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442"/>
        <w:gridCol w:w="5358"/>
      </w:tblGrid>
      <w:tr w:rsidR="0052599C" w:rsidRPr="0052599C" w14:paraId="38813587" w14:textId="77777777" w:rsidTr="0052599C">
        <w:trPr>
          <w:trHeight w:hRule="exact" w:val="2880"/>
          <w:tblCellSpacing w:w="93" w:type="dxa"/>
        </w:trPr>
        <w:tc>
          <w:tcPr>
            <w:tcW w:w="5395" w:type="dxa"/>
            <w:vAlign w:val="center"/>
          </w:tcPr>
          <w:p w14:paraId="7FF10042" w14:textId="6CCF7398" w:rsidR="0052599C" w:rsidRPr="00B3189F" w:rsidRDefault="00114148" w:rsidP="0052599C">
            <w:pPr>
              <w:jc w:val="center"/>
              <w:rPr>
                <w:sz w:val="48"/>
                <w:szCs w:val="48"/>
              </w:rPr>
            </w:pPr>
            <w:r w:rsidRPr="00B3189F">
              <w:rPr>
                <w:b/>
                <w:bCs/>
                <w:sz w:val="48"/>
                <w:szCs w:val="48"/>
              </w:rPr>
              <w:t>Comprehensive health care</w:t>
            </w:r>
          </w:p>
        </w:tc>
        <w:tc>
          <w:tcPr>
            <w:tcW w:w="5395" w:type="dxa"/>
            <w:vAlign w:val="center"/>
          </w:tcPr>
          <w:p w14:paraId="5BA3DDCF" w14:textId="1419F30E" w:rsidR="0052599C" w:rsidRPr="00B3189F" w:rsidRDefault="00BF3A39" w:rsidP="0052599C">
            <w:pPr>
              <w:jc w:val="center"/>
              <w:rPr>
                <w:sz w:val="48"/>
                <w:szCs w:val="48"/>
              </w:rPr>
            </w:pPr>
            <w:r w:rsidRPr="00B3189F">
              <w:rPr>
                <w:b/>
                <w:bCs/>
                <w:sz w:val="48"/>
                <w:szCs w:val="48"/>
              </w:rPr>
              <w:t>Group enrollment system</w:t>
            </w:r>
          </w:p>
        </w:tc>
      </w:tr>
      <w:tr w:rsidR="0052599C" w:rsidRPr="0052599C" w14:paraId="21E1384C" w14:textId="77777777" w:rsidTr="0052599C">
        <w:trPr>
          <w:trHeight w:hRule="exact" w:val="2880"/>
          <w:tblCellSpacing w:w="93" w:type="dxa"/>
        </w:trPr>
        <w:tc>
          <w:tcPr>
            <w:tcW w:w="5395" w:type="dxa"/>
            <w:vAlign w:val="center"/>
          </w:tcPr>
          <w:p w14:paraId="4FEF4206" w14:textId="57C84843" w:rsidR="0052599C" w:rsidRPr="00B3189F" w:rsidRDefault="00B67B52" w:rsidP="0052599C">
            <w:pPr>
              <w:jc w:val="center"/>
              <w:rPr>
                <w:sz w:val="48"/>
                <w:szCs w:val="48"/>
              </w:rPr>
            </w:pPr>
            <w:r w:rsidRPr="00B3189F">
              <w:rPr>
                <w:b/>
                <w:bCs/>
                <w:sz w:val="48"/>
                <w:szCs w:val="48"/>
              </w:rPr>
              <w:t>Health maintenance contract</w:t>
            </w:r>
          </w:p>
        </w:tc>
        <w:tc>
          <w:tcPr>
            <w:tcW w:w="5395" w:type="dxa"/>
            <w:vAlign w:val="center"/>
          </w:tcPr>
          <w:p w14:paraId="28C4D30C" w14:textId="1373437E" w:rsidR="0052599C" w:rsidRPr="00B3189F" w:rsidRDefault="00FA03B7" w:rsidP="0052599C">
            <w:pPr>
              <w:jc w:val="center"/>
              <w:rPr>
                <w:sz w:val="48"/>
                <w:szCs w:val="48"/>
              </w:rPr>
            </w:pPr>
            <w:r w:rsidRPr="00B3189F">
              <w:rPr>
                <w:b/>
                <w:bCs/>
                <w:sz w:val="48"/>
                <w:szCs w:val="48"/>
              </w:rPr>
              <w:t>Insolvency</w:t>
            </w:r>
          </w:p>
        </w:tc>
      </w:tr>
      <w:tr w:rsidR="0052599C" w:rsidRPr="0052599C" w14:paraId="70C12D06" w14:textId="77777777" w:rsidTr="0052599C">
        <w:trPr>
          <w:trHeight w:hRule="exact" w:val="2880"/>
          <w:tblCellSpacing w:w="93" w:type="dxa"/>
        </w:trPr>
        <w:tc>
          <w:tcPr>
            <w:tcW w:w="5395" w:type="dxa"/>
            <w:vAlign w:val="center"/>
          </w:tcPr>
          <w:p w14:paraId="58397348" w14:textId="487D1AB6" w:rsidR="0052599C" w:rsidRPr="00B3189F" w:rsidRDefault="00DF2704" w:rsidP="0052599C">
            <w:pPr>
              <w:jc w:val="center"/>
              <w:rPr>
                <w:sz w:val="48"/>
                <w:szCs w:val="48"/>
              </w:rPr>
            </w:pPr>
            <w:r w:rsidRPr="00B3189F">
              <w:rPr>
                <w:b/>
                <w:bCs/>
                <w:sz w:val="48"/>
                <w:szCs w:val="48"/>
              </w:rPr>
              <w:t>Provider</w:t>
            </w:r>
          </w:p>
        </w:tc>
        <w:tc>
          <w:tcPr>
            <w:tcW w:w="5395" w:type="dxa"/>
            <w:vAlign w:val="center"/>
          </w:tcPr>
          <w:p w14:paraId="2F08696C" w14:textId="799F6905" w:rsidR="0052599C" w:rsidRPr="00B3189F" w:rsidRDefault="00103C22" w:rsidP="0052599C">
            <w:pPr>
              <w:jc w:val="center"/>
              <w:rPr>
                <w:sz w:val="48"/>
                <w:szCs w:val="48"/>
              </w:rPr>
            </w:pPr>
            <w:r w:rsidRPr="00B3189F">
              <w:rPr>
                <w:b/>
                <w:bCs/>
                <w:sz w:val="48"/>
                <w:szCs w:val="48"/>
              </w:rPr>
              <w:t>Subscriber</w:t>
            </w:r>
          </w:p>
        </w:tc>
      </w:tr>
      <w:tr w:rsidR="0052599C" w:rsidRPr="0052599C" w14:paraId="256E9722" w14:textId="77777777" w:rsidTr="0052599C">
        <w:trPr>
          <w:trHeight w:hRule="exact" w:val="2880"/>
          <w:tblCellSpacing w:w="93" w:type="dxa"/>
        </w:trPr>
        <w:tc>
          <w:tcPr>
            <w:tcW w:w="5395" w:type="dxa"/>
            <w:vAlign w:val="center"/>
          </w:tcPr>
          <w:p w14:paraId="3DE92263" w14:textId="7D05A14F" w:rsidR="0052599C" w:rsidRPr="00B3189F" w:rsidRDefault="003C01C7" w:rsidP="0052599C">
            <w:pPr>
              <w:jc w:val="center"/>
              <w:rPr>
                <w:sz w:val="48"/>
                <w:szCs w:val="48"/>
              </w:rPr>
            </w:pPr>
            <w:r w:rsidRPr="00B3189F">
              <w:rPr>
                <w:b/>
                <w:bCs/>
                <w:sz w:val="48"/>
                <w:szCs w:val="48"/>
              </w:rPr>
              <w:t>Capitation</w:t>
            </w:r>
          </w:p>
        </w:tc>
        <w:tc>
          <w:tcPr>
            <w:tcW w:w="5395" w:type="dxa"/>
            <w:vAlign w:val="center"/>
          </w:tcPr>
          <w:p w14:paraId="33D8F653" w14:textId="0C73A8B5" w:rsidR="0052599C" w:rsidRPr="00B3189F" w:rsidRDefault="0029208D" w:rsidP="0052599C">
            <w:pPr>
              <w:jc w:val="center"/>
              <w:rPr>
                <w:sz w:val="48"/>
                <w:szCs w:val="48"/>
              </w:rPr>
            </w:pPr>
            <w:r w:rsidRPr="00B3189F">
              <w:rPr>
                <w:b/>
                <w:bCs/>
                <w:sz w:val="48"/>
                <w:szCs w:val="48"/>
              </w:rPr>
              <w:t>Copayment</w:t>
            </w:r>
          </w:p>
        </w:tc>
      </w:tr>
      <w:tr w:rsidR="0052599C" w:rsidRPr="0052599C" w14:paraId="7CDC75EF" w14:textId="77777777" w:rsidTr="0052599C">
        <w:trPr>
          <w:trHeight w:hRule="exact" w:val="2880"/>
          <w:tblCellSpacing w:w="93" w:type="dxa"/>
        </w:trPr>
        <w:tc>
          <w:tcPr>
            <w:tcW w:w="5395" w:type="dxa"/>
            <w:vAlign w:val="center"/>
          </w:tcPr>
          <w:p w14:paraId="1EA8CA0C" w14:textId="70B96D04" w:rsidR="0052599C" w:rsidRPr="00B3189F" w:rsidRDefault="00941765" w:rsidP="0052599C">
            <w:pPr>
              <w:jc w:val="center"/>
              <w:rPr>
                <w:sz w:val="48"/>
                <w:szCs w:val="48"/>
              </w:rPr>
            </w:pPr>
            <w:r w:rsidRPr="00B3189F">
              <w:rPr>
                <w:b/>
                <w:bCs/>
                <w:sz w:val="48"/>
                <w:szCs w:val="48"/>
              </w:rPr>
              <w:t>Prepaid health clinic</w:t>
            </w:r>
          </w:p>
        </w:tc>
        <w:tc>
          <w:tcPr>
            <w:tcW w:w="5395" w:type="dxa"/>
            <w:vAlign w:val="center"/>
          </w:tcPr>
          <w:p w14:paraId="4C5BE7E7" w14:textId="6D613C1A" w:rsidR="0052599C" w:rsidRPr="00B3189F" w:rsidRDefault="00453A3B" w:rsidP="0052599C">
            <w:pPr>
              <w:jc w:val="center"/>
              <w:rPr>
                <w:sz w:val="48"/>
                <w:szCs w:val="48"/>
              </w:rPr>
            </w:pPr>
            <w:r w:rsidRPr="00B3189F">
              <w:rPr>
                <w:b/>
                <w:bCs/>
                <w:sz w:val="48"/>
                <w:szCs w:val="48"/>
              </w:rPr>
              <w:t>Defamation</w:t>
            </w:r>
          </w:p>
        </w:tc>
      </w:tr>
    </w:tbl>
    <w:p w14:paraId="30A55D0B" w14:textId="77777777" w:rsidR="00CE3F89" w:rsidRDefault="00CE3F89"/>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400"/>
        <w:gridCol w:w="5400"/>
      </w:tblGrid>
      <w:tr w:rsidR="0052599C" w:rsidRPr="0052599C" w14:paraId="22A12F54" w14:textId="77777777" w:rsidTr="009D67C9">
        <w:trPr>
          <w:trHeight w:hRule="exact" w:val="2880"/>
          <w:tblCellSpacing w:w="93" w:type="dxa"/>
        </w:trPr>
        <w:tc>
          <w:tcPr>
            <w:tcW w:w="5395" w:type="dxa"/>
            <w:vAlign w:val="center"/>
          </w:tcPr>
          <w:p w14:paraId="52EF355A" w14:textId="744C2554" w:rsidR="0052599C" w:rsidRPr="006B2A13" w:rsidRDefault="00D70B34" w:rsidP="009D67C9">
            <w:pPr>
              <w:jc w:val="center"/>
              <w:rPr>
                <w:sz w:val="28"/>
                <w:szCs w:val="28"/>
              </w:rPr>
            </w:pPr>
            <w:r w:rsidRPr="006B2A13">
              <w:rPr>
                <w:sz w:val="28"/>
                <w:szCs w:val="28"/>
              </w:rPr>
              <w:lastRenderedPageBreak/>
              <w:t>Each member of the group pays a premium, a fixed sum per month, whether or not the person uses the services.</w:t>
            </w:r>
          </w:p>
        </w:tc>
        <w:tc>
          <w:tcPr>
            <w:tcW w:w="5395" w:type="dxa"/>
            <w:vAlign w:val="center"/>
          </w:tcPr>
          <w:p w14:paraId="3DDEAD0A" w14:textId="63CFDE4E" w:rsidR="0052599C" w:rsidRPr="006B2A13" w:rsidRDefault="002E78B4" w:rsidP="009D67C9">
            <w:pPr>
              <w:jc w:val="center"/>
              <w:rPr>
                <w:sz w:val="28"/>
                <w:szCs w:val="28"/>
              </w:rPr>
            </w:pPr>
            <w:r w:rsidRPr="006B2A13">
              <w:rPr>
                <w:sz w:val="28"/>
                <w:szCs w:val="28"/>
              </w:rPr>
              <w:t>Services, medical equipment, and supplies furnished by a provider</w:t>
            </w:r>
          </w:p>
        </w:tc>
      </w:tr>
      <w:tr w:rsidR="0052599C" w:rsidRPr="0052599C" w14:paraId="2DF79773" w14:textId="77777777" w:rsidTr="009D67C9">
        <w:trPr>
          <w:trHeight w:hRule="exact" w:val="2880"/>
          <w:tblCellSpacing w:w="93" w:type="dxa"/>
        </w:trPr>
        <w:tc>
          <w:tcPr>
            <w:tcW w:w="5395" w:type="dxa"/>
            <w:vAlign w:val="center"/>
          </w:tcPr>
          <w:p w14:paraId="1CA16310" w14:textId="15412B95" w:rsidR="0052599C" w:rsidRPr="006B2A13" w:rsidRDefault="00F25E13" w:rsidP="009D67C9">
            <w:pPr>
              <w:jc w:val="center"/>
              <w:rPr>
                <w:sz w:val="28"/>
                <w:szCs w:val="28"/>
              </w:rPr>
            </w:pPr>
            <w:r w:rsidRPr="006B2A13">
              <w:rPr>
                <w:sz w:val="28"/>
                <w:szCs w:val="28"/>
              </w:rPr>
              <w:t>Assets of the HMO, if made immediately available, would not be enough to discharge. The HMO is unable to pay its debt as they occur in the ordinary course of business.</w:t>
            </w:r>
          </w:p>
        </w:tc>
        <w:tc>
          <w:tcPr>
            <w:tcW w:w="5395" w:type="dxa"/>
            <w:vAlign w:val="center"/>
          </w:tcPr>
          <w:p w14:paraId="76622378" w14:textId="117CDB25" w:rsidR="0052599C" w:rsidRPr="006B2A13" w:rsidRDefault="0088701E" w:rsidP="009D67C9">
            <w:pPr>
              <w:jc w:val="center"/>
              <w:rPr>
                <w:sz w:val="28"/>
                <w:szCs w:val="28"/>
              </w:rPr>
            </w:pPr>
            <w:r w:rsidRPr="006B2A13">
              <w:rPr>
                <w:sz w:val="28"/>
                <w:szCs w:val="28"/>
              </w:rPr>
              <w:t xml:space="preserve">Delineate the arrangement between the subscriber or group of subscribers and </w:t>
            </w:r>
            <w:r w:rsidR="006B2A13">
              <w:rPr>
                <w:sz w:val="28"/>
                <w:szCs w:val="28"/>
              </w:rPr>
              <w:br/>
            </w:r>
            <w:r w:rsidRPr="006B2A13">
              <w:rPr>
                <w:sz w:val="28"/>
                <w:szCs w:val="28"/>
              </w:rPr>
              <w:t>the HMO</w:t>
            </w:r>
          </w:p>
        </w:tc>
      </w:tr>
      <w:tr w:rsidR="0052599C" w:rsidRPr="0052599C" w14:paraId="5695935B" w14:textId="77777777" w:rsidTr="009D67C9">
        <w:trPr>
          <w:trHeight w:hRule="exact" w:val="2880"/>
          <w:tblCellSpacing w:w="93" w:type="dxa"/>
        </w:trPr>
        <w:tc>
          <w:tcPr>
            <w:tcW w:w="5395" w:type="dxa"/>
            <w:vAlign w:val="center"/>
          </w:tcPr>
          <w:p w14:paraId="0E79DD23" w14:textId="731C3B00" w:rsidR="0052599C" w:rsidRPr="006B2A13" w:rsidRDefault="006E16B9" w:rsidP="009D67C9">
            <w:pPr>
              <w:jc w:val="center"/>
              <w:rPr>
                <w:sz w:val="28"/>
                <w:szCs w:val="28"/>
              </w:rPr>
            </w:pPr>
            <w:r w:rsidRPr="006B2A13">
              <w:rPr>
                <w:sz w:val="28"/>
                <w:szCs w:val="28"/>
              </w:rPr>
              <w:t>A person or entity who has a health maintenance contract with the HMO, pays the fee, and uses the services of the HMO</w:t>
            </w:r>
          </w:p>
        </w:tc>
        <w:tc>
          <w:tcPr>
            <w:tcW w:w="5395" w:type="dxa"/>
            <w:vAlign w:val="center"/>
          </w:tcPr>
          <w:p w14:paraId="742550B1" w14:textId="7DEFE032" w:rsidR="0052599C" w:rsidRPr="006B2A13" w:rsidRDefault="00432872" w:rsidP="009D67C9">
            <w:pPr>
              <w:jc w:val="center"/>
              <w:rPr>
                <w:sz w:val="28"/>
                <w:szCs w:val="28"/>
              </w:rPr>
            </w:pPr>
            <w:r w:rsidRPr="006B2A13">
              <w:rPr>
                <w:sz w:val="28"/>
                <w:szCs w:val="28"/>
              </w:rPr>
              <w:t xml:space="preserve">Any physician, hospital, organization, or other person or institution that furnishes healthcare services and is licensed or otherwise authorized to participate </w:t>
            </w:r>
            <w:r w:rsidR="006B2A13">
              <w:rPr>
                <w:sz w:val="28"/>
                <w:szCs w:val="28"/>
              </w:rPr>
              <w:br/>
            </w:r>
            <w:r w:rsidRPr="006B2A13">
              <w:rPr>
                <w:sz w:val="28"/>
                <w:szCs w:val="28"/>
              </w:rPr>
              <w:t>in Florida</w:t>
            </w:r>
          </w:p>
        </w:tc>
      </w:tr>
      <w:tr w:rsidR="0052599C" w:rsidRPr="0052599C" w14:paraId="60C2357E" w14:textId="77777777" w:rsidTr="009D67C9">
        <w:trPr>
          <w:trHeight w:hRule="exact" w:val="2880"/>
          <w:tblCellSpacing w:w="93" w:type="dxa"/>
        </w:trPr>
        <w:tc>
          <w:tcPr>
            <w:tcW w:w="5395" w:type="dxa"/>
            <w:vAlign w:val="center"/>
          </w:tcPr>
          <w:p w14:paraId="4342EA0B" w14:textId="7678E27C" w:rsidR="0052599C" w:rsidRPr="006B2A13" w:rsidRDefault="008530C8" w:rsidP="009D67C9">
            <w:pPr>
              <w:jc w:val="center"/>
              <w:rPr>
                <w:sz w:val="28"/>
                <w:szCs w:val="28"/>
              </w:rPr>
            </w:pPr>
            <w:r w:rsidRPr="006B2A13">
              <w:rPr>
                <w:sz w:val="28"/>
                <w:szCs w:val="28"/>
              </w:rPr>
              <w:t xml:space="preserve">This refers to the specific dollar amount that the HMO subscriber must pay for certain covered health care services. These amounts are typically small and must be approved by the Office of </w:t>
            </w:r>
            <w:r w:rsidR="006B2A13">
              <w:rPr>
                <w:sz w:val="28"/>
                <w:szCs w:val="28"/>
              </w:rPr>
              <w:br/>
            </w:r>
            <w:r w:rsidRPr="006B2A13">
              <w:rPr>
                <w:sz w:val="28"/>
                <w:szCs w:val="28"/>
              </w:rPr>
              <w:t>Insurance Regulation.</w:t>
            </w:r>
          </w:p>
        </w:tc>
        <w:tc>
          <w:tcPr>
            <w:tcW w:w="5395" w:type="dxa"/>
            <w:vAlign w:val="center"/>
          </w:tcPr>
          <w:p w14:paraId="7919759E" w14:textId="3E2A5691" w:rsidR="0052599C" w:rsidRPr="006B2A13" w:rsidRDefault="00FC2CCB" w:rsidP="009D67C9">
            <w:pPr>
              <w:jc w:val="center"/>
              <w:rPr>
                <w:sz w:val="28"/>
                <w:szCs w:val="28"/>
              </w:rPr>
            </w:pPr>
            <w:r w:rsidRPr="006B2A13">
              <w:rPr>
                <w:sz w:val="28"/>
                <w:szCs w:val="28"/>
              </w:rPr>
              <w:t>A fixed amount paid by the HMO to a health care physician or provider in exchange for the medical services rendered by that provider</w:t>
            </w:r>
          </w:p>
        </w:tc>
      </w:tr>
      <w:tr w:rsidR="0052599C" w:rsidRPr="0052599C" w14:paraId="2D01B128" w14:textId="77777777" w:rsidTr="009D67C9">
        <w:trPr>
          <w:trHeight w:hRule="exact" w:val="2880"/>
          <w:tblCellSpacing w:w="93" w:type="dxa"/>
        </w:trPr>
        <w:tc>
          <w:tcPr>
            <w:tcW w:w="5395" w:type="dxa"/>
            <w:vAlign w:val="center"/>
          </w:tcPr>
          <w:p w14:paraId="158B0FCC" w14:textId="22D2F139" w:rsidR="0052599C" w:rsidRPr="006B2A13" w:rsidRDefault="006B2A13" w:rsidP="009D67C9">
            <w:pPr>
              <w:jc w:val="center"/>
              <w:rPr>
                <w:sz w:val="28"/>
                <w:szCs w:val="28"/>
              </w:rPr>
            </w:pPr>
            <w:r w:rsidRPr="006B2A13">
              <w:rPr>
                <w:sz w:val="28"/>
                <w:szCs w:val="28"/>
              </w:rPr>
              <w:t>Making an oral or written statement or any pamphlet, circular, article, or literature that is false or malicious, critical of any person and that is calculated to injure such person</w:t>
            </w:r>
          </w:p>
        </w:tc>
        <w:tc>
          <w:tcPr>
            <w:tcW w:w="5395" w:type="dxa"/>
            <w:vAlign w:val="center"/>
          </w:tcPr>
          <w:p w14:paraId="12E9C39A" w14:textId="1695A6DC" w:rsidR="0052599C" w:rsidRPr="006B2A13" w:rsidRDefault="002F666E" w:rsidP="009D67C9">
            <w:pPr>
              <w:jc w:val="center"/>
              <w:rPr>
                <w:sz w:val="28"/>
                <w:szCs w:val="28"/>
              </w:rPr>
            </w:pPr>
            <w:r w:rsidRPr="006B2A13">
              <w:rPr>
                <w:sz w:val="28"/>
                <w:szCs w:val="28"/>
              </w:rPr>
              <w:t xml:space="preserve">An organization that delivers basic medical services at a specific location for the members of a group who make regular premium payments in exchange for </w:t>
            </w:r>
            <w:r w:rsidR="006B2A13">
              <w:rPr>
                <w:sz w:val="28"/>
                <w:szCs w:val="28"/>
              </w:rPr>
              <w:br/>
            </w:r>
            <w:r w:rsidRPr="006B2A13">
              <w:rPr>
                <w:sz w:val="28"/>
                <w:szCs w:val="28"/>
              </w:rPr>
              <w:t>those services</w:t>
            </w:r>
          </w:p>
        </w:tc>
      </w:tr>
    </w:tbl>
    <w:p w14:paraId="34F60693" w14:textId="77777777" w:rsidR="0052599C" w:rsidRDefault="0052599C" w:rsidP="0052599C"/>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498"/>
        <w:gridCol w:w="5302"/>
      </w:tblGrid>
      <w:tr w:rsidR="0052599C" w:rsidRPr="0052599C" w14:paraId="21F66B1F" w14:textId="77777777" w:rsidTr="009D67C9">
        <w:trPr>
          <w:trHeight w:hRule="exact" w:val="2880"/>
          <w:tblCellSpacing w:w="93" w:type="dxa"/>
        </w:trPr>
        <w:tc>
          <w:tcPr>
            <w:tcW w:w="5395" w:type="dxa"/>
            <w:vAlign w:val="center"/>
          </w:tcPr>
          <w:p w14:paraId="5D671456" w14:textId="2BFD8948" w:rsidR="0052599C" w:rsidRPr="00745142" w:rsidRDefault="00A66EF8" w:rsidP="009D67C9">
            <w:pPr>
              <w:jc w:val="center"/>
              <w:rPr>
                <w:sz w:val="48"/>
                <w:szCs w:val="48"/>
              </w:rPr>
            </w:pPr>
            <w:r w:rsidRPr="00745142">
              <w:rPr>
                <w:b/>
                <w:bCs/>
                <w:sz w:val="48"/>
                <w:szCs w:val="48"/>
              </w:rPr>
              <w:lastRenderedPageBreak/>
              <w:t>Misrepresentation</w:t>
            </w:r>
          </w:p>
        </w:tc>
        <w:tc>
          <w:tcPr>
            <w:tcW w:w="5395" w:type="dxa"/>
            <w:vAlign w:val="center"/>
          </w:tcPr>
          <w:p w14:paraId="56840666" w14:textId="43BE4BF0" w:rsidR="0052599C" w:rsidRPr="00745142" w:rsidRDefault="00ED3BC8" w:rsidP="009D67C9">
            <w:pPr>
              <w:jc w:val="center"/>
              <w:rPr>
                <w:sz w:val="48"/>
                <w:szCs w:val="48"/>
              </w:rPr>
            </w:pPr>
            <w:r w:rsidRPr="00745142">
              <w:rPr>
                <w:b/>
                <w:bCs/>
                <w:sz w:val="48"/>
                <w:szCs w:val="48"/>
              </w:rPr>
              <w:t>Twisting</w:t>
            </w:r>
          </w:p>
        </w:tc>
      </w:tr>
      <w:tr w:rsidR="0052599C" w:rsidRPr="0052599C" w14:paraId="5A445F0A" w14:textId="77777777" w:rsidTr="009D67C9">
        <w:trPr>
          <w:trHeight w:hRule="exact" w:val="2880"/>
          <w:tblCellSpacing w:w="93" w:type="dxa"/>
        </w:trPr>
        <w:tc>
          <w:tcPr>
            <w:tcW w:w="5395" w:type="dxa"/>
            <w:vAlign w:val="center"/>
          </w:tcPr>
          <w:p w14:paraId="0578459A" w14:textId="6753F552" w:rsidR="0052599C" w:rsidRPr="00745142" w:rsidRDefault="00714190" w:rsidP="009D67C9">
            <w:pPr>
              <w:jc w:val="center"/>
              <w:rPr>
                <w:sz w:val="48"/>
                <w:szCs w:val="48"/>
              </w:rPr>
            </w:pPr>
            <w:r w:rsidRPr="00745142">
              <w:rPr>
                <w:b/>
                <w:bCs/>
                <w:sz w:val="48"/>
                <w:szCs w:val="48"/>
              </w:rPr>
              <w:t>Health maintenance organization (HMO)</w:t>
            </w:r>
          </w:p>
        </w:tc>
        <w:tc>
          <w:tcPr>
            <w:tcW w:w="5395" w:type="dxa"/>
            <w:vAlign w:val="center"/>
          </w:tcPr>
          <w:p w14:paraId="7212E767" w14:textId="5C0C9021" w:rsidR="0052599C" w:rsidRPr="00745142" w:rsidRDefault="00B67131" w:rsidP="009D67C9">
            <w:pPr>
              <w:jc w:val="center"/>
              <w:rPr>
                <w:sz w:val="48"/>
                <w:szCs w:val="48"/>
              </w:rPr>
            </w:pPr>
            <w:r w:rsidRPr="00745142">
              <w:rPr>
                <w:b/>
                <w:bCs/>
                <w:sz w:val="48"/>
                <w:szCs w:val="48"/>
              </w:rPr>
              <w:t>HMO Consumer Assistance Plan (CAP)</w:t>
            </w:r>
          </w:p>
        </w:tc>
      </w:tr>
      <w:tr w:rsidR="0052599C" w:rsidRPr="0052599C" w14:paraId="447F8873" w14:textId="77777777" w:rsidTr="009D67C9">
        <w:trPr>
          <w:trHeight w:hRule="exact" w:val="2880"/>
          <w:tblCellSpacing w:w="93" w:type="dxa"/>
        </w:trPr>
        <w:tc>
          <w:tcPr>
            <w:tcW w:w="5395" w:type="dxa"/>
            <w:vAlign w:val="center"/>
          </w:tcPr>
          <w:p w14:paraId="0BFEEFF5" w14:textId="70AD13EA" w:rsidR="0052599C" w:rsidRPr="00745142" w:rsidRDefault="007C60BC" w:rsidP="009D67C9">
            <w:pPr>
              <w:jc w:val="center"/>
              <w:rPr>
                <w:sz w:val="48"/>
                <w:szCs w:val="48"/>
              </w:rPr>
            </w:pPr>
            <w:r w:rsidRPr="00745142">
              <w:rPr>
                <w:b/>
                <w:bCs/>
                <w:sz w:val="48"/>
                <w:szCs w:val="48"/>
              </w:rPr>
              <w:t>Open enrollment</w:t>
            </w:r>
          </w:p>
        </w:tc>
        <w:tc>
          <w:tcPr>
            <w:tcW w:w="5395" w:type="dxa"/>
            <w:vAlign w:val="center"/>
          </w:tcPr>
          <w:p w14:paraId="4E483E01" w14:textId="75554A22" w:rsidR="0052599C" w:rsidRPr="00745142" w:rsidRDefault="00482FEE" w:rsidP="009D67C9">
            <w:pPr>
              <w:jc w:val="center"/>
              <w:rPr>
                <w:sz w:val="48"/>
                <w:szCs w:val="48"/>
              </w:rPr>
            </w:pPr>
            <w:r w:rsidRPr="00745142">
              <w:rPr>
                <w:b/>
                <w:bCs/>
                <w:sz w:val="48"/>
                <w:szCs w:val="48"/>
              </w:rPr>
              <w:t>Extension of benefits</w:t>
            </w:r>
          </w:p>
        </w:tc>
      </w:tr>
      <w:tr w:rsidR="0052599C" w:rsidRPr="0052599C" w14:paraId="3D50E0C6" w14:textId="77777777" w:rsidTr="009D67C9">
        <w:trPr>
          <w:trHeight w:hRule="exact" w:val="2880"/>
          <w:tblCellSpacing w:w="93" w:type="dxa"/>
        </w:trPr>
        <w:tc>
          <w:tcPr>
            <w:tcW w:w="5395" w:type="dxa"/>
            <w:vAlign w:val="center"/>
          </w:tcPr>
          <w:p w14:paraId="6BA286AE" w14:textId="6B17EB33" w:rsidR="0052599C" w:rsidRPr="00745142" w:rsidRDefault="0052599C" w:rsidP="009D67C9">
            <w:pPr>
              <w:jc w:val="center"/>
              <w:rPr>
                <w:sz w:val="48"/>
                <w:szCs w:val="48"/>
              </w:rPr>
            </w:pPr>
          </w:p>
        </w:tc>
        <w:tc>
          <w:tcPr>
            <w:tcW w:w="5395" w:type="dxa"/>
            <w:vAlign w:val="center"/>
          </w:tcPr>
          <w:p w14:paraId="5515B86C" w14:textId="6409E80B" w:rsidR="0052599C" w:rsidRPr="00745142" w:rsidRDefault="0052599C" w:rsidP="009D67C9">
            <w:pPr>
              <w:jc w:val="center"/>
              <w:rPr>
                <w:sz w:val="48"/>
                <w:szCs w:val="48"/>
              </w:rPr>
            </w:pPr>
          </w:p>
        </w:tc>
      </w:tr>
      <w:tr w:rsidR="0052599C" w:rsidRPr="0052599C" w14:paraId="1210382A" w14:textId="77777777" w:rsidTr="009D67C9">
        <w:trPr>
          <w:trHeight w:hRule="exact" w:val="2880"/>
          <w:tblCellSpacing w:w="93" w:type="dxa"/>
        </w:trPr>
        <w:tc>
          <w:tcPr>
            <w:tcW w:w="5395" w:type="dxa"/>
            <w:vAlign w:val="center"/>
          </w:tcPr>
          <w:p w14:paraId="62CBE817" w14:textId="1286AE71" w:rsidR="0052599C" w:rsidRPr="00745142" w:rsidRDefault="0052599C" w:rsidP="009D67C9">
            <w:pPr>
              <w:jc w:val="center"/>
              <w:rPr>
                <w:sz w:val="48"/>
                <w:szCs w:val="48"/>
              </w:rPr>
            </w:pPr>
          </w:p>
        </w:tc>
        <w:tc>
          <w:tcPr>
            <w:tcW w:w="5395" w:type="dxa"/>
            <w:vAlign w:val="center"/>
          </w:tcPr>
          <w:p w14:paraId="4393A43B" w14:textId="0FA6F160" w:rsidR="0052599C" w:rsidRPr="00745142" w:rsidRDefault="0052599C" w:rsidP="009D67C9">
            <w:pPr>
              <w:jc w:val="center"/>
              <w:rPr>
                <w:sz w:val="48"/>
                <w:szCs w:val="48"/>
              </w:rPr>
            </w:pPr>
          </w:p>
        </w:tc>
      </w:tr>
    </w:tbl>
    <w:p w14:paraId="134756BD" w14:textId="77777777" w:rsidR="0052599C" w:rsidRDefault="0052599C" w:rsidP="0052599C"/>
    <w:tbl>
      <w:tblPr>
        <w:tblStyle w:val="TableGrid"/>
        <w:tblW w:w="0" w:type="auto"/>
        <w:tblCellSpacing w:w="9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88"/>
        <w:gridCol w:w="5412"/>
      </w:tblGrid>
      <w:tr w:rsidR="0052599C" w:rsidRPr="0052599C" w14:paraId="3F48CD46" w14:textId="77777777" w:rsidTr="009D67C9">
        <w:trPr>
          <w:trHeight w:hRule="exact" w:val="2880"/>
          <w:tblCellSpacing w:w="93" w:type="dxa"/>
        </w:trPr>
        <w:tc>
          <w:tcPr>
            <w:tcW w:w="5395" w:type="dxa"/>
            <w:vAlign w:val="center"/>
          </w:tcPr>
          <w:p w14:paraId="32D73BF8" w14:textId="0C81150D" w:rsidR="0052599C" w:rsidRPr="0052599C" w:rsidRDefault="0034199D" w:rsidP="009D67C9">
            <w:pPr>
              <w:jc w:val="center"/>
              <w:rPr>
                <w:sz w:val="72"/>
                <w:szCs w:val="72"/>
              </w:rPr>
            </w:pPr>
            <w:r w:rsidRPr="009465AF">
              <w:lastRenderedPageBreak/>
              <w:t>Knowingly making any misleading representations or incomplete or fraudulent comparisons of any HMO contract or HMO organization or any insurance policy or insurer for the purpose of inducing any person to lapse, forfeit, terminate, surrender, retain, or convert any insurance policy or HMO contract, or to purchase an insurance policy or HMO contract with another insurance company or HMO</w:t>
            </w:r>
          </w:p>
        </w:tc>
        <w:tc>
          <w:tcPr>
            <w:tcW w:w="5395" w:type="dxa"/>
            <w:vAlign w:val="center"/>
          </w:tcPr>
          <w:p w14:paraId="0624727D" w14:textId="436A7C45" w:rsidR="0052599C" w:rsidRPr="00745142" w:rsidRDefault="003F3049" w:rsidP="009D67C9">
            <w:pPr>
              <w:jc w:val="center"/>
              <w:rPr>
                <w:sz w:val="28"/>
                <w:szCs w:val="28"/>
              </w:rPr>
            </w:pPr>
            <w:r w:rsidRPr="00745142">
              <w:rPr>
                <w:sz w:val="28"/>
                <w:szCs w:val="28"/>
              </w:rPr>
              <w:t>Knowingly making a false or fraudulent representation on, or relative to, an application for an HMO contract for the purpose of obtaining a fee, commission, money, or other benefit from any HMO agent or representative, broker, or individual</w:t>
            </w:r>
          </w:p>
        </w:tc>
      </w:tr>
      <w:tr w:rsidR="0052599C" w:rsidRPr="0052599C" w14:paraId="63EF409A" w14:textId="77777777" w:rsidTr="009D67C9">
        <w:trPr>
          <w:trHeight w:hRule="exact" w:val="2880"/>
          <w:tblCellSpacing w:w="93" w:type="dxa"/>
        </w:trPr>
        <w:tc>
          <w:tcPr>
            <w:tcW w:w="5395" w:type="dxa"/>
            <w:vAlign w:val="center"/>
          </w:tcPr>
          <w:p w14:paraId="66F7C22E" w14:textId="3116BD86" w:rsidR="0052599C" w:rsidRPr="00745142" w:rsidRDefault="005B1185" w:rsidP="009D67C9">
            <w:pPr>
              <w:jc w:val="center"/>
              <w:rPr>
                <w:sz w:val="28"/>
                <w:szCs w:val="28"/>
              </w:rPr>
            </w:pPr>
            <w:r w:rsidRPr="00745142">
              <w:rPr>
                <w:sz w:val="28"/>
                <w:szCs w:val="28"/>
              </w:rPr>
              <w:t>CAP was established to protect the subscribers of HMOs against the failure of the HMO to perform its contractual obligations due to its insolvency. The law specifically prohibits the use of the CAP in any way in the sale of the HMO contract, even if it is for the purpose of reassuring the prospect.</w:t>
            </w:r>
          </w:p>
        </w:tc>
        <w:tc>
          <w:tcPr>
            <w:tcW w:w="5395" w:type="dxa"/>
            <w:vAlign w:val="center"/>
          </w:tcPr>
          <w:p w14:paraId="49E1510D" w14:textId="50180014" w:rsidR="0052599C" w:rsidRPr="00745142" w:rsidRDefault="00FD54A0" w:rsidP="009D67C9">
            <w:pPr>
              <w:jc w:val="center"/>
              <w:rPr>
                <w:sz w:val="28"/>
                <w:szCs w:val="28"/>
              </w:rPr>
            </w:pPr>
            <w:r w:rsidRPr="00745142">
              <w:rPr>
                <w:sz w:val="28"/>
                <w:szCs w:val="28"/>
              </w:rPr>
              <w:t>Healthcare management stressing, preventative health care, early diagnosis, and treatment on an outpatient basis</w:t>
            </w:r>
          </w:p>
        </w:tc>
      </w:tr>
      <w:tr w:rsidR="0052599C" w:rsidRPr="0052599C" w14:paraId="16874E8D" w14:textId="77777777" w:rsidTr="009D67C9">
        <w:trPr>
          <w:trHeight w:hRule="exact" w:val="2880"/>
          <w:tblCellSpacing w:w="93" w:type="dxa"/>
        </w:trPr>
        <w:tc>
          <w:tcPr>
            <w:tcW w:w="5395" w:type="dxa"/>
            <w:vAlign w:val="center"/>
          </w:tcPr>
          <w:p w14:paraId="6C8E4ED3" w14:textId="621C854F" w:rsidR="0052599C" w:rsidRPr="00745142" w:rsidRDefault="00745142" w:rsidP="009D67C9">
            <w:pPr>
              <w:jc w:val="center"/>
              <w:rPr>
                <w:sz w:val="28"/>
                <w:szCs w:val="28"/>
              </w:rPr>
            </w:pPr>
            <w:r w:rsidRPr="00745142">
              <w:rPr>
                <w:sz w:val="28"/>
                <w:szCs w:val="28"/>
              </w:rPr>
              <w:t>Every HMO contract must include a benefit extension clause that ensures that, in the event the HMO dissolves, payments will continue for any approved claims and benefits that were initiated while the contract was in effect.</w:t>
            </w:r>
          </w:p>
        </w:tc>
        <w:tc>
          <w:tcPr>
            <w:tcW w:w="5395" w:type="dxa"/>
            <w:vAlign w:val="center"/>
          </w:tcPr>
          <w:p w14:paraId="2A72F0A9" w14:textId="7B330056" w:rsidR="0052599C" w:rsidRPr="00745142" w:rsidRDefault="00737489" w:rsidP="009D67C9">
            <w:pPr>
              <w:jc w:val="center"/>
              <w:rPr>
                <w:sz w:val="28"/>
                <w:szCs w:val="28"/>
              </w:rPr>
            </w:pPr>
            <w:r w:rsidRPr="00745142">
              <w:rPr>
                <w:sz w:val="28"/>
                <w:szCs w:val="28"/>
              </w:rPr>
              <w:t xml:space="preserve">The law requires that each HMO that offers a group plan within Florida must have an open enrollment period of no fewer than 30 days every 18 months. During that time, each eligible group member may enroll regardless of </w:t>
            </w:r>
            <w:r w:rsidR="00745142">
              <w:rPr>
                <w:sz w:val="28"/>
                <w:szCs w:val="28"/>
              </w:rPr>
              <w:br/>
            </w:r>
            <w:r w:rsidRPr="00745142">
              <w:rPr>
                <w:sz w:val="28"/>
                <w:szCs w:val="28"/>
              </w:rPr>
              <w:t>health history.</w:t>
            </w:r>
          </w:p>
        </w:tc>
      </w:tr>
      <w:tr w:rsidR="0052599C" w:rsidRPr="0052599C" w14:paraId="29AF8608" w14:textId="77777777" w:rsidTr="009D67C9">
        <w:trPr>
          <w:trHeight w:hRule="exact" w:val="2880"/>
          <w:tblCellSpacing w:w="93" w:type="dxa"/>
        </w:trPr>
        <w:tc>
          <w:tcPr>
            <w:tcW w:w="5395" w:type="dxa"/>
            <w:vAlign w:val="center"/>
          </w:tcPr>
          <w:p w14:paraId="5FDD31D1" w14:textId="2AFF785C" w:rsidR="0052599C" w:rsidRPr="00745142" w:rsidRDefault="0052599C" w:rsidP="009D67C9">
            <w:pPr>
              <w:jc w:val="center"/>
              <w:rPr>
                <w:sz w:val="28"/>
                <w:szCs w:val="28"/>
              </w:rPr>
            </w:pPr>
          </w:p>
        </w:tc>
        <w:tc>
          <w:tcPr>
            <w:tcW w:w="5395" w:type="dxa"/>
            <w:vAlign w:val="center"/>
          </w:tcPr>
          <w:p w14:paraId="43CCFA6A" w14:textId="53DEF23A" w:rsidR="0052599C" w:rsidRPr="00745142" w:rsidRDefault="0052599C" w:rsidP="009D67C9">
            <w:pPr>
              <w:jc w:val="center"/>
              <w:rPr>
                <w:sz w:val="28"/>
                <w:szCs w:val="28"/>
              </w:rPr>
            </w:pPr>
          </w:p>
        </w:tc>
      </w:tr>
      <w:tr w:rsidR="0052599C" w:rsidRPr="0052599C" w14:paraId="5F14C4D4" w14:textId="77777777" w:rsidTr="009D67C9">
        <w:trPr>
          <w:trHeight w:hRule="exact" w:val="2880"/>
          <w:tblCellSpacing w:w="93" w:type="dxa"/>
        </w:trPr>
        <w:tc>
          <w:tcPr>
            <w:tcW w:w="5395" w:type="dxa"/>
            <w:vAlign w:val="center"/>
          </w:tcPr>
          <w:p w14:paraId="4DB5AC5C" w14:textId="493563C9" w:rsidR="0052599C" w:rsidRPr="00745142" w:rsidRDefault="0052599C" w:rsidP="009D67C9">
            <w:pPr>
              <w:jc w:val="center"/>
              <w:rPr>
                <w:sz w:val="28"/>
                <w:szCs w:val="28"/>
              </w:rPr>
            </w:pPr>
          </w:p>
        </w:tc>
        <w:tc>
          <w:tcPr>
            <w:tcW w:w="5395" w:type="dxa"/>
            <w:vAlign w:val="center"/>
          </w:tcPr>
          <w:p w14:paraId="4DA21BE3" w14:textId="25B91A5F" w:rsidR="0052599C" w:rsidRPr="00745142" w:rsidRDefault="0052599C" w:rsidP="009D67C9">
            <w:pPr>
              <w:jc w:val="center"/>
              <w:rPr>
                <w:sz w:val="28"/>
                <w:szCs w:val="28"/>
              </w:rPr>
            </w:pPr>
          </w:p>
        </w:tc>
      </w:tr>
    </w:tbl>
    <w:p w14:paraId="3ACFF266" w14:textId="77777777" w:rsidR="0052599C" w:rsidRDefault="0052599C"/>
    <w:sectPr w:rsidR="0052599C" w:rsidSect="0052599C">
      <w:pgSz w:w="12240" w:h="15840" w:code="1"/>
      <w:pgMar w:top="187" w:right="720" w:bottom="187" w:left="720" w:header="720" w:footer="720" w:gutter="0"/>
      <w:cols w:space="720"/>
      <w:vAlign w:val="cen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613"/>
    <w:rsid w:val="000D5A33"/>
    <w:rsid w:val="00103C22"/>
    <w:rsid w:val="00114148"/>
    <w:rsid w:val="00265DF1"/>
    <w:rsid w:val="0029208D"/>
    <w:rsid w:val="002D6C64"/>
    <w:rsid w:val="002E78B4"/>
    <w:rsid w:val="002F666E"/>
    <w:rsid w:val="0034199D"/>
    <w:rsid w:val="003B21E9"/>
    <w:rsid w:val="003C01C7"/>
    <w:rsid w:val="003F3049"/>
    <w:rsid w:val="00432872"/>
    <w:rsid w:val="00453A3B"/>
    <w:rsid w:val="00482FEE"/>
    <w:rsid w:val="0052599C"/>
    <w:rsid w:val="005B1185"/>
    <w:rsid w:val="006B2A13"/>
    <w:rsid w:val="006E16B9"/>
    <w:rsid w:val="00714190"/>
    <w:rsid w:val="00737489"/>
    <w:rsid w:val="00745142"/>
    <w:rsid w:val="007C60BC"/>
    <w:rsid w:val="008530C8"/>
    <w:rsid w:val="0088701E"/>
    <w:rsid w:val="00941765"/>
    <w:rsid w:val="00A66EF8"/>
    <w:rsid w:val="00B3189F"/>
    <w:rsid w:val="00B516AE"/>
    <w:rsid w:val="00B67131"/>
    <w:rsid w:val="00B67B52"/>
    <w:rsid w:val="00BF3A39"/>
    <w:rsid w:val="00CE3F89"/>
    <w:rsid w:val="00D50613"/>
    <w:rsid w:val="00D70B34"/>
    <w:rsid w:val="00DF2704"/>
    <w:rsid w:val="00ED3BC8"/>
    <w:rsid w:val="00F25E13"/>
    <w:rsid w:val="00FA03B7"/>
    <w:rsid w:val="00FC2CCB"/>
    <w:rsid w:val="00FD54A0"/>
    <w:rsid w:val="00FE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DEDCA"/>
  <w15:chartTrackingRefBased/>
  <w15:docId w15:val="{C8A8515C-271D-4D14-B21C-4913B275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5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45142"/>
    <w:rPr>
      <w:sz w:val="16"/>
      <w:szCs w:val="16"/>
    </w:rPr>
  </w:style>
  <w:style w:type="paragraph" w:styleId="CommentText">
    <w:name w:val="annotation text"/>
    <w:basedOn w:val="Normal"/>
    <w:link w:val="CommentTextChar"/>
    <w:uiPriority w:val="99"/>
    <w:unhideWhenUsed/>
    <w:rsid w:val="00745142"/>
    <w:pPr>
      <w:spacing w:line="240" w:lineRule="auto"/>
    </w:pPr>
    <w:rPr>
      <w:sz w:val="20"/>
      <w:szCs w:val="20"/>
    </w:rPr>
  </w:style>
  <w:style w:type="character" w:customStyle="1" w:styleId="CommentTextChar">
    <w:name w:val="Comment Text Char"/>
    <w:basedOn w:val="DefaultParagraphFont"/>
    <w:link w:val="CommentText"/>
    <w:uiPriority w:val="99"/>
    <w:rsid w:val="00745142"/>
    <w:rPr>
      <w:sz w:val="20"/>
      <w:szCs w:val="20"/>
    </w:rPr>
  </w:style>
  <w:style w:type="paragraph" w:styleId="CommentSubject">
    <w:name w:val="annotation subject"/>
    <w:basedOn w:val="CommentText"/>
    <w:next w:val="CommentText"/>
    <w:link w:val="CommentSubjectChar"/>
    <w:uiPriority w:val="99"/>
    <w:semiHidden/>
    <w:unhideWhenUsed/>
    <w:rsid w:val="00745142"/>
    <w:rPr>
      <w:b/>
      <w:bCs/>
    </w:rPr>
  </w:style>
  <w:style w:type="character" w:customStyle="1" w:styleId="CommentSubjectChar">
    <w:name w:val="Comment Subject Char"/>
    <w:basedOn w:val="CommentTextChar"/>
    <w:link w:val="CommentSubject"/>
    <w:uiPriority w:val="99"/>
    <w:semiHidden/>
    <w:rsid w:val="00745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mutz-c\OneDrive%20-%20Ultimate%20Medical%20Academy\Documents\Custom%20Office%20Templates\Flashcard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0f86483b-af3e-432e-9c97-3442597cb9e2" xsi:nil="true"/>
    <TaxCatchAll xmlns="b81969cc-6504-4c9b-821b-b267ae78ac41" xsi:nil="true"/>
    <Test xmlns="0f86483b-af3e-432e-9c97-3442597cb9e2" xsi:nil="true"/>
    <lcf76f155ced4ddcb4097134ff3c332f xmlns="0f86483b-af3e-432e-9c97-3442597cb9e2">
      <Terms xmlns="http://schemas.microsoft.com/office/infopath/2007/PartnerControls"/>
    </lcf76f155ced4ddcb4097134ff3c332f>
    <Date xmlns="0f86483b-af3e-432e-9c97-3442597cb9e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78D8360FF7FC49837191BF0A2BA5E2" ma:contentTypeVersion="21" ma:contentTypeDescription="Create a new document." ma:contentTypeScope="" ma:versionID="f09cc7e4f9871a3a7ade421edda8f8ba">
  <xsd:schema xmlns:xsd="http://www.w3.org/2001/XMLSchema" xmlns:xs="http://www.w3.org/2001/XMLSchema" xmlns:p="http://schemas.microsoft.com/office/2006/metadata/properties" xmlns:ns2="0f86483b-af3e-432e-9c97-3442597cb9e2" xmlns:ns3="b81969cc-6504-4c9b-821b-b267ae78ac41" targetNamespace="http://schemas.microsoft.com/office/2006/metadata/properties" ma:root="true" ma:fieldsID="42c796fea34e5e9e6a61e098486fadcc" ns2:_="" ns3:_="">
    <xsd:import namespace="0f86483b-af3e-432e-9c97-3442597cb9e2"/>
    <xsd:import namespace="b81969cc-6504-4c9b-821b-b267ae78ac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Test" minOccurs="0"/>
                <xsd:element ref="ns2:_Flow_SignoffStatu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86483b-af3e-432e-9c97-3442597cb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Test" ma:index="19" nillable="true" ma:displayName="Test" ma:format="Dropdown" ma:internalName="Test">
      <xsd:simpleType>
        <xsd:restriction base="dms:Text">
          <xsd:maxLength value="255"/>
        </xsd:restriction>
      </xsd:simpleType>
    </xsd:element>
    <xsd:element name="_Flow_SignoffStatus" ma:index="20"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6a2c3c1-5fd1-4e82-b025-154afb4ec51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e" ma:index="28"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81969cc-6504-4c9b-821b-b267ae78ac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d281022-3084-4ebb-b61d-3e06af6862f0}" ma:internalName="TaxCatchAll" ma:showField="CatchAllData" ma:web="b81969cc-6504-4c9b-821b-b267ae78ac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F2240C-4D35-4070-9E86-5A8E10B7A242}">
  <ds:schemaRefs>
    <ds:schemaRef ds:uri="http://purl.org/dc/terms/"/>
    <ds:schemaRef ds:uri="http://purl.org/dc/dcmitype/"/>
    <ds:schemaRef ds:uri="http://schemas.microsoft.com/office/infopath/2007/PartnerControls"/>
    <ds:schemaRef ds:uri="0f86483b-af3e-432e-9c97-3442597cb9e2"/>
    <ds:schemaRef ds:uri="http://schemas.microsoft.com/office/2006/metadata/properties"/>
    <ds:schemaRef ds:uri="http://purl.org/dc/elements/1.1/"/>
    <ds:schemaRef ds:uri="http://www.w3.org/XML/1998/namespace"/>
    <ds:schemaRef ds:uri="http://schemas.microsoft.com/office/2006/documentManagement/types"/>
    <ds:schemaRef ds:uri="http://schemas.openxmlformats.org/package/2006/metadata/core-properties"/>
    <ds:schemaRef ds:uri="b81969cc-6504-4c9b-821b-b267ae78ac41"/>
  </ds:schemaRefs>
</ds:datastoreItem>
</file>

<file path=customXml/itemProps2.xml><?xml version="1.0" encoding="utf-8"?>
<ds:datastoreItem xmlns:ds="http://schemas.openxmlformats.org/officeDocument/2006/customXml" ds:itemID="{7AFA9234-CB51-4D57-BC9F-AB7C6B8E058D}">
  <ds:schemaRefs>
    <ds:schemaRef ds:uri="http://schemas.microsoft.com/sharepoint/v3/contenttype/forms"/>
  </ds:schemaRefs>
</ds:datastoreItem>
</file>

<file path=customXml/itemProps3.xml><?xml version="1.0" encoding="utf-8"?>
<ds:datastoreItem xmlns:ds="http://schemas.openxmlformats.org/officeDocument/2006/customXml" ds:itemID="{DEE2F184-1670-460A-A4D1-0AA3B78792B2}"/>
</file>

<file path=docProps/app.xml><?xml version="1.0" encoding="utf-8"?>
<Properties xmlns="http://schemas.openxmlformats.org/officeDocument/2006/extended-properties" xmlns:vt="http://schemas.openxmlformats.org/officeDocument/2006/docPropsVTypes">
  <Template>Flashcards_template</Template>
  <TotalTime>21</TotalTime>
  <Pages>4</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Mutz (Contractor)</dc:creator>
  <cp:keywords/>
  <dc:description/>
  <cp:lastModifiedBy>Amy Lakin</cp:lastModifiedBy>
  <cp:revision>37</cp:revision>
  <dcterms:created xsi:type="dcterms:W3CDTF">2023-12-31T22:14:00Z</dcterms:created>
  <dcterms:modified xsi:type="dcterms:W3CDTF">2024-01-10T23:54:00Z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0x0101004878D8360FF7FC49837191BF0A2BA5E2</vt:lpwstr>
  </property>
  <property fmtid="{D5CDD505-2E9C-101B-9397-08002B2CF9AE}" pid="3" name="MediaServiceImageTags">
    <vt:lpwstr/>
  </property>
</Properties>
</file>