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E033" w14:textId="085E3CD5" w:rsidR="00E76695" w:rsidRDefault="00E76695" w:rsidP="00F3037D">
      <w:pPr>
        <w:jc w:val="center"/>
        <w:rPr>
          <w:b/>
          <w:bCs w:val="0"/>
        </w:rPr>
      </w:pPr>
    </w:p>
    <w:p w14:paraId="225077E5" w14:textId="0ABFA2DF" w:rsidR="00F3037D" w:rsidRPr="00E76695" w:rsidRDefault="00F3037D" w:rsidP="00F3037D">
      <w:pPr>
        <w:jc w:val="center"/>
        <w:rPr>
          <w:b/>
          <w:bCs w:val="0"/>
        </w:rPr>
      </w:pPr>
      <w:r>
        <w:rPr>
          <w:b/>
          <w:bCs w:val="0"/>
        </w:rPr>
        <w:t>DATA ANALYSIS REPORT</w:t>
      </w:r>
    </w:p>
    <w:p w14:paraId="7088677B" w14:textId="77777777" w:rsidR="00E76695" w:rsidRPr="00E76695" w:rsidRDefault="00E76695" w:rsidP="0003629F">
      <w:pPr>
        <w:jc w:val="both"/>
        <w:rPr>
          <w:b/>
          <w:bCs w:val="0"/>
        </w:rPr>
      </w:pPr>
    </w:p>
    <w:p w14:paraId="067C5D86" w14:textId="77777777" w:rsidR="00E76695" w:rsidRPr="00E76695" w:rsidRDefault="00E76695" w:rsidP="0003629F">
      <w:pPr>
        <w:jc w:val="both"/>
        <w:rPr>
          <w:b/>
          <w:bCs w:val="0"/>
        </w:rPr>
      </w:pPr>
    </w:p>
    <w:p w14:paraId="21D67C3A" w14:textId="6C7E56C1" w:rsidR="00E76695" w:rsidRPr="00E76695" w:rsidRDefault="00F3037D" w:rsidP="00F3037D">
      <w:pPr>
        <w:jc w:val="center"/>
        <w:rPr>
          <w:b/>
          <w:bCs w:val="0"/>
        </w:rPr>
      </w:pPr>
      <w:r>
        <w:rPr>
          <w:b/>
          <w:bCs w:val="0"/>
        </w:rPr>
        <w:t>PRODUCT RETURN RATE</w:t>
      </w:r>
    </w:p>
    <w:p w14:paraId="60C0AC61" w14:textId="11ED9A69" w:rsidR="00E76695" w:rsidRDefault="00E76695" w:rsidP="0003629F">
      <w:pPr>
        <w:jc w:val="both"/>
        <w:rPr>
          <w:b/>
          <w:bCs w:val="0"/>
        </w:rPr>
      </w:pPr>
    </w:p>
    <w:p w14:paraId="63495F12" w14:textId="10D126D5" w:rsidR="00F3037D" w:rsidRDefault="00F3037D" w:rsidP="0003629F">
      <w:pPr>
        <w:jc w:val="both"/>
        <w:rPr>
          <w:b/>
          <w:bCs w:val="0"/>
        </w:rPr>
      </w:pPr>
    </w:p>
    <w:p w14:paraId="42CB856E" w14:textId="77777777" w:rsidR="00F3037D" w:rsidRPr="00E76695" w:rsidRDefault="00F3037D" w:rsidP="0003629F">
      <w:pPr>
        <w:jc w:val="both"/>
        <w:rPr>
          <w:b/>
          <w:bCs w:val="0"/>
        </w:rPr>
      </w:pPr>
    </w:p>
    <w:p w14:paraId="1216EFFD" w14:textId="77777777" w:rsidR="00E76695" w:rsidRPr="00E76695" w:rsidRDefault="00E76695" w:rsidP="0003629F">
      <w:pPr>
        <w:jc w:val="both"/>
        <w:rPr>
          <w:b/>
          <w:bCs w:val="0"/>
        </w:rPr>
      </w:pPr>
    </w:p>
    <w:p w14:paraId="73F94F5B" w14:textId="77777777" w:rsidR="00E76695" w:rsidRPr="00E76695" w:rsidRDefault="00E76695" w:rsidP="0003629F">
      <w:pPr>
        <w:jc w:val="both"/>
        <w:rPr>
          <w:b/>
          <w:bCs w:val="0"/>
        </w:rPr>
      </w:pPr>
    </w:p>
    <w:p w14:paraId="77AED295" w14:textId="77777777" w:rsidR="00E76695" w:rsidRPr="00E76695" w:rsidRDefault="00E76695" w:rsidP="0003629F">
      <w:pPr>
        <w:jc w:val="both"/>
        <w:rPr>
          <w:b/>
          <w:bCs w:val="0"/>
        </w:rPr>
      </w:pPr>
    </w:p>
    <w:p w14:paraId="6C5AD88F" w14:textId="18D35CE3" w:rsidR="00E76695" w:rsidRPr="00E76695" w:rsidRDefault="00D22A96" w:rsidP="00D22A96">
      <w:pPr>
        <w:jc w:val="center"/>
        <w:rPr>
          <w:b/>
          <w:bCs w:val="0"/>
        </w:rPr>
      </w:pPr>
      <w:r>
        <w:rPr>
          <w:noProof/>
        </w:rPr>
        <w:drawing>
          <wp:inline distT="0" distB="0" distL="0" distR="0" wp14:anchorId="377DCD06" wp14:editId="5537410B">
            <wp:extent cx="337185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371850"/>
                    </a:xfrm>
                    <a:prstGeom prst="roundRect">
                      <a:avLst/>
                    </a:prstGeom>
                    <a:noFill/>
                    <a:ln>
                      <a:noFill/>
                    </a:ln>
                  </pic:spPr>
                </pic:pic>
              </a:graphicData>
            </a:graphic>
          </wp:inline>
        </w:drawing>
      </w:r>
    </w:p>
    <w:p w14:paraId="5BC9051F" w14:textId="77777777" w:rsidR="00E76695" w:rsidRPr="00E76695" w:rsidRDefault="00E76695" w:rsidP="0003629F">
      <w:pPr>
        <w:jc w:val="both"/>
        <w:rPr>
          <w:b/>
          <w:bCs w:val="0"/>
        </w:rPr>
      </w:pPr>
    </w:p>
    <w:p w14:paraId="042673B5" w14:textId="57373D16" w:rsidR="00E76695" w:rsidRDefault="00E76695" w:rsidP="0003629F">
      <w:pPr>
        <w:jc w:val="both"/>
        <w:rPr>
          <w:b/>
          <w:bCs w:val="0"/>
        </w:rPr>
      </w:pPr>
    </w:p>
    <w:p w14:paraId="7D2F6B27" w14:textId="1F2EA22B" w:rsidR="00F3037D" w:rsidRDefault="00F3037D" w:rsidP="0003629F">
      <w:pPr>
        <w:jc w:val="both"/>
        <w:rPr>
          <w:b/>
          <w:bCs w:val="0"/>
        </w:rPr>
      </w:pPr>
    </w:p>
    <w:p w14:paraId="5B100DC8" w14:textId="77777777" w:rsidR="00F3037D" w:rsidRPr="00E76695" w:rsidRDefault="00F3037D" w:rsidP="0003629F">
      <w:pPr>
        <w:jc w:val="both"/>
        <w:rPr>
          <w:b/>
          <w:bCs w:val="0"/>
        </w:rPr>
      </w:pPr>
    </w:p>
    <w:p w14:paraId="53D41CA8" w14:textId="77777777" w:rsidR="00E76695" w:rsidRPr="00E76695" w:rsidRDefault="00E76695" w:rsidP="0003629F">
      <w:pPr>
        <w:jc w:val="both"/>
        <w:rPr>
          <w:b/>
          <w:bCs w:val="0"/>
        </w:rPr>
      </w:pPr>
    </w:p>
    <w:p w14:paraId="6CB09451" w14:textId="77777777" w:rsidR="00E76695" w:rsidRPr="00E76695" w:rsidRDefault="00E76695" w:rsidP="0003629F">
      <w:pPr>
        <w:jc w:val="both"/>
        <w:rPr>
          <w:b/>
          <w:bCs w:val="0"/>
        </w:rPr>
      </w:pPr>
    </w:p>
    <w:p w14:paraId="4CD9EED3" w14:textId="77777777" w:rsidR="00E76695" w:rsidRPr="00E76695" w:rsidRDefault="00E76695" w:rsidP="0003629F">
      <w:pPr>
        <w:jc w:val="both"/>
        <w:rPr>
          <w:b/>
          <w:bCs w:val="0"/>
        </w:rPr>
      </w:pPr>
    </w:p>
    <w:p w14:paraId="60A4580F" w14:textId="2DF89AD2" w:rsidR="00E76695" w:rsidRPr="00E76695" w:rsidRDefault="00F3037D" w:rsidP="00F3037D">
      <w:pPr>
        <w:jc w:val="center"/>
        <w:rPr>
          <w:b/>
          <w:bCs w:val="0"/>
        </w:rPr>
      </w:pPr>
      <w:r>
        <w:rPr>
          <w:b/>
          <w:bCs w:val="0"/>
        </w:rPr>
        <w:t>Compiled by:</w:t>
      </w:r>
    </w:p>
    <w:p w14:paraId="0238D13E" w14:textId="77777777" w:rsidR="00E76695" w:rsidRPr="00E76695" w:rsidRDefault="00E76695" w:rsidP="0003629F">
      <w:pPr>
        <w:jc w:val="both"/>
        <w:rPr>
          <w:b/>
          <w:bCs w:val="0"/>
        </w:rPr>
      </w:pPr>
    </w:p>
    <w:p w14:paraId="57703C1C" w14:textId="3866B4EA" w:rsidR="00E76695" w:rsidRPr="00E76695" w:rsidRDefault="00F3037D" w:rsidP="00F3037D">
      <w:pPr>
        <w:jc w:val="center"/>
        <w:rPr>
          <w:b/>
          <w:bCs w:val="0"/>
        </w:rPr>
      </w:pPr>
      <w:r>
        <w:rPr>
          <w:b/>
          <w:bCs w:val="0"/>
        </w:rPr>
        <w:t>Randall Campher</w:t>
      </w:r>
    </w:p>
    <w:p w14:paraId="425D1B23" w14:textId="77777777" w:rsidR="00E76695" w:rsidRPr="00E76695" w:rsidRDefault="00E76695" w:rsidP="0003629F">
      <w:pPr>
        <w:jc w:val="both"/>
        <w:rPr>
          <w:b/>
          <w:bCs w:val="0"/>
        </w:rPr>
      </w:pPr>
    </w:p>
    <w:p w14:paraId="7443FC64" w14:textId="77777777" w:rsidR="00E76695" w:rsidRPr="00E76695" w:rsidRDefault="00E76695" w:rsidP="0003629F">
      <w:pPr>
        <w:jc w:val="both"/>
        <w:rPr>
          <w:b/>
          <w:bCs w:val="0"/>
        </w:rPr>
      </w:pPr>
    </w:p>
    <w:p w14:paraId="74E05128" w14:textId="77777777" w:rsidR="00E76695" w:rsidRPr="00E76695" w:rsidRDefault="00E76695" w:rsidP="0003629F">
      <w:pPr>
        <w:jc w:val="both"/>
        <w:rPr>
          <w:b/>
          <w:bCs w:val="0"/>
        </w:rPr>
      </w:pPr>
    </w:p>
    <w:p w14:paraId="11A45D90" w14:textId="77777777" w:rsidR="00E76695" w:rsidRPr="00E76695" w:rsidRDefault="00E76695" w:rsidP="0003629F">
      <w:pPr>
        <w:jc w:val="both"/>
        <w:rPr>
          <w:b/>
          <w:bCs w:val="0"/>
        </w:rPr>
      </w:pPr>
    </w:p>
    <w:p w14:paraId="26515F5A" w14:textId="77777777" w:rsidR="00E76695" w:rsidRPr="00E76695" w:rsidRDefault="00E76695" w:rsidP="0003629F">
      <w:pPr>
        <w:jc w:val="both"/>
        <w:rPr>
          <w:b/>
          <w:bCs w:val="0"/>
        </w:rPr>
      </w:pPr>
    </w:p>
    <w:p w14:paraId="668B8DCB" w14:textId="77777777" w:rsidR="00E76695" w:rsidRPr="00E76695" w:rsidRDefault="00E76695" w:rsidP="0003629F">
      <w:pPr>
        <w:jc w:val="both"/>
        <w:rPr>
          <w:b/>
          <w:bCs w:val="0"/>
        </w:rPr>
      </w:pPr>
    </w:p>
    <w:p w14:paraId="265C144B" w14:textId="77777777" w:rsidR="00E76695" w:rsidRPr="00E76695" w:rsidRDefault="00E76695" w:rsidP="0003629F">
      <w:pPr>
        <w:jc w:val="both"/>
        <w:rPr>
          <w:b/>
          <w:bCs w:val="0"/>
        </w:rPr>
      </w:pPr>
    </w:p>
    <w:p w14:paraId="068A435F" w14:textId="77777777" w:rsidR="00E76695" w:rsidRPr="00E76695" w:rsidRDefault="00E76695" w:rsidP="0003629F">
      <w:pPr>
        <w:jc w:val="both"/>
        <w:rPr>
          <w:b/>
          <w:bCs w:val="0"/>
        </w:rPr>
      </w:pPr>
    </w:p>
    <w:p w14:paraId="28F0AD43" w14:textId="77777777" w:rsidR="00E76695" w:rsidRPr="00E76695" w:rsidRDefault="00E76695" w:rsidP="0003629F">
      <w:pPr>
        <w:jc w:val="both"/>
        <w:rPr>
          <w:b/>
          <w:bCs w:val="0"/>
        </w:rPr>
      </w:pPr>
    </w:p>
    <w:p w14:paraId="1B9B3525" w14:textId="77777777" w:rsidR="00E76695" w:rsidRDefault="00E76695" w:rsidP="0003629F">
      <w:pPr>
        <w:jc w:val="both"/>
        <w:rPr>
          <w:b/>
          <w:bCs w:val="0"/>
        </w:rPr>
        <w:sectPr w:rsidR="00E76695">
          <w:pgSz w:w="11906" w:h="16838"/>
          <w:pgMar w:top="1440" w:right="1440" w:bottom="1440" w:left="1440" w:header="708" w:footer="708" w:gutter="0"/>
          <w:cols w:space="708"/>
          <w:docGrid w:linePitch="360"/>
        </w:sectPr>
      </w:pPr>
    </w:p>
    <w:sdt>
      <w:sdtPr>
        <w:id w:val="-2094380219"/>
        <w:docPartObj>
          <w:docPartGallery w:val="Table of Contents"/>
          <w:docPartUnique/>
        </w:docPartObj>
      </w:sdtPr>
      <w:sdtEndPr>
        <w:rPr>
          <w:rFonts w:ascii="Arial" w:eastAsiaTheme="minorHAnsi" w:hAnsi="Arial" w:cs="Arial"/>
          <w:b/>
          <w:bCs/>
          <w:noProof/>
          <w:color w:val="auto"/>
          <w:sz w:val="24"/>
          <w:szCs w:val="22"/>
          <w:lang w:val="en-ZA"/>
        </w:rPr>
      </w:sdtEndPr>
      <w:sdtContent>
        <w:p w14:paraId="48B41FC1" w14:textId="438B0AA6" w:rsidR="00D22A96" w:rsidRDefault="00D22A96">
          <w:pPr>
            <w:pStyle w:val="TOCHeading"/>
            <w:rPr>
              <w:rFonts w:ascii="Arial" w:hAnsi="Arial" w:cs="Arial"/>
              <w:b/>
              <w:bCs/>
              <w:caps/>
              <w:color w:val="000000" w:themeColor="text1"/>
              <w:sz w:val="24"/>
              <w:szCs w:val="24"/>
            </w:rPr>
          </w:pPr>
          <w:r w:rsidRPr="00D22A96">
            <w:rPr>
              <w:rFonts w:ascii="Arial" w:hAnsi="Arial" w:cs="Arial"/>
              <w:b/>
              <w:bCs/>
              <w:caps/>
              <w:color w:val="000000" w:themeColor="text1"/>
              <w:sz w:val="24"/>
              <w:szCs w:val="24"/>
            </w:rPr>
            <w:t>Contents</w:t>
          </w:r>
        </w:p>
        <w:p w14:paraId="482459AC" w14:textId="77777777" w:rsidR="00D22A96" w:rsidRPr="00D22A96" w:rsidRDefault="00D22A96" w:rsidP="00D22A96">
          <w:pPr>
            <w:rPr>
              <w:lang w:val="en-US"/>
            </w:rPr>
          </w:pPr>
        </w:p>
        <w:p w14:paraId="02D901F6" w14:textId="3958785B" w:rsidR="00F3037D" w:rsidRDefault="00D22A96">
          <w:pPr>
            <w:pStyle w:val="TOC1"/>
            <w:tabs>
              <w:tab w:val="left" w:pos="630"/>
              <w:tab w:val="right" w:leader="dot" w:pos="9016"/>
            </w:tabs>
            <w:rPr>
              <w:rFonts w:asciiTheme="minorHAnsi" w:eastAsiaTheme="minorEastAsia" w:hAnsiTheme="minorHAnsi" w:cstheme="minorBidi"/>
              <w:bCs w:val="0"/>
              <w:noProof/>
              <w:sz w:val="22"/>
              <w:lang w:eastAsia="en-ZA"/>
            </w:rPr>
          </w:pPr>
          <w:r>
            <w:fldChar w:fldCharType="begin"/>
          </w:r>
          <w:r>
            <w:instrText xml:space="preserve"> TOC \o "1-3" \h \z \u </w:instrText>
          </w:r>
          <w:r>
            <w:fldChar w:fldCharType="separate"/>
          </w:r>
          <w:hyperlink w:anchor="_Toc180598029" w:history="1">
            <w:r w:rsidR="00F3037D" w:rsidRPr="00C44AF2">
              <w:rPr>
                <w:rStyle w:val="Hyperlink"/>
                <w:noProof/>
              </w:rPr>
              <w:t>1.</w:t>
            </w:r>
            <w:r w:rsidR="00F3037D">
              <w:rPr>
                <w:rFonts w:asciiTheme="minorHAnsi" w:eastAsiaTheme="minorEastAsia" w:hAnsiTheme="minorHAnsi" w:cstheme="minorBidi"/>
                <w:bCs w:val="0"/>
                <w:noProof/>
                <w:sz w:val="22"/>
                <w:lang w:eastAsia="en-ZA"/>
              </w:rPr>
              <w:tab/>
            </w:r>
            <w:r w:rsidR="00F3037D" w:rsidRPr="00C44AF2">
              <w:rPr>
                <w:rStyle w:val="Hyperlink"/>
                <w:noProof/>
              </w:rPr>
              <w:t>Executive Summary</w:t>
            </w:r>
            <w:r w:rsidR="00F3037D">
              <w:rPr>
                <w:noProof/>
                <w:webHidden/>
              </w:rPr>
              <w:tab/>
            </w:r>
            <w:r w:rsidR="00F3037D">
              <w:rPr>
                <w:noProof/>
                <w:webHidden/>
              </w:rPr>
              <w:fldChar w:fldCharType="begin"/>
            </w:r>
            <w:r w:rsidR="00F3037D">
              <w:rPr>
                <w:noProof/>
                <w:webHidden/>
              </w:rPr>
              <w:instrText xml:space="preserve"> PAGEREF _Toc180598029 \h </w:instrText>
            </w:r>
            <w:r w:rsidR="00F3037D">
              <w:rPr>
                <w:noProof/>
                <w:webHidden/>
              </w:rPr>
            </w:r>
            <w:r w:rsidR="00F3037D">
              <w:rPr>
                <w:noProof/>
                <w:webHidden/>
              </w:rPr>
              <w:fldChar w:fldCharType="separate"/>
            </w:r>
            <w:r w:rsidR="00F3037D">
              <w:rPr>
                <w:noProof/>
                <w:webHidden/>
              </w:rPr>
              <w:t>i</w:t>
            </w:r>
            <w:r w:rsidR="00F3037D">
              <w:rPr>
                <w:noProof/>
                <w:webHidden/>
              </w:rPr>
              <w:fldChar w:fldCharType="end"/>
            </w:r>
          </w:hyperlink>
        </w:p>
        <w:p w14:paraId="5A2CFA94" w14:textId="6C545626" w:rsidR="00F3037D" w:rsidRDefault="00F3037D">
          <w:pPr>
            <w:pStyle w:val="TOC1"/>
            <w:tabs>
              <w:tab w:val="left" w:pos="630"/>
              <w:tab w:val="right" w:leader="dot" w:pos="9016"/>
            </w:tabs>
            <w:rPr>
              <w:rFonts w:asciiTheme="minorHAnsi" w:eastAsiaTheme="minorEastAsia" w:hAnsiTheme="minorHAnsi" w:cstheme="minorBidi"/>
              <w:bCs w:val="0"/>
              <w:noProof/>
              <w:sz w:val="22"/>
              <w:lang w:eastAsia="en-ZA"/>
            </w:rPr>
          </w:pPr>
          <w:hyperlink w:anchor="_Toc180598030" w:history="1">
            <w:r w:rsidRPr="00C44AF2">
              <w:rPr>
                <w:rStyle w:val="Hyperlink"/>
                <w:noProof/>
              </w:rPr>
              <w:t>2.</w:t>
            </w:r>
            <w:r>
              <w:rPr>
                <w:rFonts w:asciiTheme="minorHAnsi" w:eastAsiaTheme="minorEastAsia" w:hAnsiTheme="minorHAnsi" w:cstheme="minorBidi"/>
                <w:bCs w:val="0"/>
                <w:noProof/>
                <w:sz w:val="22"/>
                <w:lang w:eastAsia="en-ZA"/>
              </w:rPr>
              <w:tab/>
            </w:r>
            <w:r w:rsidRPr="00C44AF2">
              <w:rPr>
                <w:rStyle w:val="Hyperlink"/>
                <w:noProof/>
              </w:rPr>
              <w:t>Introduction</w:t>
            </w:r>
            <w:r>
              <w:rPr>
                <w:noProof/>
                <w:webHidden/>
              </w:rPr>
              <w:tab/>
            </w:r>
            <w:r>
              <w:rPr>
                <w:noProof/>
                <w:webHidden/>
              </w:rPr>
              <w:fldChar w:fldCharType="begin"/>
            </w:r>
            <w:r>
              <w:rPr>
                <w:noProof/>
                <w:webHidden/>
              </w:rPr>
              <w:instrText xml:space="preserve"> PAGEREF _Toc180598030 \h </w:instrText>
            </w:r>
            <w:r>
              <w:rPr>
                <w:noProof/>
                <w:webHidden/>
              </w:rPr>
            </w:r>
            <w:r>
              <w:rPr>
                <w:noProof/>
                <w:webHidden/>
              </w:rPr>
              <w:fldChar w:fldCharType="separate"/>
            </w:r>
            <w:r>
              <w:rPr>
                <w:noProof/>
                <w:webHidden/>
              </w:rPr>
              <w:t>1</w:t>
            </w:r>
            <w:r>
              <w:rPr>
                <w:noProof/>
                <w:webHidden/>
              </w:rPr>
              <w:fldChar w:fldCharType="end"/>
            </w:r>
          </w:hyperlink>
        </w:p>
        <w:p w14:paraId="0A95F329" w14:textId="52A1A2CB" w:rsidR="00F3037D" w:rsidRDefault="00F3037D">
          <w:pPr>
            <w:pStyle w:val="TOC1"/>
            <w:tabs>
              <w:tab w:val="left" w:pos="630"/>
              <w:tab w:val="right" w:leader="dot" w:pos="9016"/>
            </w:tabs>
            <w:rPr>
              <w:rFonts w:asciiTheme="minorHAnsi" w:eastAsiaTheme="minorEastAsia" w:hAnsiTheme="minorHAnsi" w:cstheme="minorBidi"/>
              <w:bCs w:val="0"/>
              <w:noProof/>
              <w:sz w:val="22"/>
              <w:lang w:eastAsia="en-ZA"/>
            </w:rPr>
          </w:pPr>
          <w:hyperlink w:anchor="_Toc180598031" w:history="1">
            <w:r w:rsidRPr="00C44AF2">
              <w:rPr>
                <w:rStyle w:val="Hyperlink"/>
                <w:noProof/>
              </w:rPr>
              <w:t>3.</w:t>
            </w:r>
            <w:r>
              <w:rPr>
                <w:rFonts w:asciiTheme="minorHAnsi" w:eastAsiaTheme="minorEastAsia" w:hAnsiTheme="minorHAnsi" w:cstheme="minorBidi"/>
                <w:bCs w:val="0"/>
                <w:noProof/>
                <w:sz w:val="22"/>
                <w:lang w:eastAsia="en-ZA"/>
              </w:rPr>
              <w:tab/>
            </w:r>
            <w:r w:rsidRPr="00C44AF2">
              <w:rPr>
                <w:rStyle w:val="Hyperlink"/>
                <w:noProof/>
              </w:rPr>
              <w:t>Project Objective</w:t>
            </w:r>
            <w:r>
              <w:rPr>
                <w:noProof/>
                <w:webHidden/>
              </w:rPr>
              <w:tab/>
            </w:r>
            <w:r>
              <w:rPr>
                <w:noProof/>
                <w:webHidden/>
              </w:rPr>
              <w:fldChar w:fldCharType="begin"/>
            </w:r>
            <w:r>
              <w:rPr>
                <w:noProof/>
                <w:webHidden/>
              </w:rPr>
              <w:instrText xml:space="preserve"> PAGEREF _Toc180598031 \h </w:instrText>
            </w:r>
            <w:r>
              <w:rPr>
                <w:noProof/>
                <w:webHidden/>
              </w:rPr>
            </w:r>
            <w:r>
              <w:rPr>
                <w:noProof/>
                <w:webHidden/>
              </w:rPr>
              <w:fldChar w:fldCharType="separate"/>
            </w:r>
            <w:r>
              <w:rPr>
                <w:noProof/>
                <w:webHidden/>
              </w:rPr>
              <w:t>1</w:t>
            </w:r>
            <w:r>
              <w:rPr>
                <w:noProof/>
                <w:webHidden/>
              </w:rPr>
              <w:fldChar w:fldCharType="end"/>
            </w:r>
          </w:hyperlink>
        </w:p>
        <w:p w14:paraId="359E2BE2" w14:textId="375AA017" w:rsidR="00F3037D" w:rsidRDefault="00F3037D">
          <w:pPr>
            <w:pStyle w:val="TOC1"/>
            <w:tabs>
              <w:tab w:val="left" w:pos="630"/>
              <w:tab w:val="right" w:leader="dot" w:pos="9016"/>
            </w:tabs>
            <w:rPr>
              <w:rFonts w:asciiTheme="minorHAnsi" w:eastAsiaTheme="minorEastAsia" w:hAnsiTheme="minorHAnsi" w:cstheme="minorBidi"/>
              <w:bCs w:val="0"/>
              <w:noProof/>
              <w:sz w:val="22"/>
              <w:lang w:eastAsia="en-ZA"/>
            </w:rPr>
          </w:pPr>
          <w:hyperlink w:anchor="_Toc180598032" w:history="1">
            <w:r w:rsidRPr="00C44AF2">
              <w:rPr>
                <w:rStyle w:val="Hyperlink"/>
                <w:noProof/>
              </w:rPr>
              <w:t>4.</w:t>
            </w:r>
            <w:r>
              <w:rPr>
                <w:rFonts w:asciiTheme="minorHAnsi" w:eastAsiaTheme="minorEastAsia" w:hAnsiTheme="minorHAnsi" w:cstheme="minorBidi"/>
                <w:bCs w:val="0"/>
                <w:noProof/>
                <w:sz w:val="22"/>
                <w:lang w:eastAsia="en-ZA"/>
              </w:rPr>
              <w:tab/>
            </w:r>
            <w:r w:rsidRPr="00C44AF2">
              <w:rPr>
                <w:rStyle w:val="Hyperlink"/>
                <w:noProof/>
              </w:rPr>
              <w:t>Data and Methodology</w:t>
            </w:r>
            <w:r>
              <w:rPr>
                <w:noProof/>
                <w:webHidden/>
              </w:rPr>
              <w:tab/>
            </w:r>
            <w:r>
              <w:rPr>
                <w:noProof/>
                <w:webHidden/>
              </w:rPr>
              <w:fldChar w:fldCharType="begin"/>
            </w:r>
            <w:r>
              <w:rPr>
                <w:noProof/>
                <w:webHidden/>
              </w:rPr>
              <w:instrText xml:space="preserve"> PAGEREF _Toc180598032 \h </w:instrText>
            </w:r>
            <w:r>
              <w:rPr>
                <w:noProof/>
                <w:webHidden/>
              </w:rPr>
            </w:r>
            <w:r>
              <w:rPr>
                <w:noProof/>
                <w:webHidden/>
              </w:rPr>
              <w:fldChar w:fldCharType="separate"/>
            </w:r>
            <w:r>
              <w:rPr>
                <w:noProof/>
                <w:webHidden/>
              </w:rPr>
              <w:t>1</w:t>
            </w:r>
            <w:r>
              <w:rPr>
                <w:noProof/>
                <w:webHidden/>
              </w:rPr>
              <w:fldChar w:fldCharType="end"/>
            </w:r>
          </w:hyperlink>
        </w:p>
        <w:p w14:paraId="10065B97" w14:textId="6AD4C7EA" w:rsidR="00F3037D" w:rsidRDefault="00F3037D" w:rsidP="00F3037D">
          <w:pPr>
            <w:pStyle w:val="TOC2"/>
            <w:rPr>
              <w:rFonts w:asciiTheme="minorHAnsi" w:eastAsiaTheme="minorEastAsia" w:hAnsiTheme="minorHAnsi" w:cstheme="minorBidi"/>
              <w:bCs w:val="0"/>
              <w:noProof/>
              <w:sz w:val="22"/>
              <w:lang w:eastAsia="en-ZA"/>
            </w:rPr>
          </w:pPr>
          <w:r w:rsidRPr="00C44AF2">
            <w:rPr>
              <w:rStyle w:val="Hyperlink"/>
              <w:noProof/>
            </w:rPr>
            <w:fldChar w:fldCharType="begin"/>
          </w:r>
          <w:r w:rsidRPr="00C44AF2">
            <w:rPr>
              <w:rStyle w:val="Hyperlink"/>
              <w:noProof/>
            </w:rPr>
            <w:instrText xml:space="preserve"> </w:instrText>
          </w:r>
          <w:r>
            <w:rPr>
              <w:noProof/>
            </w:rPr>
            <w:instrText>HYPERLINK \l "_Toc180598033"</w:instrText>
          </w:r>
          <w:r w:rsidRPr="00C44AF2">
            <w:rPr>
              <w:rStyle w:val="Hyperlink"/>
              <w:noProof/>
            </w:rPr>
            <w:instrText xml:space="preserve"> </w:instrText>
          </w:r>
          <w:r w:rsidRPr="00C44AF2">
            <w:rPr>
              <w:rStyle w:val="Hyperlink"/>
              <w:noProof/>
            </w:rPr>
          </w:r>
          <w:r w:rsidRPr="00C44AF2">
            <w:rPr>
              <w:rStyle w:val="Hyperlink"/>
              <w:noProof/>
            </w:rPr>
            <w:fldChar w:fldCharType="separate"/>
          </w:r>
          <w:r w:rsidRPr="00C44AF2">
            <w:rPr>
              <w:rStyle w:val="Hyperlink"/>
              <w:noProof/>
            </w:rPr>
            <w:t>a.Requirements Gathering</w:t>
          </w:r>
          <w:r>
            <w:rPr>
              <w:noProof/>
              <w:webHidden/>
            </w:rPr>
            <w:tab/>
          </w:r>
          <w:r>
            <w:rPr>
              <w:noProof/>
              <w:webHidden/>
            </w:rPr>
            <w:fldChar w:fldCharType="begin"/>
          </w:r>
          <w:r>
            <w:rPr>
              <w:noProof/>
              <w:webHidden/>
            </w:rPr>
            <w:instrText xml:space="preserve"> PAGEREF _Toc180598033 \h </w:instrText>
          </w:r>
          <w:r>
            <w:rPr>
              <w:noProof/>
              <w:webHidden/>
            </w:rPr>
          </w:r>
          <w:r>
            <w:rPr>
              <w:noProof/>
              <w:webHidden/>
            </w:rPr>
            <w:fldChar w:fldCharType="separate"/>
          </w:r>
          <w:r>
            <w:rPr>
              <w:noProof/>
              <w:webHidden/>
            </w:rPr>
            <w:t>1</w:t>
          </w:r>
          <w:r>
            <w:rPr>
              <w:noProof/>
              <w:webHidden/>
            </w:rPr>
            <w:fldChar w:fldCharType="end"/>
          </w:r>
          <w:r w:rsidRPr="00C44AF2">
            <w:rPr>
              <w:rStyle w:val="Hyperlink"/>
              <w:noProof/>
            </w:rPr>
            <w:fldChar w:fldCharType="end"/>
          </w:r>
        </w:p>
        <w:p w14:paraId="5EF46534" w14:textId="000658EB" w:rsidR="00F3037D" w:rsidRDefault="00F3037D" w:rsidP="00F3037D">
          <w:pPr>
            <w:pStyle w:val="TOC2"/>
            <w:rPr>
              <w:rFonts w:asciiTheme="minorHAnsi" w:eastAsiaTheme="minorEastAsia" w:hAnsiTheme="minorHAnsi" w:cstheme="minorBidi"/>
              <w:bCs w:val="0"/>
              <w:noProof/>
              <w:sz w:val="22"/>
              <w:lang w:eastAsia="en-ZA"/>
            </w:rPr>
          </w:pPr>
          <w:hyperlink w:anchor="_Toc180598034" w:history="1">
            <w:r w:rsidRPr="00C44AF2">
              <w:rPr>
                <w:rStyle w:val="Hyperlink"/>
                <w:noProof/>
              </w:rPr>
              <w:t>b.Understanding Data Requirements</w:t>
            </w:r>
            <w:r>
              <w:rPr>
                <w:noProof/>
                <w:webHidden/>
              </w:rPr>
              <w:tab/>
            </w:r>
            <w:r>
              <w:rPr>
                <w:noProof/>
                <w:webHidden/>
              </w:rPr>
              <w:fldChar w:fldCharType="begin"/>
            </w:r>
            <w:r>
              <w:rPr>
                <w:noProof/>
                <w:webHidden/>
              </w:rPr>
              <w:instrText xml:space="preserve"> PAGEREF _Toc180598034 \h </w:instrText>
            </w:r>
            <w:r>
              <w:rPr>
                <w:noProof/>
                <w:webHidden/>
              </w:rPr>
            </w:r>
            <w:r>
              <w:rPr>
                <w:noProof/>
                <w:webHidden/>
              </w:rPr>
              <w:fldChar w:fldCharType="separate"/>
            </w:r>
            <w:r>
              <w:rPr>
                <w:noProof/>
                <w:webHidden/>
              </w:rPr>
              <w:t>1</w:t>
            </w:r>
            <w:r>
              <w:rPr>
                <w:noProof/>
                <w:webHidden/>
              </w:rPr>
              <w:fldChar w:fldCharType="end"/>
            </w:r>
          </w:hyperlink>
        </w:p>
        <w:p w14:paraId="60DB6251" w14:textId="0E8DDB0F" w:rsidR="00F3037D" w:rsidRDefault="00F3037D" w:rsidP="00F3037D">
          <w:pPr>
            <w:pStyle w:val="TOC2"/>
            <w:rPr>
              <w:rFonts w:asciiTheme="minorHAnsi" w:eastAsiaTheme="minorEastAsia" w:hAnsiTheme="minorHAnsi" w:cstheme="minorBidi"/>
              <w:bCs w:val="0"/>
              <w:noProof/>
              <w:sz w:val="22"/>
              <w:lang w:eastAsia="en-ZA"/>
            </w:rPr>
          </w:pPr>
          <w:hyperlink w:anchor="_Toc180598035" w:history="1">
            <w:r w:rsidRPr="00C44AF2">
              <w:rPr>
                <w:rStyle w:val="Hyperlink"/>
                <w:noProof/>
              </w:rPr>
              <w:t>c.Clean &amp; Prepare Data</w:t>
            </w:r>
            <w:r>
              <w:rPr>
                <w:noProof/>
                <w:webHidden/>
              </w:rPr>
              <w:tab/>
            </w:r>
            <w:r>
              <w:rPr>
                <w:noProof/>
                <w:webHidden/>
              </w:rPr>
              <w:fldChar w:fldCharType="begin"/>
            </w:r>
            <w:r>
              <w:rPr>
                <w:noProof/>
                <w:webHidden/>
              </w:rPr>
              <w:instrText xml:space="preserve"> PAGEREF _Toc180598035 \h </w:instrText>
            </w:r>
            <w:r>
              <w:rPr>
                <w:noProof/>
                <w:webHidden/>
              </w:rPr>
            </w:r>
            <w:r>
              <w:rPr>
                <w:noProof/>
                <w:webHidden/>
              </w:rPr>
              <w:fldChar w:fldCharType="separate"/>
            </w:r>
            <w:r>
              <w:rPr>
                <w:noProof/>
                <w:webHidden/>
              </w:rPr>
              <w:t>2</w:t>
            </w:r>
            <w:r>
              <w:rPr>
                <w:noProof/>
                <w:webHidden/>
              </w:rPr>
              <w:fldChar w:fldCharType="end"/>
            </w:r>
          </w:hyperlink>
        </w:p>
        <w:p w14:paraId="5B57A2E1" w14:textId="73197DF4" w:rsidR="00F3037D" w:rsidRDefault="00F3037D" w:rsidP="00F3037D">
          <w:pPr>
            <w:pStyle w:val="TOC2"/>
            <w:rPr>
              <w:rFonts w:asciiTheme="minorHAnsi" w:eastAsiaTheme="minorEastAsia" w:hAnsiTheme="minorHAnsi" w:cstheme="minorBidi"/>
              <w:bCs w:val="0"/>
              <w:noProof/>
              <w:sz w:val="22"/>
              <w:lang w:eastAsia="en-ZA"/>
            </w:rPr>
          </w:pPr>
          <w:hyperlink w:anchor="_Toc180598036" w:history="1">
            <w:r w:rsidRPr="00C44AF2">
              <w:rPr>
                <w:rStyle w:val="Hyperlink"/>
                <w:noProof/>
              </w:rPr>
              <w:t>d.Exploring and Visualising Data</w:t>
            </w:r>
            <w:r>
              <w:rPr>
                <w:noProof/>
                <w:webHidden/>
              </w:rPr>
              <w:tab/>
            </w:r>
            <w:r>
              <w:rPr>
                <w:noProof/>
                <w:webHidden/>
              </w:rPr>
              <w:fldChar w:fldCharType="begin"/>
            </w:r>
            <w:r>
              <w:rPr>
                <w:noProof/>
                <w:webHidden/>
              </w:rPr>
              <w:instrText xml:space="preserve"> PAGEREF _Toc180598036 \h </w:instrText>
            </w:r>
            <w:r>
              <w:rPr>
                <w:noProof/>
                <w:webHidden/>
              </w:rPr>
            </w:r>
            <w:r>
              <w:rPr>
                <w:noProof/>
                <w:webHidden/>
              </w:rPr>
              <w:fldChar w:fldCharType="separate"/>
            </w:r>
            <w:r>
              <w:rPr>
                <w:noProof/>
                <w:webHidden/>
              </w:rPr>
              <w:t>2</w:t>
            </w:r>
            <w:r>
              <w:rPr>
                <w:noProof/>
                <w:webHidden/>
              </w:rPr>
              <w:fldChar w:fldCharType="end"/>
            </w:r>
          </w:hyperlink>
        </w:p>
        <w:p w14:paraId="4C106954" w14:textId="3401E748" w:rsidR="00F3037D" w:rsidRDefault="00F3037D" w:rsidP="00F3037D">
          <w:pPr>
            <w:pStyle w:val="TOC2"/>
            <w:rPr>
              <w:rFonts w:asciiTheme="minorHAnsi" w:eastAsiaTheme="minorEastAsia" w:hAnsiTheme="minorHAnsi" w:cstheme="minorBidi"/>
              <w:bCs w:val="0"/>
              <w:noProof/>
              <w:sz w:val="22"/>
              <w:lang w:eastAsia="en-ZA"/>
            </w:rPr>
          </w:pPr>
          <w:hyperlink w:anchor="_Toc180598037" w:history="1">
            <w:r w:rsidRPr="00C44AF2">
              <w:rPr>
                <w:rStyle w:val="Hyperlink"/>
                <w:noProof/>
              </w:rPr>
              <w:t>e.Analyse Data</w:t>
            </w:r>
            <w:r>
              <w:rPr>
                <w:noProof/>
                <w:webHidden/>
              </w:rPr>
              <w:tab/>
            </w:r>
            <w:r>
              <w:rPr>
                <w:noProof/>
                <w:webHidden/>
              </w:rPr>
              <w:fldChar w:fldCharType="begin"/>
            </w:r>
            <w:r>
              <w:rPr>
                <w:noProof/>
                <w:webHidden/>
              </w:rPr>
              <w:instrText xml:space="preserve"> PAGEREF _Toc180598037 \h </w:instrText>
            </w:r>
            <w:r>
              <w:rPr>
                <w:noProof/>
                <w:webHidden/>
              </w:rPr>
            </w:r>
            <w:r>
              <w:rPr>
                <w:noProof/>
                <w:webHidden/>
              </w:rPr>
              <w:fldChar w:fldCharType="separate"/>
            </w:r>
            <w:r>
              <w:rPr>
                <w:noProof/>
                <w:webHidden/>
              </w:rPr>
              <w:t>2</w:t>
            </w:r>
            <w:r>
              <w:rPr>
                <w:noProof/>
                <w:webHidden/>
              </w:rPr>
              <w:fldChar w:fldCharType="end"/>
            </w:r>
          </w:hyperlink>
        </w:p>
        <w:p w14:paraId="2CA5A252" w14:textId="48127D50" w:rsidR="00F3037D" w:rsidRDefault="00F3037D" w:rsidP="00F3037D">
          <w:pPr>
            <w:pStyle w:val="TOC2"/>
            <w:rPr>
              <w:rFonts w:asciiTheme="minorHAnsi" w:eastAsiaTheme="minorEastAsia" w:hAnsiTheme="minorHAnsi" w:cstheme="minorBidi"/>
              <w:bCs w:val="0"/>
              <w:noProof/>
              <w:sz w:val="22"/>
              <w:lang w:eastAsia="en-ZA"/>
            </w:rPr>
          </w:pPr>
          <w:hyperlink w:anchor="_Toc180598038" w:history="1">
            <w:r w:rsidRPr="00C44AF2">
              <w:rPr>
                <w:rStyle w:val="Hyperlink"/>
                <w:noProof/>
              </w:rPr>
              <w:t>f.Visualising Results</w:t>
            </w:r>
            <w:r>
              <w:rPr>
                <w:noProof/>
                <w:webHidden/>
              </w:rPr>
              <w:tab/>
            </w:r>
            <w:r>
              <w:rPr>
                <w:noProof/>
                <w:webHidden/>
              </w:rPr>
              <w:fldChar w:fldCharType="begin"/>
            </w:r>
            <w:r>
              <w:rPr>
                <w:noProof/>
                <w:webHidden/>
              </w:rPr>
              <w:instrText xml:space="preserve"> PAGEREF _Toc180598038 \h </w:instrText>
            </w:r>
            <w:r>
              <w:rPr>
                <w:noProof/>
                <w:webHidden/>
              </w:rPr>
            </w:r>
            <w:r>
              <w:rPr>
                <w:noProof/>
                <w:webHidden/>
              </w:rPr>
              <w:fldChar w:fldCharType="separate"/>
            </w:r>
            <w:r>
              <w:rPr>
                <w:noProof/>
                <w:webHidden/>
              </w:rPr>
              <w:t>4</w:t>
            </w:r>
            <w:r>
              <w:rPr>
                <w:noProof/>
                <w:webHidden/>
              </w:rPr>
              <w:fldChar w:fldCharType="end"/>
            </w:r>
          </w:hyperlink>
        </w:p>
        <w:p w14:paraId="6950DF5B" w14:textId="395D9187" w:rsidR="00F3037D" w:rsidRDefault="00F3037D">
          <w:pPr>
            <w:pStyle w:val="TOC1"/>
            <w:tabs>
              <w:tab w:val="left" w:pos="630"/>
              <w:tab w:val="right" w:leader="dot" w:pos="9016"/>
            </w:tabs>
            <w:rPr>
              <w:rFonts w:asciiTheme="minorHAnsi" w:eastAsiaTheme="minorEastAsia" w:hAnsiTheme="minorHAnsi" w:cstheme="minorBidi"/>
              <w:bCs w:val="0"/>
              <w:noProof/>
              <w:sz w:val="22"/>
              <w:lang w:eastAsia="en-ZA"/>
            </w:rPr>
          </w:pPr>
          <w:hyperlink w:anchor="_Toc180598039" w:history="1">
            <w:r w:rsidRPr="00C44AF2">
              <w:rPr>
                <w:rStyle w:val="Hyperlink"/>
                <w:noProof/>
              </w:rPr>
              <w:t>5.</w:t>
            </w:r>
            <w:r>
              <w:rPr>
                <w:rFonts w:asciiTheme="minorHAnsi" w:eastAsiaTheme="minorEastAsia" w:hAnsiTheme="minorHAnsi" w:cstheme="minorBidi"/>
                <w:bCs w:val="0"/>
                <w:noProof/>
                <w:sz w:val="22"/>
                <w:lang w:eastAsia="en-ZA"/>
              </w:rPr>
              <w:tab/>
            </w:r>
            <w:r w:rsidRPr="00C44AF2">
              <w:rPr>
                <w:rStyle w:val="Hyperlink"/>
                <w:noProof/>
              </w:rPr>
              <w:t>Tech Stack</w:t>
            </w:r>
            <w:r>
              <w:rPr>
                <w:noProof/>
                <w:webHidden/>
              </w:rPr>
              <w:tab/>
            </w:r>
            <w:r>
              <w:rPr>
                <w:noProof/>
                <w:webHidden/>
              </w:rPr>
              <w:fldChar w:fldCharType="begin"/>
            </w:r>
            <w:r>
              <w:rPr>
                <w:noProof/>
                <w:webHidden/>
              </w:rPr>
              <w:instrText xml:space="preserve"> PAGEREF _Toc180598039 \h </w:instrText>
            </w:r>
            <w:r>
              <w:rPr>
                <w:noProof/>
                <w:webHidden/>
              </w:rPr>
            </w:r>
            <w:r>
              <w:rPr>
                <w:noProof/>
                <w:webHidden/>
              </w:rPr>
              <w:fldChar w:fldCharType="separate"/>
            </w:r>
            <w:r>
              <w:rPr>
                <w:noProof/>
                <w:webHidden/>
              </w:rPr>
              <w:t>5</w:t>
            </w:r>
            <w:r>
              <w:rPr>
                <w:noProof/>
                <w:webHidden/>
              </w:rPr>
              <w:fldChar w:fldCharType="end"/>
            </w:r>
          </w:hyperlink>
        </w:p>
        <w:p w14:paraId="5E958F68" w14:textId="718DBE4C" w:rsidR="00F3037D" w:rsidRDefault="00F3037D">
          <w:pPr>
            <w:pStyle w:val="TOC1"/>
            <w:tabs>
              <w:tab w:val="left" w:pos="630"/>
              <w:tab w:val="right" w:leader="dot" w:pos="9016"/>
            </w:tabs>
            <w:rPr>
              <w:rFonts w:asciiTheme="minorHAnsi" w:eastAsiaTheme="minorEastAsia" w:hAnsiTheme="minorHAnsi" w:cstheme="minorBidi"/>
              <w:bCs w:val="0"/>
              <w:noProof/>
              <w:sz w:val="22"/>
              <w:lang w:eastAsia="en-ZA"/>
            </w:rPr>
          </w:pPr>
          <w:hyperlink w:anchor="_Toc180598040" w:history="1">
            <w:r w:rsidRPr="00C44AF2">
              <w:rPr>
                <w:rStyle w:val="Hyperlink"/>
                <w:noProof/>
              </w:rPr>
              <w:t>6.</w:t>
            </w:r>
            <w:r>
              <w:rPr>
                <w:rFonts w:asciiTheme="minorHAnsi" w:eastAsiaTheme="minorEastAsia" w:hAnsiTheme="minorHAnsi" w:cstheme="minorBidi"/>
                <w:bCs w:val="0"/>
                <w:noProof/>
                <w:sz w:val="22"/>
                <w:lang w:eastAsia="en-ZA"/>
              </w:rPr>
              <w:tab/>
            </w:r>
            <w:r w:rsidRPr="00C44AF2">
              <w:rPr>
                <w:rStyle w:val="Hyperlink"/>
                <w:noProof/>
              </w:rPr>
              <w:t>Recommendations</w:t>
            </w:r>
            <w:r>
              <w:rPr>
                <w:noProof/>
                <w:webHidden/>
              </w:rPr>
              <w:tab/>
            </w:r>
            <w:r>
              <w:rPr>
                <w:noProof/>
                <w:webHidden/>
              </w:rPr>
              <w:fldChar w:fldCharType="begin"/>
            </w:r>
            <w:r>
              <w:rPr>
                <w:noProof/>
                <w:webHidden/>
              </w:rPr>
              <w:instrText xml:space="preserve"> PAGEREF _Toc180598040 \h </w:instrText>
            </w:r>
            <w:r>
              <w:rPr>
                <w:noProof/>
                <w:webHidden/>
              </w:rPr>
            </w:r>
            <w:r>
              <w:rPr>
                <w:noProof/>
                <w:webHidden/>
              </w:rPr>
              <w:fldChar w:fldCharType="separate"/>
            </w:r>
            <w:r>
              <w:rPr>
                <w:noProof/>
                <w:webHidden/>
              </w:rPr>
              <w:t>5</w:t>
            </w:r>
            <w:r>
              <w:rPr>
                <w:noProof/>
                <w:webHidden/>
              </w:rPr>
              <w:fldChar w:fldCharType="end"/>
            </w:r>
          </w:hyperlink>
        </w:p>
        <w:p w14:paraId="2AAB7175" w14:textId="72CE9AF2" w:rsidR="00F3037D" w:rsidRDefault="00F3037D">
          <w:pPr>
            <w:pStyle w:val="TOC1"/>
            <w:tabs>
              <w:tab w:val="left" w:pos="630"/>
              <w:tab w:val="right" w:leader="dot" w:pos="9016"/>
            </w:tabs>
            <w:rPr>
              <w:rFonts w:asciiTheme="minorHAnsi" w:eastAsiaTheme="minorEastAsia" w:hAnsiTheme="minorHAnsi" w:cstheme="minorBidi"/>
              <w:bCs w:val="0"/>
              <w:noProof/>
              <w:sz w:val="22"/>
              <w:lang w:eastAsia="en-ZA"/>
            </w:rPr>
          </w:pPr>
          <w:hyperlink w:anchor="_Toc180598041" w:history="1">
            <w:r w:rsidRPr="00C44AF2">
              <w:rPr>
                <w:rStyle w:val="Hyperlink"/>
                <w:noProof/>
              </w:rPr>
              <w:t>7.</w:t>
            </w:r>
            <w:r>
              <w:rPr>
                <w:rFonts w:asciiTheme="minorHAnsi" w:eastAsiaTheme="minorEastAsia" w:hAnsiTheme="minorHAnsi" w:cstheme="minorBidi"/>
                <w:bCs w:val="0"/>
                <w:noProof/>
                <w:sz w:val="22"/>
                <w:lang w:eastAsia="en-ZA"/>
              </w:rPr>
              <w:tab/>
            </w:r>
            <w:r w:rsidRPr="00C44AF2">
              <w:rPr>
                <w:rStyle w:val="Hyperlink"/>
                <w:noProof/>
              </w:rPr>
              <w:t>Conclusion</w:t>
            </w:r>
            <w:r>
              <w:rPr>
                <w:noProof/>
                <w:webHidden/>
              </w:rPr>
              <w:tab/>
            </w:r>
            <w:r>
              <w:rPr>
                <w:noProof/>
                <w:webHidden/>
              </w:rPr>
              <w:fldChar w:fldCharType="begin"/>
            </w:r>
            <w:r>
              <w:rPr>
                <w:noProof/>
                <w:webHidden/>
              </w:rPr>
              <w:instrText xml:space="preserve"> PAGEREF _Toc180598041 \h </w:instrText>
            </w:r>
            <w:r>
              <w:rPr>
                <w:noProof/>
                <w:webHidden/>
              </w:rPr>
            </w:r>
            <w:r>
              <w:rPr>
                <w:noProof/>
                <w:webHidden/>
              </w:rPr>
              <w:fldChar w:fldCharType="separate"/>
            </w:r>
            <w:r>
              <w:rPr>
                <w:noProof/>
                <w:webHidden/>
              </w:rPr>
              <w:t>6</w:t>
            </w:r>
            <w:r>
              <w:rPr>
                <w:noProof/>
                <w:webHidden/>
              </w:rPr>
              <w:fldChar w:fldCharType="end"/>
            </w:r>
          </w:hyperlink>
        </w:p>
        <w:p w14:paraId="41330727" w14:textId="0E2C65D5" w:rsidR="00D22A96" w:rsidRDefault="00D22A96">
          <w:r>
            <w:rPr>
              <w:b/>
              <w:noProof/>
            </w:rPr>
            <w:fldChar w:fldCharType="end"/>
          </w:r>
        </w:p>
      </w:sdtContent>
    </w:sdt>
    <w:p w14:paraId="3CD6EE73" w14:textId="338BF74E" w:rsidR="00E76695" w:rsidRPr="00E76695" w:rsidRDefault="00E76695" w:rsidP="0003629F">
      <w:pPr>
        <w:jc w:val="both"/>
        <w:rPr>
          <w:b/>
          <w:bCs w:val="0"/>
        </w:rPr>
      </w:pPr>
    </w:p>
    <w:p w14:paraId="702433EA" w14:textId="77777777" w:rsidR="00E76695" w:rsidRPr="00E76695" w:rsidRDefault="00E76695" w:rsidP="0003629F">
      <w:pPr>
        <w:jc w:val="both"/>
        <w:rPr>
          <w:b/>
          <w:bCs w:val="0"/>
        </w:rPr>
      </w:pPr>
    </w:p>
    <w:p w14:paraId="6FE7EF96" w14:textId="77777777" w:rsidR="00E76695" w:rsidRPr="00E76695" w:rsidRDefault="00E76695" w:rsidP="0003629F">
      <w:pPr>
        <w:jc w:val="both"/>
        <w:rPr>
          <w:b/>
          <w:bCs w:val="0"/>
        </w:rPr>
      </w:pPr>
    </w:p>
    <w:p w14:paraId="24A0583E" w14:textId="77777777" w:rsidR="00E76695" w:rsidRPr="00E76695" w:rsidRDefault="00E76695" w:rsidP="0003629F">
      <w:pPr>
        <w:jc w:val="both"/>
        <w:rPr>
          <w:b/>
          <w:bCs w:val="0"/>
        </w:rPr>
      </w:pPr>
    </w:p>
    <w:p w14:paraId="04DC9EA9" w14:textId="77777777" w:rsidR="00E76695" w:rsidRPr="00E76695" w:rsidRDefault="00E76695" w:rsidP="0003629F">
      <w:pPr>
        <w:jc w:val="both"/>
        <w:rPr>
          <w:b/>
          <w:bCs w:val="0"/>
        </w:rPr>
      </w:pPr>
    </w:p>
    <w:p w14:paraId="3255C673" w14:textId="77777777" w:rsidR="00E76695" w:rsidRPr="00E76695" w:rsidRDefault="00E76695" w:rsidP="0003629F">
      <w:pPr>
        <w:jc w:val="both"/>
        <w:rPr>
          <w:b/>
          <w:bCs w:val="0"/>
        </w:rPr>
      </w:pPr>
    </w:p>
    <w:p w14:paraId="7DCDC08B" w14:textId="77777777" w:rsidR="00E76695" w:rsidRPr="00E76695" w:rsidRDefault="00E76695" w:rsidP="0003629F">
      <w:pPr>
        <w:jc w:val="both"/>
        <w:rPr>
          <w:b/>
          <w:bCs w:val="0"/>
        </w:rPr>
      </w:pPr>
    </w:p>
    <w:p w14:paraId="676C5D43" w14:textId="77777777" w:rsidR="00E76695" w:rsidRPr="00E76695" w:rsidRDefault="00E76695" w:rsidP="0003629F">
      <w:pPr>
        <w:jc w:val="both"/>
        <w:rPr>
          <w:b/>
          <w:bCs w:val="0"/>
        </w:rPr>
      </w:pPr>
    </w:p>
    <w:p w14:paraId="705F2ADB" w14:textId="77777777" w:rsidR="00E76695" w:rsidRPr="00E76695" w:rsidRDefault="00E76695" w:rsidP="0003629F">
      <w:pPr>
        <w:jc w:val="both"/>
        <w:rPr>
          <w:b/>
          <w:bCs w:val="0"/>
        </w:rPr>
      </w:pPr>
    </w:p>
    <w:p w14:paraId="161F8499" w14:textId="77777777" w:rsidR="00E76695" w:rsidRPr="00E76695" w:rsidRDefault="00E76695" w:rsidP="0003629F">
      <w:pPr>
        <w:jc w:val="both"/>
        <w:rPr>
          <w:b/>
          <w:bCs w:val="0"/>
        </w:rPr>
      </w:pPr>
    </w:p>
    <w:p w14:paraId="62833650" w14:textId="77777777" w:rsidR="00E76695" w:rsidRPr="00E76695" w:rsidRDefault="00E76695" w:rsidP="0003629F">
      <w:pPr>
        <w:jc w:val="both"/>
        <w:rPr>
          <w:b/>
          <w:bCs w:val="0"/>
        </w:rPr>
      </w:pPr>
    </w:p>
    <w:p w14:paraId="29FE387D" w14:textId="77777777" w:rsidR="00E76695" w:rsidRPr="00E76695" w:rsidRDefault="00E76695" w:rsidP="0003629F">
      <w:pPr>
        <w:jc w:val="both"/>
        <w:rPr>
          <w:b/>
          <w:bCs w:val="0"/>
        </w:rPr>
      </w:pPr>
    </w:p>
    <w:p w14:paraId="150728C7" w14:textId="77777777" w:rsidR="00E76695" w:rsidRPr="00E76695" w:rsidRDefault="00E76695" w:rsidP="0003629F">
      <w:pPr>
        <w:jc w:val="both"/>
        <w:rPr>
          <w:b/>
          <w:bCs w:val="0"/>
        </w:rPr>
      </w:pPr>
    </w:p>
    <w:p w14:paraId="706C431A" w14:textId="77777777" w:rsidR="00E76695" w:rsidRPr="00E76695" w:rsidRDefault="00E76695" w:rsidP="0003629F">
      <w:pPr>
        <w:jc w:val="both"/>
        <w:rPr>
          <w:b/>
          <w:bCs w:val="0"/>
        </w:rPr>
      </w:pPr>
    </w:p>
    <w:p w14:paraId="1EDBBF5E" w14:textId="77777777" w:rsidR="00E76695" w:rsidRPr="00E76695" w:rsidRDefault="00E76695" w:rsidP="0003629F">
      <w:pPr>
        <w:jc w:val="both"/>
        <w:rPr>
          <w:b/>
          <w:bCs w:val="0"/>
        </w:rPr>
      </w:pPr>
    </w:p>
    <w:p w14:paraId="65056A83" w14:textId="77777777" w:rsidR="00E76695" w:rsidRPr="00E76695" w:rsidRDefault="00E76695" w:rsidP="0003629F">
      <w:pPr>
        <w:jc w:val="both"/>
        <w:rPr>
          <w:b/>
          <w:bCs w:val="0"/>
        </w:rPr>
      </w:pPr>
    </w:p>
    <w:p w14:paraId="30186657" w14:textId="77777777" w:rsidR="00E76695" w:rsidRPr="00E76695" w:rsidRDefault="00E76695" w:rsidP="0003629F">
      <w:pPr>
        <w:jc w:val="both"/>
        <w:rPr>
          <w:b/>
          <w:bCs w:val="0"/>
        </w:rPr>
      </w:pPr>
    </w:p>
    <w:p w14:paraId="2888984D" w14:textId="77777777" w:rsidR="00E76695" w:rsidRPr="00E76695" w:rsidRDefault="00E76695" w:rsidP="0003629F">
      <w:pPr>
        <w:jc w:val="both"/>
        <w:rPr>
          <w:b/>
          <w:bCs w:val="0"/>
        </w:rPr>
      </w:pPr>
    </w:p>
    <w:p w14:paraId="1FD34A0E" w14:textId="77777777" w:rsidR="00E76695" w:rsidRPr="00E76695" w:rsidRDefault="00E76695" w:rsidP="0003629F">
      <w:pPr>
        <w:jc w:val="both"/>
        <w:rPr>
          <w:b/>
          <w:bCs w:val="0"/>
        </w:rPr>
      </w:pPr>
    </w:p>
    <w:p w14:paraId="544005BD" w14:textId="77777777" w:rsidR="00E76695" w:rsidRPr="00E76695" w:rsidRDefault="00E76695" w:rsidP="0003629F">
      <w:pPr>
        <w:jc w:val="both"/>
        <w:rPr>
          <w:b/>
          <w:bCs w:val="0"/>
        </w:rPr>
      </w:pPr>
    </w:p>
    <w:p w14:paraId="3D83074A" w14:textId="77777777" w:rsidR="00E76695" w:rsidRPr="00E76695" w:rsidRDefault="00E76695" w:rsidP="0003629F">
      <w:pPr>
        <w:jc w:val="both"/>
        <w:rPr>
          <w:b/>
          <w:bCs w:val="0"/>
        </w:rPr>
      </w:pPr>
    </w:p>
    <w:p w14:paraId="40A0443A" w14:textId="77777777" w:rsidR="00E76695" w:rsidRPr="00E76695" w:rsidRDefault="00E76695" w:rsidP="0003629F">
      <w:pPr>
        <w:jc w:val="both"/>
        <w:rPr>
          <w:b/>
          <w:bCs w:val="0"/>
        </w:rPr>
      </w:pPr>
    </w:p>
    <w:p w14:paraId="488740AE" w14:textId="77777777" w:rsidR="00E76695" w:rsidRPr="00E76695" w:rsidRDefault="00E76695" w:rsidP="0003629F">
      <w:pPr>
        <w:jc w:val="both"/>
        <w:rPr>
          <w:b/>
          <w:bCs w:val="0"/>
        </w:rPr>
      </w:pPr>
    </w:p>
    <w:p w14:paraId="4B5C42B2" w14:textId="77777777" w:rsidR="00E76695" w:rsidRPr="00E76695" w:rsidRDefault="00E76695" w:rsidP="0003629F">
      <w:pPr>
        <w:jc w:val="both"/>
        <w:rPr>
          <w:b/>
          <w:bCs w:val="0"/>
        </w:rPr>
      </w:pPr>
    </w:p>
    <w:p w14:paraId="5ECB6C8A" w14:textId="77777777" w:rsidR="00E76695" w:rsidRPr="00E76695" w:rsidRDefault="00E76695" w:rsidP="0003629F">
      <w:pPr>
        <w:jc w:val="both"/>
        <w:rPr>
          <w:b/>
          <w:bCs w:val="0"/>
        </w:rPr>
      </w:pPr>
    </w:p>
    <w:p w14:paraId="23257EE1" w14:textId="77777777" w:rsidR="00E76695" w:rsidRPr="00E76695" w:rsidRDefault="00E76695" w:rsidP="0003629F">
      <w:pPr>
        <w:jc w:val="both"/>
        <w:rPr>
          <w:b/>
          <w:bCs w:val="0"/>
        </w:rPr>
      </w:pPr>
    </w:p>
    <w:p w14:paraId="285530A0" w14:textId="77777777" w:rsidR="00E76695" w:rsidRPr="00E76695" w:rsidRDefault="00E76695" w:rsidP="0003629F">
      <w:pPr>
        <w:jc w:val="both"/>
        <w:rPr>
          <w:b/>
          <w:bCs w:val="0"/>
        </w:rPr>
      </w:pPr>
    </w:p>
    <w:p w14:paraId="1FEF876D" w14:textId="77777777" w:rsidR="00E76695" w:rsidRPr="00E76695" w:rsidRDefault="00E76695" w:rsidP="0003629F">
      <w:pPr>
        <w:jc w:val="both"/>
        <w:rPr>
          <w:b/>
          <w:bCs w:val="0"/>
        </w:rPr>
      </w:pPr>
    </w:p>
    <w:p w14:paraId="7386919A" w14:textId="77777777" w:rsidR="00E76695" w:rsidRDefault="00E76695" w:rsidP="0003629F">
      <w:pPr>
        <w:jc w:val="both"/>
        <w:rPr>
          <w:b/>
          <w:bCs w:val="0"/>
        </w:rPr>
        <w:sectPr w:rsidR="00E76695">
          <w:pgSz w:w="11906" w:h="16838"/>
          <w:pgMar w:top="1440" w:right="1440" w:bottom="1440" w:left="1440" w:header="708" w:footer="708" w:gutter="0"/>
          <w:cols w:space="708"/>
          <w:docGrid w:linePitch="360"/>
        </w:sectPr>
      </w:pPr>
    </w:p>
    <w:p w14:paraId="0AC86B64" w14:textId="5714FDD5" w:rsidR="00F3037D" w:rsidRPr="00E76695" w:rsidRDefault="00F3037D" w:rsidP="00F3037D">
      <w:pPr>
        <w:pStyle w:val="Heading1"/>
        <w:jc w:val="center"/>
        <w:rPr>
          <w:bCs w:val="0"/>
        </w:rPr>
      </w:pPr>
      <w:bookmarkStart w:id="0" w:name="_Toc180598029"/>
      <w:r>
        <w:rPr>
          <w:bCs w:val="0"/>
        </w:rPr>
        <w:lastRenderedPageBreak/>
        <w:t>1.</w:t>
      </w:r>
      <w:r>
        <w:rPr>
          <w:bCs w:val="0"/>
        </w:rPr>
        <w:tab/>
        <w:t>Executive Summary</w:t>
      </w:r>
      <w:bookmarkEnd w:id="0"/>
    </w:p>
    <w:p w14:paraId="763FC1FD" w14:textId="0702047E" w:rsidR="00E76695" w:rsidRDefault="00E76695" w:rsidP="0003629F">
      <w:pPr>
        <w:jc w:val="both"/>
        <w:rPr>
          <w:caps/>
        </w:rPr>
      </w:pPr>
    </w:p>
    <w:p w14:paraId="737319BB" w14:textId="77777777" w:rsidR="00E76695" w:rsidRPr="00E76695" w:rsidRDefault="00E76695" w:rsidP="0003629F">
      <w:pPr>
        <w:jc w:val="both"/>
        <w:rPr>
          <w:caps/>
        </w:rPr>
      </w:pPr>
    </w:p>
    <w:p w14:paraId="29B8C525" w14:textId="2FB48593" w:rsidR="00E76695" w:rsidRDefault="00E76695" w:rsidP="00E76695">
      <w:pPr>
        <w:jc w:val="both"/>
      </w:pPr>
      <w:r>
        <w:t>This project investigates the relationship between product quality and product return rates at Take-a-Tech, a leading e-commerce retailer in electronics. Through data analysis and statistical testing, the study aimed to determine if product quality significantly influences return rates.</w:t>
      </w:r>
    </w:p>
    <w:p w14:paraId="306FD563" w14:textId="77777777" w:rsidR="00E76695" w:rsidRDefault="00E76695" w:rsidP="00E76695">
      <w:pPr>
        <w:jc w:val="both"/>
      </w:pPr>
    </w:p>
    <w:p w14:paraId="0CD51493" w14:textId="38691D0B" w:rsidR="00E76695" w:rsidRPr="00E76695" w:rsidRDefault="00E76695" w:rsidP="00E76695">
      <w:pPr>
        <w:jc w:val="both"/>
      </w:pPr>
      <w:r>
        <w:t>The results of a Chi-square test indicated no statistically significant correlation between reported quality issues and the rate of returns. This suggests that while quality concerns might influence customer perceptions, other factors could be impacting return rates.</w:t>
      </w:r>
    </w:p>
    <w:p w14:paraId="6E5231A1" w14:textId="77777777" w:rsidR="00E76695" w:rsidRPr="00E76695" w:rsidRDefault="00E76695" w:rsidP="0003629F">
      <w:pPr>
        <w:jc w:val="both"/>
        <w:rPr>
          <w:caps/>
        </w:rPr>
      </w:pPr>
    </w:p>
    <w:p w14:paraId="51BB436E" w14:textId="77777777" w:rsidR="00E76695" w:rsidRPr="00E76695" w:rsidRDefault="00E76695" w:rsidP="0003629F">
      <w:pPr>
        <w:jc w:val="both"/>
        <w:rPr>
          <w:caps/>
        </w:rPr>
      </w:pPr>
    </w:p>
    <w:p w14:paraId="39BC1CF7" w14:textId="77777777" w:rsidR="00E76695" w:rsidRPr="00E76695" w:rsidRDefault="00E76695" w:rsidP="0003629F">
      <w:pPr>
        <w:jc w:val="both"/>
        <w:rPr>
          <w:caps/>
        </w:rPr>
      </w:pPr>
    </w:p>
    <w:p w14:paraId="78C001FF" w14:textId="77777777" w:rsidR="00E76695" w:rsidRPr="00E76695" w:rsidRDefault="00E76695" w:rsidP="0003629F">
      <w:pPr>
        <w:jc w:val="both"/>
        <w:rPr>
          <w:caps/>
        </w:rPr>
      </w:pPr>
    </w:p>
    <w:p w14:paraId="65F314AF" w14:textId="77777777" w:rsidR="00E76695" w:rsidRPr="00E76695" w:rsidRDefault="00E76695" w:rsidP="0003629F">
      <w:pPr>
        <w:jc w:val="both"/>
        <w:rPr>
          <w:caps/>
        </w:rPr>
      </w:pPr>
    </w:p>
    <w:p w14:paraId="365725CC" w14:textId="77777777" w:rsidR="00E76695" w:rsidRPr="00E76695" w:rsidRDefault="00E76695" w:rsidP="0003629F">
      <w:pPr>
        <w:jc w:val="both"/>
        <w:rPr>
          <w:caps/>
        </w:rPr>
      </w:pPr>
    </w:p>
    <w:p w14:paraId="055D018F" w14:textId="77777777" w:rsidR="00E76695" w:rsidRPr="00E76695" w:rsidRDefault="00E76695" w:rsidP="0003629F">
      <w:pPr>
        <w:jc w:val="both"/>
        <w:rPr>
          <w:caps/>
        </w:rPr>
      </w:pPr>
    </w:p>
    <w:p w14:paraId="27A75C33" w14:textId="77777777" w:rsidR="00E76695" w:rsidRPr="00E76695" w:rsidRDefault="00E76695" w:rsidP="0003629F">
      <w:pPr>
        <w:jc w:val="both"/>
        <w:rPr>
          <w:caps/>
        </w:rPr>
      </w:pPr>
    </w:p>
    <w:p w14:paraId="507A367E" w14:textId="77777777" w:rsidR="00E76695" w:rsidRPr="00E76695" w:rsidRDefault="00E76695" w:rsidP="0003629F">
      <w:pPr>
        <w:jc w:val="both"/>
        <w:rPr>
          <w:caps/>
        </w:rPr>
      </w:pPr>
    </w:p>
    <w:p w14:paraId="62368B90" w14:textId="77777777" w:rsidR="00E76695" w:rsidRPr="00E76695" w:rsidRDefault="00E76695" w:rsidP="0003629F">
      <w:pPr>
        <w:jc w:val="both"/>
        <w:rPr>
          <w:caps/>
        </w:rPr>
      </w:pPr>
    </w:p>
    <w:p w14:paraId="2CFE18F1" w14:textId="77777777" w:rsidR="00E76695" w:rsidRPr="00E76695" w:rsidRDefault="00E76695" w:rsidP="0003629F">
      <w:pPr>
        <w:jc w:val="both"/>
        <w:rPr>
          <w:caps/>
        </w:rPr>
      </w:pPr>
    </w:p>
    <w:p w14:paraId="0F16D710" w14:textId="77777777" w:rsidR="00E76695" w:rsidRPr="00E76695" w:rsidRDefault="00E76695" w:rsidP="0003629F">
      <w:pPr>
        <w:jc w:val="both"/>
        <w:rPr>
          <w:caps/>
        </w:rPr>
      </w:pPr>
    </w:p>
    <w:p w14:paraId="4B52D3CC" w14:textId="77777777" w:rsidR="00E76695" w:rsidRPr="00E76695" w:rsidRDefault="00E76695" w:rsidP="0003629F">
      <w:pPr>
        <w:jc w:val="both"/>
        <w:rPr>
          <w:caps/>
        </w:rPr>
      </w:pPr>
    </w:p>
    <w:p w14:paraId="22B3456F" w14:textId="77777777" w:rsidR="00E76695" w:rsidRPr="00E76695" w:rsidRDefault="00E76695" w:rsidP="0003629F">
      <w:pPr>
        <w:jc w:val="both"/>
        <w:rPr>
          <w:caps/>
        </w:rPr>
      </w:pPr>
    </w:p>
    <w:p w14:paraId="6659B328" w14:textId="77777777" w:rsidR="00E76695" w:rsidRPr="00E76695" w:rsidRDefault="00E76695" w:rsidP="0003629F">
      <w:pPr>
        <w:jc w:val="both"/>
        <w:rPr>
          <w:caps/>
        </w:rPr>
      </w:pPr>
    </w:p>
    <w:p w14:paraId="611EFF98" w14:textId="77777777" w:rsidR="00E76695" w:rsidRPr="00E76695" w:rsidRDefault="00E76695" w:rsidP="0003629F">
      <w:pPr>
        <w:jc w:val="both"/>
        <w:rPr>
          <w:caps/>
        </w:rPr>
      </w:pPr>
    </w:p>
    <w:p w14:paraId="27AD6C09" w14:textId="77777777" w:rsidR="00E76695" w:rsidRPr="00E76695" w:rsidRDefault="00E76695" w:rsidP="0003629F">
      <w:pPr>
        <w:jc w:val="both"/>
        <w:rPr>
          <w:caps/>
        </w:rPr>
      </w:pPr>
    </w:p>
    <w:p w14:paraId="49CC0F3B" w14:textId="77777777" w:rsidR="00E76695" w:rsidRPr="00E76695" w:rsidRDefault="00E76695" w:rsidP="0003629F">
      <w:pPr>
        <w:jc w:val="both"/>
        <w:rPr>
          <w:caps/>
        </w:rPr>
      </w:pPr>
    </w:p>
    <w:p w14:paraId="7286AEBD" w14:textId="77777777" w:rsidR="00E76695" w:rsidRPr="00E76695" w:rsidRDefault="00E76695" w:rsidP="0003629F">
      <w:pPr>
        <w:jc w:val="both"/>
        <w:rPr>
          <w:caps/>
        </w:rPr>
      </w:pPr>
    </w:p>
    <w:p w14:paraId="45976ECB" w14:textId="77777777" w:rsidR="00E76695" w:rsidRPr="00E76695" w:rsidRDefault="00E76695" w:rsidP="0003629F">
      <w:pPr>
        <w:jc w:val="both"/>
        <w:rPr>
          <w:caps/>
        </w:rPr>
      </w:pPr>
    </w:p>
    <w:p w14:paraId="68A4D61E" w14:textId="77777777" w:rsidR="00E76695" w:rsidRPr="00E76695" w:rsidRDefault="00E76695" w:rsidP="0003629F">
      <w:pPr>
        <w:jc w:val="both"/>
        <w:rPr>
          <w:caps/>
        </w:rPr>
      </w:pPr>
    </w:p>
    <w:p w14:paraId="0D87CD71" w14:textId="77777777" w:rsidR="00E76695" w:rsidRPr="00E76695" w:rsidRDefault="00E76695" w:rsidP="0003629F">
      <w:pPr>
        <w:jc w:val="both"/>
        <w:rPr>
          <w:caps/>
        </w:rPr>
      </w:pPr>
    </w:p>
    <w:p w14:paraId="30377839" w14:textId="77777777" w:rsidR="00E76695" w:rsidRPr="00E76695" w:rsidRDefault="00E76695" w:rsidP="0003629F">
      <w:pPr>
        <w:jc w:val="both"/>
        <w:rPr>
          <w:caps/>
        </w:rPr>
      </w:pPr>
    </w:p>
    <w:p w14:paraId="7665B2B5" w14:textId="77777777" w:rsidR="00E76695" w:rsidRPr="00E76695" w:rsidRDefault="00E76695" w:rsidP="0003629F">
      <w:pPr>
        <w:jc w:val="both"/>
        <w:rPr>
          <w:caps/>
        </w:rPr>
      </w:pPr>
    </w:p>
    <w:p w14:paraId="4684A39C" w14:textId="77777777" w:rsidR="00E76695" w:rsidRPr="00E76695" w:rsidRDefault="00E76695" w:rsidP="0003629F">
      <w:pPr>
        <w:jc w:val="both"/>
        <w:rPr>
          <w:caps/>
        </w:rPr>
      </w:pPr>
    </w:p>
    <w:p w14:paraId="3E9A2930" w14:textId="77777777" w:rsidR="00E76695" w:rsidRPr="00E76695" w:rsidRDefault="00E76695" w:rsidP="0003629F">
      <w:pPr>
        <w:jc w:val="both"/>
        <w:rPr>
          <w:caps/>
        </w:rPr>
      </w:pPr>
    </w:p>
    <w:p w14:paraId="75DE2D2A" w14:textId="77777777" w:rsidR="00E76695" w:rsidRPr="00E76695" w:rsidRDefault="00E76695" w:rsidP="0003629F">
      <w:pPr>
        <w:jc w:val="both"/>
        <w:rPr>
          <w:caps/>
        </w:rPr>
      </w:pPr>
    </w:p>
    <w:p w14:paraId="73BC36E2" w14:textId="77777777" w:rsidR="00E76695" w:rsidRPr="00E76695" w:rsidRDefault="00E76695" w:rsidP="0003629F">
      <w:pPr>
        <w:jc w:val="both"/>
        <w:rPr>
          <w:caps/>
        </w:rPr>
      </w:pPr>
    </w:p>
    <w:p w14:paraId="0DBD2264" w14:textId="77777777" w:rsidR="00E76695" w:rsidRPr="00E76695" w:rsidRDefault="00E76695" w:rsidP="0003629F">
      <w:pPr>
        <w:jc w:val="both"/>
        <w:rPr>
          <w:caps/>
        </w:rPr>
      </w:pPr>
    </w:p>
    <w:p w14:paraId="5D1DEF5B" w14:textId="77777777" w:rsidR="00E76695" w:rsidRPr="00E76695" w:rsidRDefault="00E76695" w:rsidP="0003629F">
      <w:pPr>
        <w:jc w:val="both"/>
        <w:rPr>
          <w:caps/>
        </w:rPr>
      </w:pPr>
    </w:p>
    <w:p w14:paraId="6AE1C870" w14:textId="77777777" w:rsidR="00E76695" w:rsidRPr="00E76695" w:rsidRDefault="00E76695" w:rsidP="0003629F">
      <w:pPr>
        <w:jc w:val="both"/>
        <w:rPr>
          <w:caps/>
        </w:rPr>
      </w:pPr>
    </w:p>
    <w:p w14:paraId="320C6A44" w14:textId="77777777" w:rsidR="00E76695" w:rsidRPr="00E76695" w:rsidRDefault="00E76695" w:rsidP="0003629F">
      <w:pPr>
        <w:jc w:val="both"/>
        <w:rPr>
          <w:caps/>
        </w:rPr>
      </w:pPr>
    </w:p>
    <w:p w14:paraId="69B88545" w14:textId="77777777" w:rsidR="00E76695" w:rsidRPr="00E76695" w:rsidRDefault="00E76695" w:rsidP="0003629F">
      <w:pPr>
        <w:jc w:val="both"/>
        <w:rPr>
          <w:caps/>
        </w:rPr>
      </w:pPr>
    </w:p>
    <w:p w14:paraId="5E0F0D72" w14:textId="77777777" w:rsidR="00E76695" w:rsidRPr="00E76695" w:rsidRDefault="00E76695" w:rsidP="0003629F">
      <w:pPr>
        <w:jc w:val="both"/>
        <w:rPr>
          <w:caps/>
        </w:rPr>
      </w:pPr>
    </w:p>
    <w:p w14:paraId="3D34859E" w14:textId="77777777" w:rsidR="00F3037D" w:rsidRDefault="00F3037D" w:rsidP="0003629F">
      <w:pPr>
        <w:jc w:val="both"/>
        <w:rPr>
          <w:caps/>
        </w:rPr>
        <w:sectPr w:rsidR="00F3037D" w:rsidSect="00F3037D">
          <w:headerReference w:type="default" r:id="rId9"/>
          <w:pgSz w:w="11906" w:h="16838"/>
          <w:pgMar w:top="1440" w:right="1440" w:bottom="1440" w:left="1440" w:header="708" w:footer="708" w:gutter="0"/>
          <w:pgNumType w:fmt="lowerRoman" w:start="1"/>
          <w:cols w:space="708"/>
          <w:docGrid w:linePitch="360"/>
        </w:sectPr>
      </w:pPr>
    </w:p>
    <w:p w14:paraId="463F2101" w14:textId="41C90148" w:rsidR="004A4B46" w:rsidRDefault="00F3037D" w:rsidP="00E76695">
      <w:pPr>
        <w:pStyle w:val="Heading1"/>
      </w:pPr>
      <w:bookmarkStart w:id="1" w:name="_Toc180598030"/>
      <w:r>
        <w:lastRenderedPageBreak/>
        <w:t>2</w:t>
      </w:r>
      <w:r w:rsidR="00E76695">
        <w:t>.</w:t>
      </w:r>
      <w:r w:rsidR="00E76695">
        <w:tab/>
        <w:t>Introduction</w:t>
      </w:r>
      <w:bookmarkEnd w:id="1"/>
    </w:p>
    <w:p w14:paraId="4389A379" w14:textId="77777777" w:rsidR="00E76695" w:rsidRDefault="00E76695" w:rsidP="0003629F">
      <w:pPr>
        <w:jc w:val="both"/>
      </w:pPr>
    </w:p>
    <w:p w14:paraId="7EE1FE3F" w14:textId="7370A57D" w:rsidR="004A4B46" w:rsidRDefault="004A4B46" w:rsidP="0003629F">
      <w:pPr>
        <w:jc w:val="both"/>
      </w:pPr>
      <w:r>
        <w:t>Take-a-Tech, a prominent player in the online electronics retail space, is facing challenges with a high rate of product returns. This study aims to assess whether product quality is a significant driver behind these returns, providing actionable insights to help Take-a-Tech improve its return rate, sales volume, and overall customer satisfaction.</w:t>
      </w:r>
    </w:p>
    <w:p w14:paraId="6A4E2959" w14:textId="394BE91C" w:rsidR="004A4B46" w:rsidRDefault="004A4B46" w:rsidP="0003629F">
      <w:pPr>
        <w:jc w:val="both"/>
      </w:pPr>
    </w:p>
    <w:p w14:paraId="303AAF70" w14:textId="77777777" w:rsidR="00E76695" w:rsidRDefault="00E76695" w:rsidP="0003629F">
      <w:pPr>
        <w:jc w:val="both"/>
      </w:pPr>
    </w:p>
    <w:p w14:paraId="4DF4665A" w14:textId="40F46386" w:rsidR="00E76695" w:rsidRDefault="00F3037D" w:rsidP="00E76695">
      <w:pPr>
        <w:pStyle w:val="Heading1"/>
      </w:pPr>
      <w:bookmarkStart w:id="2" w:name="_Toc180598031"/>
      <w:r>
        <w:t>3</w:t>
      </w:r>
      <w:r w:rsidR="00E76695">
        <w:t>.</w:t>
      </w:r>
      <w:r w:rsidR="00E76695">
        <w:tab/>
        <w:t>Project Objective</w:t>
      </w:r>
      <w:bookmarkEnd w:id="2"/>
    </w:p>
    <w:p w14:paraId="1CF31310" w14:textId="77777777" w:rsidR="00E76695" w:rsidRDefault="00E76695" w:rsidP="0003629F">
      <w:pPr>
        <w:jc w:val="both"/>
      </w:pPr>
    </w:p>
    <w:p w14:paraId="2E703075" w14:textId="0F41A074" w:rsidR="004A4B46" w:rsidRDefault="004A4B46" w:rsidP="0003629F">
      <w:pPr>
        <w:jc w:val="both"/>
      </w:pPr>
      <w:r>
        <w:t xml:space="preserve">The objective of this analysis is to explore the relationship between product quality and return rates, helping to identify if quality concerns significantly impact customer return </w:t>
      </w:r>
      <w:r w:rsidR="00E76695">
        <w:t>behaviours</w:t>
      </w:r>
      <w:r>
        <w:t xml:space="preserve">. The analysis leverages industry-standard metrics like product return rate </w:t>
      </w:r>
      <w:r w:rsidR="00E53801">
        <w:t xml:space="preserve">and </w:t>
      </w:r>
      <w:r>
        <w:t>sales volume as part of the evaluation.</w:t>
      </w:r>
    </w:p>
    <w:p w14:paraId="0D7536D7" w14:textId="47DC4F79" w:rsidR="004A4B46" w:rsidRDefault="004A4B46" w:rsidP="0003629F">
      <w:pPr>
        <w:jc w:val="both"/>
      </w:pPr>
    </w:p>
    <w:p w14:paraId="69E1BEC1" w14:textId="77777777" w:rsidR="00E76695" w:rsidRDefault="00E76695" w:rsidP="0003629F">
      <w:pPr>
        <w:jc w:val="both"/>
      </w:pPr>
    </w:p>
    <w:p w14:paraId="1D0F0F87" w14:textId="23781016" w:rsidR="00E76695" w:rsidRDefault="00F3037D" w:rsidP="00E76695">
      <w:pPr>
        <w:pStyle w:val="Heading1"/>
      </w:pPr>
      <w:bookmarkStart w:id="3" w:name="_Toc180598032"/>
      <w:r>
        <w:t>4</w:t>
      </w:r>
      <w:r w:rsidR="00E76695">
        <w:t>.</w:t>
      </w:r>
      <w:r w:rsidR="00E76695">
        <w:tab/>
        <w:t>Data and Methodology</w:t>
      </w:r>
      <w:bookmarkEnd w:id="3"/>
    </w:p>
    <w:p w14:paraId="7C255C65" w14:textId="77777777" w:rsidR="00E76695" w:rsidRDefault="00E76695" w:rsidP="0003629F">
      <w:pPr>
        <w:jc w:val="both"/>
      </w:pPr>
    </w:p>
    <w:p w14:paraId="3CDD81C2" w14:textId="01464781" w:rsidR="00E76695" w:rsidRPr="00EF07DE" w:rsidRDefault="00E76695" w:rsidP="00E76695">
      <w:pPr>
        <w:pStyle w:val="Heading2"/>
        <w:rPr>
          <w:bCs w:val="0"/>
        </w:rPr>
      </w:pPr>
      <w:bookmarkStart w:id="4" w:name="_Toc180598033"/>
      <w:r>
        <w:rPr>
          <w:bCs w:val="0"/>
        </w:rPr>
        <w:t>a.</w:t>
      </w:r>
      <w:r>
        <w:rPr>
          <w:bCs w:val="0"/>
        </w:rPr>
        <w:tab/>
        <w:t>Requirements Gathering</w:t>
      </w:r>
      <w:bookmarkEnd w:id="4"/>
    </w:p>
    <w:p w14:paraId="09549B12" w14:textId="62A47135" w:rsidR="00EF07DE" w:rsidRDefault="00EF07DE" w:rsidP="0003629F">
      <w:pPr>
        <w:jc w:val="both"/>
      </w:pPr>
    </w:p>
    <w:p w14:paraId="5997FCA8" w14:textId="26D4507B" w:rsidR="00EF07DE" w:rsidRDefault="00EF07DE" w:rsidP="0003629F">
      <w:pPr>
        <w:jc w:val="both"/>
      </w:pPr>
      <w:r>
        <w:t>After a meeting with the Customer Care department, the following requirements were sourced:</w:t>
      </w:r>
    </w:p>
    <w:p w14:paraId="3A203648" w14:textId="00CF3975" w:rsidR="00EF07DE" w:rsidRDefault="00EF07DE" w:rsidP="0003629F">
      <w:pPr>
        <w:jc w:val="both"/>
      </w:pPr>
    </w:p>
    <w:p w14:paraId="28DBF40E" w14:textId="285E12A6" w:rsidR="00EF07DE" w:rsidRDefault="00EF07DE" w:rsidP="0003629F">
      <w:pPr>
        <w:pStyle w:val="ListParagraph"/>
        <w:numPr>
          <w:ilvl w:val="0"/>
          <w:numId w:val="2"/>
        </w:numPr>
        <w:ind w:left="1080"/>
        <w:jc w:val="both"/>
      </w:pPr>
      <w:r>
        <w:t>Objective: explore whether product quality is the leading factor leading to the return of products.</w:t>
      </w:r>
    </w:p>
    <w:p w14:paraId="3BFE359C" w14:textId="036D09B4" w:rsidR="00EF07DE" w:rsidRDefault="00EF07DE" w:rsidP="0003629F">
      <w:pPr>
        <w:pStyle w:val="ListParagraph"/>
        <w:numPr>
          <w:ilvl w:val="0"/>
          <w:numId w:val="2"/>
        </w:numPr>
        <w:ind w:left="1080"/>
        <w:jc w:val="both"/>
      </w:pPr>
      <w:r>
        <w:t>Product return rate is the key performance indicator to focus on</w:t>
      </w:r>
      <w:r w:rsidR="00BC09A3">
        <w:t>:</w:t>
      </w:r>
    </w:p>
    <w:p w14:paraId="091A0221" w14:textId="77777777" w:rsidR="00BC09A3" w:rsidRDefault="00BC09A3" w:rsidP="0003629F">
      <w:pPr>
        <w:pStyle w:val="ListParagraph"/>
        <w:ind w:left="1080"/>
        <w:jc w:val="both"/>
      </w:pPr>
    </w:p>
    <w:p w14:paraId="31BC1EA4" w14:textId="45D06742" w:rsidR="00BC09A3" w:rsidRPr="00BC09A3" w:rsidRDefault="00BC09A3" w:rsidP="0003629F">
      <w:pPr>
        <w:pStyle w:val="ListParagraph"/>
        <w:ind w:left="1080"/>
        <w:jc w:val="both"/>
        <w:rPr>
          <w:rFonts w:eastAsiaTheme="minorEastAsia"/>
          <w:sz w:val="22"/>
          <w:szCs w:val="20"/>
        </w:rPr>
      </w:pPr>
      <m:oMathPara>
        <m:oMath>
          <m:r>
            <m:rPr>
              <m:sty m:val="bi"/>
            </m:rPr>
            <w:rPr>
              <w:rFonts w:ascii="Cambria Math" w:hAnsi="Cambria Math"/>
              <w:sz w:val="22"/>
              <w:szCs w:val="20"/>
            </w:rPr>
            <m:t xml:space="preserve">Product Return Rate </m:t>
          </m:r>
          <m:d>
            <m:dPr>
              <m:ctrlPr>
                <w:rPr>
                  <w:rFonts w:ascii="Cambria Math" w:hAnsi="Cambria Math"/>
                  <w:b/>
                  <w:bCs w:val="0"/>
                  <w:i/>
                  <w:sz w:val="22"/>
                  <w:szCs w:val="20"/>
                </w:rPr>
              </m:ctrlPr>
            </m:dPr>
            <m:e>
              <m:r>
                <m:rPr>
                  <m:sty m:val="bi"/>
                </m:rPr>
                <w:rPr>
                  <w:rFonts w:ascii="Cambria Math" w:hAnsi="Cambria Math"/>
                  <w:sz w:val="22"/>
                  <w:szCs w:val="20"/>
                </w:rPr>
                <m:t>PRR</m:t>
              </m:r>
            </m:e>
          </m:d>
          <m:r>
            <w:rPr>
              <w:rFonts w:ascii="Cambria Math" w:hAnsi="Cambria Math"/>
              <w:sz w:val="22"/>
              <w:szCs w:val="20"/>
            </w:rPr>
            <m:t xml:space="preserve">= </m:t>
          </m:r>
          <m:d>
            <m:dPr>
              <m:ctrlPr>
                <w:rPr>
                  <w:rFonts w:ascii="Cambria Math" w:hAnsi="Cambria Math"/>
                  <w:i/>
                  <w:sz w:val="22"/>
                  <w:szCs w:val="20"/>
                </w:rPr>
              </m:ctrlPr>
            </m:dPr>
            <m:e>
              <m:f>
                <m:fPr>
                  <m:ctrlPr>
                    <w:rPr>
                      <w:rFonts w:ascii="Cambria Math" w:hAnsi="Cambria Math"/>
                      <w:i/>
                      <w:sz w:val="22"/>
                      <w:szCs w:val="20"/>
                    </w:rPr>
                  </m:ctrlPr>
                </m:fPr>
                <m:num>
                  <m:r>
                    <w:rPr>
                      <w:rFonts w:ascii="Cambria Math" w:hAnsi="Cambria Math"/>
                      <w:sz w:val="22"/>
                      <w:szCs w:val="20"/>
                    </w:rPr>
                    <m:t>Number of Return Products</m:t>
                  </m:r>
                </m:num>
                <m:den>
                  <m:r>
                    <w:rPr>
                      <w:rFonts w:ascii="Cambria Math" w:hAnsi="Cambria Math"/>
                      <w:sz w:val="22"/>
                      <w:szCs w:val="20"/>
                    </w:rPr>
                    <m:t>Total Number of Products Sold</m:t>
                  </m:r>
                </m:den>
              </m:f>
            </m:e>
          </m:d>
          <m:r>
            <w:rPr>
              <w:rFonts w:ascii="Cambria Math" w:hAnsi="Cambria Math"/>
              <w:sz w:val="22"/>
              <w:szCs w:val="20"/>
            </w:rPr>
            <m:t xml:space="preserve"> ×100</m:t>
          </m:r>
        </m:oMath>
      </m:oMathPara>
    </w:p>
    <w:p w14:paraId="67161C73" w14:textId="77777777" w:rsidR="00BC09A3" w:rsidRPr="00BC09A3" w:rsidRDefault="00BC09A3" w:rsidP="0003629F">
      <w:pPr>
        <w:pStyle w:val="ListParagraph"/>
        <w:ind w:left="1080"/>
        <w:jc w:val="both"/>
        <w:rPr>
          <w:sz w:val="22"/>
          <w:szCs w:val="20"/>
        </w:rPr>
      </w:pPr>
    </w:p>
    <w:p w14:paraId="1D49AD42" w14:textId="10CEDE14" w:rsidR="00EF07DE" w:rsidRDefault="00EF07DE" w:rsidP="0003629F">
      <w:pPr>
        <w:pStyle w:val="ListParagraph"/>
        <w:numPr>
          <w:ilvl w:val="0"/>
          <w:numId w:val="2"/>
        </w:numPr>
        <w:ind w:left="1080"/>
        <w:jc w:val="both"/>
      </w:pPr>
      <w:r>
        <w:t>The summation of the analysis to be submitted in excel workbook format.</w:t>
      </w:r>
    </w:p>
    <w:p w14:paraId="284CE4A0" w14:textId="525A3C6E" w:rsidR="00EF07DE" w:rsidRDefault="00EF07DE" w:rsidP="0003629F">
      <w:pPr>
        <w:jc w:val="both"/>
      </w:pPr>
    </w:p>
    <w:p w14:paraId="6ACD2AF0" w14:textId="77777777" w:rsidR="00D22A96" w:rsidRDefault="00D22A96" w:rsidP="0003629F">
      <w:pPr>
        <w:jc w:val="both"/>
      </w:pPr>
    </w:p>
    <w:p w14:paraId="57920E8A" w14:textId="6E912C37" w:rsidR="00D22A96" w:rsidRDefault="00D22A96" w:rsidP="00D22A96">
      <w:pPr>
        <w:pStyle w:val="Heading2"/>
        <w:rPr>
          <w:bCs w:val="0"/>
        </w:rPr>
      </w:pPr>
      <w:bookmarkStart w:id="5" w:name="_Toc180598034"/>
      <w:r>
        <w:rPr>
          <w:bCs w:val="0"/>
        </w:rPr>
        <w:t>b.</w:t>
      </w:r>
      <w:r>
        <w:rPr>
          <w:bCs w:val="0"/>
        </w:rPr>
        <w:tab/>
        <w:t>Understanding Data Requirements</w:t>
      </w:r>
      <w:bookmarkEnd w:id="5"/>
    </w:p>
    <w:p w14:paraId="5ECF73DF" w14:textId="579D0B53" w:rsidR="00BC09A3" w:rsidRDefault="00BC09A3" w:rsidP="0003629F">
      <w:pPr>
        <w:jc w:val="both"/>
        <w:rPr>
          <w:b/>
          <w:bCs w:val="0"/>
        </w:rPr>
      </w:pPr>
    </w:p>
    <w:p w14:paraId="3EC85CC6" w14:textId="50AD1067" w:rsidR="00BC09A3" w:rsidRPr="00BC09A3" w:rsidRDefault="00BC09A3" w:rsidP="0003629F">
      <w:pPr>
        <w:jc w:val="both"/>
      </w:pPr>
      <w:r>
        <w:t xml:space="preserve">In order to analyse product return rate, data </w:t>
      </w:r>
      <w:r>
        <w:t>on</w:t>
      </w:r>
      <w:r>
        <w:t xml:space="preserve"> products, customer feedback and sales will be needed.</w:t>
      </w:r>
    </w:p>
    <w:p w14:paraId="5A97BAFD" w14:textId="77777777" w:rsidR="004A4B46" w:rsidRDefault="004A4B46" w:rsidP="0003629F">
      <w:pPr>
        <w:jc w:val="both"/>
      </w:pPr>
    </w:p>
    <w:p w14:paraId="08787399" w14:textId="57B40894" w:rsidR="004A4B46" w:rsidRDefault="004A4B46" w:rsidP="0003629F">
      <w:pPr>
        <w:pStyle w:val="ListParagraph"/>
        <w:numPr>
          <w:ilvl w:val="0"/>
          <w:numId w:val="1"/>
        </w:numPr>
        <w:ind w:left="1080"/>
        <w:jc w:val="both"/>
      </w:pPr>
      <w:r>
        <w:t>Product Data: Specifications, categories and quality attributes</w:t>
      </w:r>
      <w:r w:rsidR="00E53801">
        <w:t>.</w:t>
      </w:r>
    </w:p>
    <w:p w14:paraId="0FF7734D" w14:textId="77777777" w:rsidR="004A4B46" w:rsidRDefault="004A4B46" w:rsidP="0003629F">
      <w:pPr>
        <w:pStyle w:val="ListParagraph"/>
        <w:numPr>
          <w:ilvl w:val="0"/>
          <w:numId w:val="1"/>
        </w:numPr>
        <w:ind w:left="1080"/>
        <w:jc w:val="both"/>
      </w:pPr>
      <w:r>
        <w:t>Customer Feedback: Surveys and comments highlighting reasons for returns.</w:t>
      </w:r>
    </w:p>
    <w:p w14:paraId="230F05B9" w14:textId="559FE3E1" w:rsidR="004A4B46" w:rsidRDefault="004A4B46" w:rsidP="0003629F">
      <w:pPr>
        <w:pStyle w:val="ListParagraph"/>
        <w:numPr>
          <w:ilvl w:val="0"/>
          <w:numId w:val="1"/>
        </w:numPr>
        <w:ind w:left="1080"/>
        <w:jc w:val="both"/>
      </w:pPr>
      <w:r>
        <w:t>Sales Data: Records of sales transactions.</w:t>
      </w:r>
    </w:p>
    <w:p w14:paraId="7349DE09" w14:textId="1A5B1C55" w:rsidR="004A4B46" w:rsidRDefault="004A4B46" w:rsidP="0003629F">
      <w:pPr>
        <w:jc w:val="both"/>
      </w:pPr>
    </w:p>
    <w:p w14:paraId="118C2655" w14:textId="77777777" w:rsidR="00BC09A3" w:rsidRDefault="00BC09A3" w:rsidP="0003629F">
      <w:pPr>
        <w:jc w:val="both"/>
        <w:rPr>
          <w:b/>
          <w:bCs w:val="0"/>
        </w:rPr>
      </w:pPr>
    </w:p>
    <w:p w14:paraId="55EFD99F" w14:textId="77777777" w:rsidR="00BC09A3" w:rsidRDefault="00BC09A3" w:rsidP="0003629F">
      <w:pPr>
        <w:jc w:val="both"/>
        <w:rPr>
          <w:b/>
          <w:bCs w:val="0"/>
        </w:rPr>
      </w:pPr>
    </w:p>
    <w:p w14:paraId="5F79BF49" w14:textId="77777777" w:rsidR="00BC09A3" w:rsidRDefault="00BC09A3" w:rsidP="0003629F">
      <w:pPr>
        <w:jc w:val="both"/>
        <w:rPr>
          <w:b/>
          <w:bCs w:val="0"/>
        </w:rPr>
      </w:pPr>
    </w:p>
    <w:p w14:paraId="55186B4C" w14:textId="77777777" w:rsidR="00BC09A3" w:rsidRDefault="00BC09A3" w:rsidP="0003629F">
      <w:pPr>
        <w:jc w:val="both"/>
        <w:rPr>
          <w:b/>
          <w:bCs w:val="0"/>
        </w:rPr>
      </w:pPr>
    </w:p>
    <w:p w14:paraId="3C134C30" w14:textId="77777777" w:rsidR="00BC09A3" w:rsidRDefault="00BC09A3" w:rsidP="0003629F">
      <w:pPr>
        <w:jc w:val="both"/>
        <w:rPr>
          <w:b/>
          <w:bCs w:val="0"/>
        </w:rPr>
      </w:pPr>
    </w:p>
    <w:p w14:paraId="6959E67D" w14:textId="7623F7B2" w:rsidR="00D22A96" w:rsidRDefault="00D22A96" w:rsidP="00D22A96">
      <w:pPr>
        <w:pStyle w:val="Heading2"/>
      </w:pPr>
      <w:bookmarkStart w:id="6" w:name="_Toc180598035"/>
      <w:r>
        <w:lastRenderedPageBreak/>
        <w:t>c.</w:t>
      </w:r>
      <w:r>
        <w:tab/>
        <w:t>Clean &amp; Prepare Data</w:t>
      </w:r>
      <w:bookmarkEnd w:id="6"/>
    </w:p>
    <w:p w14:paraId="5B2D0514" w14:textId="77777777" w:rsidR="00D22A96" w:rsidRDefault="00D22A96" w:rsidP="0003629F">
      <w:pPr>
        <w:jc w:val="both"/>
      </w:pPr>
    </w:p>
    <w:p w14:paraId="6AC33796" w14:textId="2E2EE337" w:rsidR="00BC09A3" w:rsidRDefault="00BC09A3" w:rsidP="0003629F">
      <w:pPr>
        <w:jc w:val="both"/>
      </w:pPr>
      <w:r>
        <w:t xml:space="preserve">Addressed missing values, </w:t>
      </w:r>
      <w:r>
        <w:t>duplicate records and normalised date features for accurate analysis</w:t>
      </w:r>
    </w:p>
    <w:p w14:paraId="004006FE" w14:textId="5CE25BA7" w:rsidR="00BC09A3" w:rsidRDefault="00BC09A3" w:rsidP="0003629F">
      <w:pPr>
        <w:jc w:val="both"/>
      </w:pPr>
    </w:p>
    <w:p w14:paraId="72E2F666" w14:textId="77777777" w:rsidR="00D22A96" w:rsidRDefault="00D22A96" w:rsidP="0003629F">
      <w:pPr>
        <w:jc w:val="both"/>
      </w:pPr>
    </w:p>
    <w:p w14:paraId="7221A208" w14:textId="07817FDF" w:rsidR="00D22A96" w:rsidRDefault="00D22A96" w:rsidP="00D22A96">
      <w:pPr>
        <w:pStyle w:val="Heading2"/>
      </w:pPr>
      <w:bookmarkStart w:id="7" w:name="_Toc180598036"/>
      <w:r>
        <w:t>d.</w:t>
      </w:r>
      <w:r>
        <w:tab/>
        <w:t>Exploring and Visualising Data</w:t>
      </w:r>
      <w:bookmarkEnd w:id="7"/>
    </w:p>
    <w:p w14:paraId="59915FB5" w14:textId="77777777" w:rsidR="00D22A96" w:rsidRDefault="00D22A96" w:rsidP="0003629F">
      <w:pPr>
        <w:jc w:val="both"/>
      </w:pPr>
    </w:p>
    <w:p w14:paraId="234FB4BF" w14:textId="4E8C19DF" w:rsidR="0003629F" w:rsidRDefault="00BC09A3" w:rsidP="0003629F">
      <w:pPr>
        <w:jc w:val="both"/>
      </w:pPr>
      <w:r>
        <w:t xml:space="preserve">Descriptive </w:t>
      </w:r>
      <w:r w:rsidR="006B5F1D">
        <w:t>analysis was performed on the data to establish key data statistics such as mean, max, min, etc. Subsequently, different data tables were joined and visualised by means of charts and graphs to establish key trends and patterns.</w:t>
      </w:r>
    </w:p>
    <w:p w14:paraId="78FA6C46" w14:textId="77777777" w:rsidR="0003629F" w:rsidRDefault="0003629F" w:rsidP="0003629F">
      <w:pPr>
        <w:jc w:val="both"/>
      </w:pPr>
    </w:p>
    <w:p w14:paraId="20986CCF" w14:textId="0E1339D9" w:rsidR="00BC09A3" w:rsidRDefault="00BC09A3" w:rsidP="0003629F">
      <w:pPr>
        <w:jc w:val="both"/>
      </w:pPr>
    </w:p>
    <w:p w14:paraId="129EF747" w14:textId="7E7C0D2E" w:rsidR="00D22A96" w:rsidRDefault="00D22A96" w:rsidP="00D22A96">
      <w:pPr>
        <w:pStyle w:val="Heading2"/>
      </w:pPr>
      <w:bookmarkStart w:id="8" w:name="_Toc180598037"/>
      <w:r>
        <w:t>e.</w:t>
      </w:r>
      <w:r>
        <w:tab/>
        <w:t>Analyse Data</w:t>
      </w:r>
      <w:bookmarkEnd w:id="8"/>
    </w:p>
    <w:p w14:paraId="2D56365C" w14:textId="77777777" w:rsidR="00D22A96" w:rsidRDefault="00D22A96" w:rsidP="0003629F">
      <w:pPr>
        <w:jc w:val="both"/>
      </w:pPr>
    </w:p>
    <w:p w14:paraId="5860F2C0" w14:textId="1A328E37" w:rsidR="006B5F1D" w:rsidRDefault="006B5F1D" w:rsidP="0003629F">
      <w:pPr>
        <w:jc w:val="both"/>
      </w:pPr>
      <w:r>
        <w:t>Included the calculation of product return rate, performing statistical chi-squared test to investigate any association between product quality and product returns by customers, generation of insights and delivering recommendations.</w:t>
      </w:r>
    </w:p>
    <w:p w14:paraId="20869146" w14:textId="7E1F5C30" w:rsidR="0003629F" w:rsidRDefault="0003629F" w:rsidP="0003629F">
      <w:pPr>
        <w:jc w:val="both"/>
      </w:pPr>
    </w:p>
    <w:p w14:paraId="14209999" w14:textId="1051EEBF" w:rsidR="0003629F" w:rsidRDefault="0003629F" w:rsidP="0003629F">
      <w:pPr>
        <w:jc w:val="center"/>
      </w:pPr>
      <w:r w:rsidRPr="000C4F8D">
        <w:rPr>
          <w:noProof/>
        </w:rPr>
        <w:drawing>
          <wp:inline distT="0" distB="0" distL="0" distR="0" wp14:anchorId="3240DFDE" wp14:editId="7DD91040">
            <wp:extent cx="4419600" cy="16478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6440"/>
                    <a:stretch/>
                  </pic:blipFill>
                  <pic:spPr bwMode="auto">
                    <a:xfrm>
                      <a:off x="0" y="0"/>
                      <a:ext cx="4420217" cy="1648054"/>
                    </a:xfrm>
                    <a:prstGeom prst="rect">
                      <a:avLst/>
                    </a:prstGeom>
                    <a:ln>
                      <a:noFill/>
                    </a:ln>
                    <a:extLst>
                      <a:ext uri="{53640926-AAD7-44D8-BBD7-CCE9431645EC}">
                        <a14:shadowObscured xmlns:a14="http://schemas.microsoft.com/office/drawing/2010/main"/>
                      </a:ext>
                    </a:extLst>
                  </pic:spPr>
                </pic:pic>
              </a:graphicData>
            </a:graphic>
          </wp:inline>
        </w:drawing>
      </w:r>
    </w:p>
    <w:p w14:paraId="78C97869" w14:textId="6FC96D1B" w:rsidR="0003629F" w:rsidRDefault="0003629F" w:rsidP="0003629F">
      <w:pPr>
        <w:jc w:val="both"/>
      </w:pPr>
    </w:p>
    <w:p w14:paraId="14DBFF66" w14:textId="602E8DFC" w:rsidR="0003629F" w:rsidRDefault="0003629F" w:rsidP="0003629F">
      <w:pPr>
        <w:jc w:val="both"/>
      </w:pPr>
      <w:r>
        <w:t>With a p-value of 0.4727, the null hypothesis</w:t>
      </w:r>
      <w:r>
        <w:t xml:space="preserve"> could not be rejected</w:t>
      </w:r>
      <w:r>
        <w:t>. This means there is no statistically significant evidence to suggest that product quality issues are strongly correlated with return rates. This outcome suggests that while quality concerns may influence individual cases, they are not the primary driver behind the high return rates at Take-a-Tech.</w:t>
      </w:r>
    </w:p>
    <w:p w14:paraId="699BB0D6" w14:textId="77777777" w:rsidR="0003629F" w:rsidRDefault="0003629F" w:rsidP="0003629F">
      <w:pPr>
        <w:jc w:val="both"/>
      </w:pPr>
    </w:p>
    <w:p w14:paraId="15D1415F" w14:textId="77777777" w:rsidR="0003629F" w:rsidRDefault="0003629F" w:rsidP="0003629F">
      <w:pPr>
        <w:jc w:val="both"/>
      </w:pPr>
    </w:p>
    <w:p w14:paraId="134DFA19" w14:textId="77777777" w:rsidR="0003629F" w:rsidRDefault="0003629F" w:rsidP="0003629F">
      <w:pPr>
        <w:jc w:val="both"/>
      </w:pPr>
    </w:p>
    <w:p w14:paraId="23AD12C6" w14:textId="77777777" w:rsidR="0003629F" w:rsidRDefault="0003629F" w:rsidP="0003629F">
      <w:pPr>
        <w:jc w:val="both"/>
      </w:pPr>
    </w:p>
    <w:p w14:paraId="7ED2DDE4" w14:textId="77777777" w:rsidR="0003629F" w:rsidRDefault="0003629F" w:rsidP="0003629F">
      <w:pPr>
        <w:jc w:val="both"/>
      </w:pPr>
    </w:p>
    <w:p w14:paraId="211CD3B4" w14:textId="77777777" w:rsidR="0003629F" w:rsidRDefault="0003629F" w:rsidP="0003629F">
      <w:pPr>
        <w:jc w:val="both"/>
      </w:pPr>
    </w:p>
    <w:p w14:paraId="14F4CA5E" w14:textId="77777777" w:rsidR="0003629F" w:rsidRDefault="0003629F" w:rsidP="0003629F">
      <w:pPr>
        <w:jc w:val="both"/>
      </w:pPr>
    </w:p>
    <w:p w14:paraId="54DBBED3" w14:textId="77777777" w:rsidR="0003629F" w:rsidRDefault="0003629F" w:rsidP="0003629F">
      <w:pPr>
        <w:jc w:val="both"/>
      </w:pPr>
    </w:p>
    <w:p w14:paraId="34919AAB" w14:textId="77777777" w:rsidR="0003629F" w:rsidRDefault="0003629F" w:rsidP="0003629F">
      <w:pPr>
        <w:jc w:val="both"/>
      </w:pPr>
    </w:p>
    <w:p w14:paraId="55D2B452" w14:textId="77777777" w:rsidR="0003629F" w:rsidRDefault="0003629F" w:rsidP="0003629F">
      <w:pPr>
        <w:jc w:val="both"/>
      </w:pPr>
    </w:p>
    <w:p w14:paraId="6A8FCB62" w14:textId="77777777" w:rsidR="0003629F" w:rsidRDefault="0003629F" w:rsidP="0003629F">
      <w:pPr>
        <w:jc w:val="both"/>
      </w:pPr>
    </w:p>
    <w:p w14:paraId="57DA3370" w14:textId="77777777" w:rsidR="0003629F" w:rsidRDefault="0003629F" w:rsidP="0003629F">
      <w:pPr>
        <w:jc w:val="both"/>
      </w:pPr>
    </w:p>
    <w:p w14:paraId="7E1D0158" w14:textId="77777777" w:rsidR="0003629F" w:rsidRDefault="0003629F" w:rsidP="0003629F">
      <w:pPr>
        <w:jc w:val="both"/>
      </w:pPr>
    </w:p>
    <w:p w14:paraId="0325AF27" w14:textId="77777777" w:rsidR="0003629F" w:rsidRDefault="0003629F" w:rsidP="0003629F">
      <w:pPr>
        <w:jc w:val="both"/>
      </w:pPr>
    </w:p>
    <w:p w14:paraId="26EEDC00" w14:textId="433F8F05" w:rsidR="0003629F" w:rsidRDefault="0003629F" w:rsidP="0003629F">
      <w:pPr>
        <w:jc w:val="both"/>
      </w:pPr>
      <w:r>
        <w:lastRenderedPageBreak/>
        <w:t>The g</w:t>
      </w:r>
      <w:r>
        <w:t>raph</w:t>
      </w:r>
      <w:r>
        <w:t xml:space="preserve"> below</w:t>
      </w:r>
      <w:r>
        <w:t xml:space="preserve"> showed that "</w:t>
      </w:r>
      <w:r>
        <w:t>wrong item received</w:t>
      </w:r>
      <w:r>
        <w:t xml:space="preserve">" and "changed </w:t>
      </w:r>
      <w:r>
        <w:t xml:space="preserve">my </w:t>
      </w:r>
      <w:r>
        <w:t>mind" were frequent reasons for returns, suggesting a potential gap between customer expectations and product descriptions.</w:t>
      </w:r>
    </w:p>
    <w:p w14:paraId="347AB2F5" w14:textId="77777777" w:rsidR="0003629F" w:rsidRDefault="0003629F" w:rsidP="0003629F">
      <w:pPr>
        <w:jc w:val="both"/>
      </w:pPr>
    </w:p>
    <w:p w14:paraId="62303B5E" w14:textId="77777777" w:rsidR="0003629F" w:rsidRDefault="0003629F" w:rsidP="0003629F">
      <w:pPr>
        <w:jc w:val="center"/>
      </w:pPr>
      <w:r w:rsidRPr="005A351C">
        <w:rPr>
          <w:noProof/>
        </w:rPr>
        <w:drawing>
          <wp:inline distT="0" distB="0" distL="0" distR="0" wp14:anchorId="35506ABA" wp14:editId="691B1F3C">
            <wp:extent cx="4572000" cy="2926080"/>
            <wp:effectExtent l="0" t="0" r="0" b="762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926080"/>
                    </a:xfrm>
                    <a:prstGeom prst="rect">
                      <a:avLst/>
                    </a:prstGeom>
                  </pic:spPr>
                </pic:pic>
              </a:graphicData>
            </a:graphic>
          </wp:inline>
        </w:drawing>
      </w:r>
    </w:p>
    <w:p w14:paraId="6F62613C" w14:textId="77777777" w:rsidR="0003629F" w:rsidRDefault="0003629F" w:rsidP="0003629F">
      <w:pPr>
        <w:jc w:val="both"/>
        <w:rPr>
          <w:b/>
          <w:bCs w:val="0"/>
        </w:rPr>
      </w:pPr>
    </w:p>
    <w:p w14:paraId="66C7249F" w14:textId="58ABEBAF" w:rsidR="0003629F" w:rsidRDefault="0003629F" w:rsidP="0003629F">
      <w:pPr>
        <w:jc w:val="both"/>
      </w:pPr>
      <w:r>
        <w:t xml:space="preserve">A plot </w:t>
      </w:r>
      <w:r>
        <w:t xml:space="preserve">below </w:t>
      </w:r>
      <w:r>
        <w:t>compar</w:t>
      </w:r>
      <w:r>
        <w:t>es</w:t>
      </w:r>
      <w:r>
        <w:t xml:space="preserve"> quality </w:t>
      </w:r>
      <w:r>
        <w:t>issues</w:t>
      </w:r>
      <w:r>
        <w:t xml:space="preserve"> with return frequencies </w:t>
      </w:r>
      <w:r>
        <w:t xml:space="preserve">and </w:t>
      </w:r>
      <w:r>
        <w:t>d</w:t>
      </w:r>
      <w:r>
        <w:t>o</w:t>
      </w:r>
      <w:r>
        <w:t xml:space="preserve"> not show a clear negative correlation, implying that even product</w:t>
      </w:r>
      <w:r>
        <w:t xml:space="preserve"> categories</w:t>
      </w:r>
      <w:r>
        <w:t xml:space="preserve"> with </w:t>
      </w:r>
      <w:r>
        <w:t>lower</w:t>
      </w:r>
      <w:r>
        <w:t xml:space="preserve"> quality </w:t>
      </w:r>
      <w:r>
        <w:t>issues</w:t>
      </w:r>
      <w:r>
        <w:t xml:space="preserve"> experienced returns.</w:t>
      </w:r>
    </w:p>
    <w:p w14:paraId="00D4E353" w14:textId="77777777" w:rsidR="0003629F" w:rsidRDefault="0003629F" w:rsidP="0003629F">
      <w:pPr>
        <w:jc w:val="both"/>
      </w:pPr>
    </w:p>
    <w:p w14:paraId="0221886D" w14:textId="77777777" w:rsidR="0003629F" w:rsidRDefault="0003629F" w:rsidP="0003629F">
      <w:pPr>
        <w:jc w:val="center"/>
      </w:pPr>
      <w:r w:rsidRPr="005A351C">
        <w:rPr>
          <w:noProof/>
        </w:rPr>
        <w:drawing>
          <wp:inline distT="0" distB="0" distL="0" distR="0" wp14:anchorId="508A2D71" wp14:editId="5FFE306D">
            <wp:extent cx="4572000" cy="2926080"/>
            <wp:effectExtent l="0" t="0" r="0" b="762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926080"/>
                    </a:xfrm>
                    <a:prstGeom prst="rect">
                      <a:avLst/>
                    </a:prstGeom>
                  </pic:spPr>
                </pic:pic>
              </a:graphicData>
            </a:graphic>
          </wp:inline>
        </w:drawing>
      </w:r>
    </w:p>
    <w:p w14:paraId="5B7B6396" w14:textId="77777777" w:rsidR="0003629F" w:rsidRDefault="0003629F" w:rsidP="0003629F">
      <w:pPr>
        <w:jc w:val="both"/>
      </w:pPr>
    </w:p>
    <w:p w14:paraId="009F0CA9" w14:textId="77777777" w:rsidR="0003629F" w:rsidRDefault="0003629F" w:rsidP="0003629F">
      <w:pPr>
        <w:jc w:val="both"/>
      </w:pPr>
    </w:p>
    <w:p w14:paraId="29277550" w14:textId="77777777" w:rsidR="0003629F" w:rsidRDefault="0003629F" w:rsidP="0003629F">
      <w:pPr>
        <w:jc w:val="both"/>
      </w:pPr>
    </w:p>
    <w:p w14:paraId="5F9447BE" w14:textId="77777777" w:rsidR="0003629F" w:rsidRDefault="0003629F" w:rsidP="0003629F">
      <w:pPr>
        <w:jc w:val="both"/>
      </w:pPr>
    </w:p>
    <w:p w14:paraId="1BCB4F93" w14:textId="77777777" w:rsidR="0003629F" w:rsidRDefault="0003629F" w:rsidP="0003629F">
      <w:pPr>
        <w:jc w:val="both"/>
      </w:pPr>
    </w:p>
    <w:p w14:paraId="7EE2B9CC" w14:textId="77777777" w:rsidR="0003629F" w:rsidRDefault="0003629F" w:rsidP="0003629F">
      <w:pPr>
        <w:jc w:val="both"/>
      </w:pPr>
    </w:p>
    <w:p w14:paraId="7CAC88BC" w14:textId="77777777" w:rsidR="0003629F" w:rsidRDefault="0003629F" w:rsidP="0003629F">
      <w:pPr>
        <w:jc w:val="both"/>
      </w:pPr>
    </w:p>
    <w:p w14:paraId="70B55A53" w14:textId="6154FC14" w:rsidR="0003629F" w:rsidRDefault="0003629F" w:rsidP="0003629F">
      <w:pPr>
        <w:jc w:val="both"/>
      </w:pPr>
      <w:r>
        <w:lastRenderedPageBreak/>
        <w:t>Analy</w:t>
      </w:r>
      <w:r>
        <w:t>s</w:t>
      </w:r>
      <w:r>
        <w:t xml:space="preserve">ing customer comments revealed that factors like </w:t>
      </w:r>
      <w:r>
        <w:t xml:space="preserve">wrong item received, </w:t>
      </w:r>
      <w:r>
        <w:t>unmet expectations, inadequate descriptions and delays in delivery were common complaints alongside quality. These insights underscore the need to address multiple facets of the customer experience.</w:t>
      </w:r>
    </w:p>
    <w:p w14:paraId="4243B4F8" w14:textId="77777777" w:rsidR="0003629F" w:rsidRDefault="0003629F" w:rsidP="0003629F">
      <w:pPr>
        <w:jc w:val="both"/>
        <w:rPr>
          <w:noProof/>
        </w:rPr>
      </w:pPr>
    </w:p>
    <w:p w14:paraId="3A825700" w14:textId="77777777" w:rsidR="0003629F" w:rsidRDefault="0003629F" w:rsidP="0003629F">
      <w:pPr>
        <w:jc w:val="center"/>
      </w:pPr>
      <w:r w:rsidRPr="005A351C">
        <w:rPr>
          <w:noProof/>
        </w:rPr>
        <w:drawing>
          <wp:inline distT="0" distB="0" distL="0" distR="0" wp14:anchorId="3594A069" wp14:editId="21DABBAE">
            <wp:extent cx="4572000" cy="2926080"/>
            <wp:effectExtent l="0" t="0" r="0" b="762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1517" t="50392"/>
                    <a:stretch/>
                  </pic:blipFill>
                  <pic:spPr bwMode="auto">
                    <a:xfrm>
                      <a:off x="0" y="0"/>
                      <a:ext cx="4572000" cy="2926080"/>
                    </a:xfrm>
                    <a:prstGeom prst="rect">
                      <a:avLst/>
                    </a:prstGeom>
                    <a:ln>
                      <a:noFill/>
                    </a:ln>
                    <a:extLst>
                      <a:ext uri="{53640926-AAD7-44D8-BBD7-CCE9431645EC}">
                        <a14:shadowObscured xmlns:a14="http://schemas.microsoft.com/office/drawing/2010/main"/>
                      </a:ext>
                    </a:extLst>
                  </pic:spPr>
                </pic:pic>
              </a:graphicData>
            </a:graphic>
          </wp:inline>
        </w:drawing>
      </w:r>
    </w:p>
    <w:p w14:paraId="2B597AE4" w14:textId="77777777" w:rsidR="006B5F1D" w:rsidRDefault="006B5F1D" w:rsidP="0003629F">
      <w:pPr>
        <w:jc w:val="both"/>
      </w:pPr>
    </w:p>
    <w:p w14:paraId="69BE1FE8" w14:textId="7812A9E6" w:rsidR="006B5F1D" w:rsidRDefault="006B5F1D" w:rsidP="0003629F">
      <w:pPr>
        <w:jc w:val="both"/>
      </w:pPr>
    </w:p>
    <w:p w14:paraId="7F0CD70F" w14:textId="50EB9624" w:rsidR="00D22A96" w:rsidRDefault="00D22A96" w:rsidP="00D22A96">
      <w:pPr>
        <w:pStyle w:val="Heading2"/>
      </w:pPr>
      <w:bookmarkStart w:id="9" w:name="_Toc180598038"/>
      <w:r>
        <w:t>f.</w:t>
      </w:r>
      <w:r>
        <w:tab/>
        <w:t>Visualising Results</w:t>
      </w:r>
      <w:bookmarkEnd w:id="9"/>
    </w:p>
    <w:p w14:paraId="57C28B73" w14:textId="77777777" w:rsidR="00D22A96" w:rsidRDefault="00D22A96" w:rsidP="0003629F">
      <w:pPr>
        <w:jc w:val="both"/>
      </w:pPr>
    </w:p>
    <w:p w14:paraId="07CC7D4C" w14:textId="39DCC40D" w:rsidR="004A4B46" w:rsidRDefault="0003629F" w:rsidP="0003629F">
      <w:pPr>
        <w:jc w:val="both"/>
      </w:pPr>
      <w:r>
        <w:t xml:space="preserve">The summation of the analysis was prepared </w:t>
      </w:r>
      <w:r w:rsidR="00566EDF">
        <w:t>in excel workbook format as requested.</w:t>
      </w:r>
    </w:p>
    <w:p w14:paraId="40DDD1CA" w14:textId="78EBCDFF" w:rsidR="004A4B46" w:rsidRDefault="004A4B46" w:rsidP="0003629F">
      <w:pPr>
        <w:jc w:val="both"/>
      </w:pPr>
    </w:p>
    <w:p w14:paraId="094AB78F" w14:textId="56114540" w:rsidR="00D22A96" w:rsidRDefault="00D22A96" w:rsidP="0003629F">
      <w:pPr>
        <w:jc w:val="both"/>
      </w:pPr>
      <w:r w:rsidRPr="00D22A96">
        <w:drawing>
          <wp:inline distT="0" distB="0" distL="0" distR="0" wp14:anchorId="6F9A8263" wp14:editId="553FF5BB">
            <wp:extent cx="5731510" cy="2549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9525"/>
                    </a:xfrm>
                    <a:prstGeom prst="rect">
                      <a:avLst/>
                    </a:prstGeom>
                  </pic:spPr>
                </pic:pic>
              </a:graphicData>
            </a:graphic>
          </wp:inline>
        </w:drawing>
      </w:r>
    </w:p>
    <w:p w14:paraId="080DB22A" w14:textId="1078BB78" w:rsidR="00D22A96" w:rsidRDefault="00D22A96" w:rsidP="0003629F">
      <w:pPr>
        <w:jc w:val="both"/>
      </w:pPr>
    </w:p>
    <w:p w14:paraId="02BCA5A4" w14:textId="1A2B3D27" w:rsidR="00D22A96" w:rsidRDefault="00D22A96" w:rsidP="0003629F">
      <w:pPr>
        <w:jc w:val="both"/>
      </w:pPr>
    </w:p>
    <w:p w14:paraId="07D5B9F8" w14:textId="2D4C1D70" w:rsidR="00D22A96" w:rsidRDefault="00D22A96" w:rsidP="0003629F">
      <w:pPr>
        <w:jc w:val="both"/>
      </w:pPr>
    </w:p>
    <w:p w14:paraId="5C1209F5" w14:textId="3B14E5A7" w:rsidR="00D22A96" w:rsidRDefault="00D22A96" w:rsidP="0003629F">
      <w:pPr>
        <w:jc w:val="both"/>
      </w:pPr>
    </w:p>
    <w:p w14:paraId="2BBB15DB" w14:textId="43423266" w:rsidR="00D22A96" w:rsidRDefault="00D22A96" w:rsidP="0003629F">
      <w:pPr>
        <w:jc w:val="both"/>
      </w:pPr>
    </w:p>
    <w:p w14:paraId="5D94439A" w14:textId="1BF24EE7" w:rsidR="00D22A96" w:rsidRDefault="00D22A96" w:rsidP="0003629F">
      <w:pPr>
        <w:jc w:val="both"/>
      </w:pPr>
    </w:p>
    <w:p w14:paraId="4B21EEF5" w14:textId="3E3BB07D" w:rsidR="004A4B46" w:rsidRDefault="00F3037D" w:rsidP="00D22A96">
      <w:pPr>
        <w:pStyle w:val="Heading1"/>
      </w:pPr>
      <w:bookmarkStart w:id="10" w:name="_Toc180598039"/>
      <w:r>
        <w:lastRenderedPageBreak/>
        <w:t>5</w:t>
      </w:r>
      <w:r w:rsidR="00D22A96">
        <w:t>.</w:t>
      </w:r>
      <w:r w:rsidR="00D22A96">
        <w:tab/>
        <w:t>Tech Stack</w:t>
      </w:r>
      <w:bookmarkEnd w:id="10"/>
    </w:p>
    <w:p w14:paraId="253A7EAC" w14:textId="77777777" w:rsidR="00D22A96" w:rsidRDefault="00D22A96" w:rsidP="0003629F">
      <w:pPr>
        <w:jc w:val="both"/>
      </w:pPr>
    </w:p>
    <w:p w14:paraId="7F51BCCC" w14:textId="77777777" w:rsidR="006B5F1D" w:rsidRDefault="006B5F1D" w:rsidP="0003629F">
      <w:pPr>
        <w:jc w:val="both"/>
      </w:pPr>
      <w:r>
        <w:t>Tools- SQL, Python, GitHub and PowerPoint will be used for this project.</w:t>
      </w:r>
    </w:p>
    <w:p w14:paraId="7DC4CDF9" w14:textId="77777777" w:rsidR="006B5F1D" w:rsidRDefault="006B5F1D" w:rsidP="0003629F">
      <w:pPr>
        <w:jc w:val="both"/>
      </w:pPr>
    </w:p>
    <w:p w14:paraId="021ED102" w14:textId="77777777" w:rsidR="006B5F1D" w:rsidRDefault="006B5F1D" w:rsidP="00D22A96">
      <w:pPr>
        <w:ind w:left="720"/>
        <w:jc w:val="both"/>
      </w:pPr>
      <w:r w:rsidRPr="00FC5F47">
        <w:rPr>
          <w:u w:val="single"/>
        </w:rPr>
        <w:t>MySQL</w:t>
      </w:r>
      <w:r>
        <w:t>:</w:t>
      </w:r>
    </w:p>
    <w:p w14:paraId="7344DD77" w14:textId="77777777" w:rsidR="006B5F1D" w:rsidRDefault="006B5F1D" w:rsidP="00D22A96">
      <w:pPr>
        <w:ind w:left="720"/>
        <w:jc w:val="both"/>
      </w:pPr>
      <w:r>
        <w:rPr>
          <w:rFonts w:ascii="Segoe UI Symbol" w:hAnsi="Segoe UI Symbol" w:cs="Segoe UI Symbol"/>
        </w:rPr>
        <w:t>✓</w:t>
      </w:r>
      <w:r>
        <w:t xml:space="preserve"> Data Collection and Storage</w:t>
      </w:r>
    </w:p>
    <w:p w14:paraId="33F110B9" w14:textId="77777777" w:rsidR="006B5F1D" w:rsidRDefault="006B5F1D" w:rsidP="00D22A96">
      <w:pPr>
        <w:ind w:left="720"/>
        <w:jc w:val="both"/>
      </w:pPr>
      <w:r>
        <w:rPr>
          <w:rFonts w:ascii="Segoe UI Symbol" w:hAnsi="Segoe UI Symbol" w:cs="Segoe UI Symbol"/>
        </w:rPr>
        <w:t>✓</w:t>
      </w:r>
      <w:r>
        <w:t xml:space="preserve"> Structured Data Storage</w:t>
      </w:r>
    </w:p>
    <w:p w14:paraId="421B68BE" w14:textId="77777777" w:rsidR="006B5F1D" w:rsidRDefault="006B5F1D" w:rsidP="00D22A96">
      <w:pPr>
        <w:ind w:left="720"/>
        <w:jc w:val="both"/>
      </w:pPr>
      <w:r>
        <w:rPr>
          <w:rFonts w:ascii="Segoe UI Symbol" w:hAnsi="Segoe UI Symbol" w:cs="Segoe UI Symbol"/>
        </w:rPr>
        <w:t>✓</w:t>
      </w:r>
      <w:r>
        <w:t xml:space="preserve"> Data retrieval &amp; Manipulation</w:t>
      </w:r>
    </w:p>
    <w:p w14:paraId="308E0B34" w14:textId="77777777" w:rsidR="006B5F1D" w:rsidRDefault="006B5F1D" w:rsidP="00D22A96">
      <w:pPr>
        <w:ind w:left="720"/>
        <w:jc w:val="both"/>
      </w:pPr>
      <w:r>
        <w:t xml:space="preserve"> </w:t>
      </w:r>
    </w:p>
    <w:p w14:paraId="54509CFC" w14:textId="77777777" w:rsidR="006B5F1D" w:rsidRPr="00FC5F47" w:rsidRDefault="006B5F1D" w:rsidP="00D22A96">
      <w:pPr>
        <w:ind w:left="720"/>
        <w:jc w:val="both"/>
      </w:pPr>
      <w:r w:rsidRPr="00FC5F47">
        <w:rPr>
          <w:u w:val="single"/>
        </w:rPr>
        <w:t>Pytho</w:t>
      </w:r>
      <w:r>
        <w:rPr>
          <w:u w:val="single"/>
        </w:rPr>
        <w:t>n</w:t>
      </w:r>
      <w:r>
        <w:t>:</w:t>
      </w:r>
    </w:p>
    <w:p w14:paraId="33A35A3F" w14:textId="77777777" w:rsidR="006B5F1D" w:rsidRDefault="006B5F1D" w:rsidP="00D22A96">
      <w:pPr>
        <w:ind w:left="720"/>
        <w:jc w:val="both"/>
      </w:pPr>
      <w:r>
        <w:rPr>
          <w:rFonts w:ascii="Segoe UI Symbol" w:hAnsi="Segoe UI Symbol" w:cs="Segoe UI Symbol"/>
        </w:rPr>
        <w:t>✓</w:t>
      </w:r>
      <w:r>
        <w:t xml:space="preserve"> </w:t>
      </w:r>
      <w:proofErr w:type="spellStart"/>
      <w:r>
        <w:t>Numpy</w:t>
      </w:r>
      <w:proofErr w:type="spellEnd"/>
      <w:r>
        <w:t>: For performing mathematical operations over data</w:t>
      </w:r>
    </w:p>
    <w:p w14:paraId="1CC9EF8A" w14:textId="77777777" w:rsidR="006B5F1D" w:rsidRDefault="006B5F1D" w:rsidP="00D22A96">
      <w:pPr>
        <w:ind w:left="720"/>
        <w:jc w:val="both"/>
      </w:pPr>
      <w:r>
        <w:rPr>
          <w:rFonts w:ascii="Segoe UI Symbol" w:hAnsi="Segoe UI Symbol" w:cs="Segoe UI Symbol"/>
        </w:rPr>
        <w:t>✓</w:t>
      </w:r>
      <w:r>
        <w:t xml:space="preserve"> Pandas &amp; Seaborn: For Data Analysis and Manipulation</w:t>
      </w:r>
    </w:p>
    <w:p w14:paraId="09F75402" w14:textId="77777777" w:rsidR="006B5F1D" w:rsidRDefault="006B5F1D" w:rsidP="00D22A96">
      <w:pPr>
        <w:ind w:left="720"/>
        <w:jc w:val="both"/>
      </w:pPr>
      <w:r>
        <w:rPr>
          <w:rFonts w:ascii="Segoe UI Symbol" w:hAnsi="Segoe UI Symbol" w:cs="Segoe UI Symbol"/>
        </w:rPr>
        <w:t>✓</w:t>
      </w:r>
      <w:r>
        <w:t xml:space="preserve"> </w:t>
      </w:r>
      <w:proofErr w:type="spellStart"/>
      <w:r>
        <w:t>Matplotlib.pyplot</w:t>
      </w:r>
      <w:proofErr w:type="spellEnd"/>
      <w:r>
        <w:t>: For Data Visualisation.</w:t>
      </w:r>
    </w:p>
    <w:p w14:paraId="705E8027" w14:textId="77777777" w:rsidR="006B5F1D" w:rsidRDefault="006B5F1D" w:rsidP="00D22A96">
      <w:pPr>
        <w:ind w:left="720"/>
        <w:jc w:val="both"/>
      </w:pPr>
    </w:p>
    <w:p w14:paraId="7467578B" w14:textId="77777777" w:rsidR="006B5F1D" w:rsidRDefault="006B5F1D" w:rsidP="00D22A96">
      <w:pPr>
        <w:ind w:left="720"/>
        <w:jc w:val="both"/>
      </w:pPr>
      <w:r w:rsidRPr="00FC5F47">
        <w:rPr>
          <w:u w:val="single"/>
        </w:rPr>
        <w:t>GitHub</w:t>
      </w:r>
      <w:r>
        <w:t>:</w:t>
      </w:r>
    </w:p>
    <w:p w14:paraId="3B96679B" w14:textId="77777777" w:rsidR="006B5F1D" w:rsidRDefault="006B5F1D" w:rsidP="00D22A96">
      <w:pPr>
        <w:ind w:left="720"/>
        <w:jc w:val="both"/>
      </w:pPr>
      <w:r>
        <w:rPr>
          <w:rFonts w:ascii="Segoe UI Symbol" w:hAnsi="Segoe UI Symbol" w:cs="Segoe UI Symbol"/>
        </w:rPr>
        <w:t>✓</w:t>
      </w:r>
      <w:r>
        <w:t xml:space="preserve"> For documenting the analysis.</w:t>
      </w:r>
    </w:p>
    <w:p w14:paraId="141185BF" w14:textId="77777777" w:rsidR="006B5F1D" w:rsidRDefault="006B5F1D" w:rsidP="00D22A96">
      <w:pPr>
        <w:ind w:left="720"/>
        <w:jc w:val="both"/>
      </w:pPr>
    </w:p>
    <w:p w14:paraId="7F449B18" w14:textId="77777777" w:rsidR="006B5F1D" w:rsidRDefault="006B5F1D" w:rsidP="00D22A96">
      <w:pPr>
        <w:ind w:left="720"/>
        <w:jc w:val="both"/>
      </w:pPr>
      <w:r w:rsidRPr="00FC5F47">
        <w:rPr>
          <w:u w:val="single"/>
        </w:rPr>
        <w:t>PowerPoint</w:t>
      </w:r>
      <w:r>
        <w:t>:</w:t>
      </w:r>
    </w:p>
    <w:p w14:paraId="05FED618" w14:textId="77777777" w:rsidR="006B5F1D" w:rsidRDefault="006B5F1D" w:rsidP="00D22A96">
      <w:pPr>
        <w:ind w:left="720"/>
        <w:jc w:val="both"/>
      </w:pPr>
    </w:p>
    <w:p w14:paraId="1C67F943" w14:textId="77777777" w:rsidR="006B5F1D" w:rsidRDefault="006B5F1D" w:rsidP="00D22A96">
      <w:pPr>
        <w:ind w:left="720"/>
        <w:jc w:val="both"/>
      </w:pPr>
      <w:r>
        <w:rPr>
          <w:rFonts w:ascii="Segoe UI Symbol" w:hAnsi="Segoe UI Symbol" w:cs="Segoe UI Symbol"/>
        </w:rPr>
        <w:t>✓</w:t>
      </w:r>
      <w:r>
        <w:t xml:space="preserve"> For presenting the analysis.</w:t>
      </w:r>
    </w:p>
    <w:p w14:paraId="73B4ABEE" w14:textId="7534BEB9" w:rsidR="004A4B46" w:rsidRDefault="004A4B46" w:rsidP="0003629F">
      <w:pPr>
        <w:jc w:val="both"/>
      </w:pPr>
    </w:p>
    <w:p w14:paraId="082AA65D" w14:textId="26BCE219" w:rsidR="004A4B46" w:rsidRDefault="004A4B46" w:rsidP="0003629F">
      <w:pPr>
        <w:jc w:val="both"/>
      </w:pPr>
    </w:p>
    <w:p w14:paraId="373A93FA" w14:textId="62CE41AE" w:rsidR="00D22A96" w:rsidRDefault="00F3037D" w:rsidP="00D22A96">
      <w:pPr>
        <w:pStyle w:val="Heading1"/>
      </w:pPr>
      <w:bookmarkStart w:id="11" w:name="_Toc180598040"/>
      <w:r>
        <w:t>6</w:t>
      </w:r>
      <w:r w:rsidR="00D22A96">
        <w:t>.</w:t>
      </w:r>
      <w:r w:rsidR="00D22A96">
        <w:tab/>
        <w:t>Recommendations</w:t>
      </w:r>
      <w:bookmarkEnd w:id="11"/>
    </w:p>
    <w:p w14:paraId="1741E1FA" w14:textId="77777777" w:rsidR="00D22A96" w:rsidRDefault="00D22A96" w:rsidP="0003629F">
      <w:pPr>
        <w:jc w:val="both"/>
      </w:pPr>
    </w:p>
    <w:p w14:paraId="158765E2" w14:textId="67D0A1E0" w:rsidR="004A4B46" w:rsidRDefault="004A4B46" w:rsidP="0003629F">
      <w:pPr>
        <w:jc w:val="both"/>
      </w:pPr>
      <w:r>
        <w:t>Although the direct impact of quality on returns was not significant, reducing the overall product return rate remains critical. Industry benchmarks suggest aiming for a return rate of less than 5% to improve profitability.</w:t>
      </w:r>
      <w:r w:rsidR="00566EDF">
        <w:t xml:space="preserve"> </w:t>
      </w:r>
      <w:r>
        <w:t>This can be achieved by addressing other customer pain points like mismatched expectations and providing more detailed product descriptions.</w:t>
      </w:r>
    </w:p>
    <w:p w14:paraId="6442B23D" w14:textId="77777777" w:rsidR="007C2FAC" w:rsidRDefault="007C2FAC" w:rsidP="0003629F">
      <w:pPr>
        <w:jc w:val="both"/>
      </w:pPr>
    </w:p>
    <w:p w14:paraId="1DC90A0D" w14:textId="05AF7637" w:rsidR="004A4B46" w:rsidRDefault="004A4B46" w:rsidP="00566EDF">
      <w:pPr>
        <w:ind w:left="720"/>
        <w:jc w:val="both"/>
      </w:pPr>
      <w:r>
        <w:t>Enhance Product Descriptions to Improve Sales Volume:</w:t>
      </w:r>
      <w:r w:rsidR="00566EDF">
        <w:t xml:space="preserve"> </w:t>
      </w:r>
      <w:r>
        <w:t>Improving the transparency and accuracy of product descriptions can help align customer expectations with the product received, reducing returns due to dissatisfaction. Enhanced descriptions may also drive higher sales volume by building customer trust.</w:t>
      </w:r>
    </w:p>
    <w:p w14:paraId="7CBED48D" w14:textId="77777777" w:rsidR="007C2FAC" w:rsidRDefault="007C2FAC" w:rsidP="00566EDF">
      <w:pPr>
        <w:ind w:left="720"/>
        <w:jc w:val="both"/>
      </w:pPr>
    </w:p>
    <w:p w14:paraId="6273709E" w14:textId="15900DA4" w:rsidR="004A4B46" w:rsidRDefault="004A4B46" w:rsidP="00566EDF">
      <w:pPr>
        <w:ind w:left="720"/>
        <w:jc w:val="both"/>
      </w:pPr>
      <w:r>
        <w:t>Implement NPS Surveys to Track Customer Loyalty:</w:t>
      </w:r>
      <w:r w:rsidR="00566EDF">
        <w:t xml:space="preserve"> </w:t>
      </w:r>
      <w:r>
        <w:t>Introduce regular Net Promoter Score (NPS) surveys to better understand customer loyalty and satisfaction levels. Aiming for an NPS score above 50 can serve as a benchmark for strong customer retention and positive word-of-mouth.</w:t>
      </w:r>
    </w:p>
    <w:p w14:paraId="08AD4DBE" w14:textId="77777777" w:rsidR="007C2FAC" w:rsidRDefault="007C2FAC" w:rsidP="00566EDF">
      <w:pPr>
        <w:ind w:left="720"/>
        <w:jc w:val="both"/>
      </w:pPr>
    </w:p>
    <w:p w14:paraId="7DCB61E2" w14:textId="7A8F0DFD" w:rsidR="004A4B46" w:rsidRDefault="004A4B46" w:rsidP="00566EDF">
      <w:pPr>
        <w:ind w:left="720"/>
        <w:jc w:val="both"/>
      </w:pPr>
      <w:r>
        <w:t>Track Customer Satisfaction Scores for Quality Improvement:</w:t>
      </w:r>
      <w:r w:rsidR="00566EDF">
        <w:t xml:space="preserve"> </w:t>
      </w:r>
      <w:r>
        <w:t>Conduct post-purchase satisfaction surveys to focus on areas beyond product quality, such as packaging, shipping speed, and customer support. A satisfaction rate above 80% can be targeted as a key performance indicator (KPI) for improving overall customer experience.</w:t>
      </w:r>
    </w:p>
    <w:p w14:paraId="7AECC492" w14:textId="114EC224" w:rsidR="004A4B46" w:rsidRDefault="004A4B46" w:rsidP="0003629F">
      <w:pPr>
        <w:jc w:val="both"/>
      </w:pPr>
    </w:p>
    <w:p w14:paraId="157A89A5" w14:textId="18FF29A7" w:rsidR="00D22A96" w:rsidRDefault="00D22A96" w:rsidP="0003629F">
      <w:pPr>
        <w:jc w:val="both"/>
      </w:pPr>
    </w:p>
    <w:p w14:paraId="0FEDB3AD" w14:textId="77777777" w:rsidR="00D22A96" w:rsidRDefault="00D22A96" w:rsidP="0003629F">
      <w:pPr>
        <w:jc w:val="both"/>
      </w:pPr>
    </w:p>
    <w:p w14:paraId="42DD27F7" w14:textId="1ACD09B0" w:rsidR="00D22A96" w:rsidRDefault="00F3037D" w:rsidP="00D22A96">
      <w:pPr>
        <w:pStyle w:val="Heading1"/>
      </w:pPr>
      <w:bookmarkStart w:id="12" w:name="_Toc180598041"/>
      <w:r>
        <w:lastRenderedPageBreak/>
        <w:t>7</w:t>
      </w:r>
      <w:r w:rsidR="00D22A96">
        <w:t>.</w:t>
      </w:r>
      <w:r w:rsidR="00D22A96">
        <w:tab/>
        <w:t>Conclusion</w:t>
      </w:r>
      <w:bookmarkEnd w:id="12"/>
    </w:p>
    <w:p w14:paraId="43A1A202" w14:textId="77777777" w:rsidR="00D22A96" w:rsidRDefault="00D22A96" w:rsidP="0003629F">
      <w:pPr>
        <w:jc w:val="both"/>
      </w:pPr>
    </w:p>
    <w:p w14:paraId="2E55ADB0" w14:textId="135656CF" w:rsidR="004A4B46" w:rsidRDefault="004A4B46" w:rsidP="0003629F">
      <w:pPr>
        <w:jc w:val="both"/>
      </w:pPr>
      <w:r>
        <w:t>The data analysis did not find a statistically significant relationship between product quality issues and return rates, as indicated by the Chi-square test. This finding suggests that other factors like mismatched customer expectations and inadequate product information may be influencing returns more significantly.</w:t>
      </w:r>
      <w:r w:rsidR="00566EDF">
        <w:t xml:space="preserve"> </w:t>
      </w:r>
    </w:p>
    <w:p w14:paraId="724CF3E6" w14:textId="77777777" w:rsidR="00566EDF" w:rsidRDefault="00566EDF" w:rsidP="0003629F">
      <w:pPr>
        <w:jc w:val="both"/>
      </w:pPr>
    </w:p>
    <w:p w14:paraId="394B6204" w14:textId="6B6068DC" w:rsidR="0087508D" w:rsidRDefault="004A4B46" w:rsidP="0003629F">
      <w:pPr>
        <w:jc w:val="both"/>
      </w:pPr>
      <w:r>
        <w:t>The recommendations provided focus on addressing these aspects through improved product communication</w:t>
      </w:r>
      <w:r w:rsidR="00566EDF">
        <w:t xml:space="preserve"> and</w:t>
      </w:r>
      <w:r>
        <w:t xml:space="preserve"> customer feedback mechanisms, Take-a-Tech can work towards reducing return rates, increasing sales volume and enhancing overall customer satisfaction.</w:t>
      </w:r>
    </w:p>
    <w:p w14:paraId="73E577B3" w14:textId="452DF547" w:rsidR="004A4B46" w:rsidRDefault="004A4B46" w:rsidP="0003629F">
      <w:pPr>
        <w:jc w:val="both"/>
      </w:pPr>
    </w:p>
    <w:p w14:paraId="0F278A53" w14:textId="7AF24A58" w:rsidR="004A4B46" w:rsidRDefault="004A4B46" w:rsidP="0003629F">
      <w:pPr>
        <w:jc w:val="both"/>
      </w:pPr>
    </w:p>
    <w:p w14:paraId="3C1B1B03" w14:textId="76E82478" w:rsidR="004A4B46" w:rsidRDefault="004A4B46" w:rsidP="0003629F">
      <w:pPr>
        <w:jc w:val="both"/>
      </w:pPr>
    </w:p>
    <w:p w14:paraId="42CBFC64" w14:textId="269E5847" w:rsidR="004A4B46" w:rsidRDefault="004A4B46" w:rsidP="0003629F">
      <w:pPr>
        <w:jc w:val="both"/>
      </w:pPr>
    </w:p>
    <w:p w14:paraId="23AD6E5E" w14:textId="4F6FC611" w:rsidR="004A4B46" w:rsidRDefault="004A4B46" w:rsidP="0003629F">
      <w:pPr>
        <w:jc w:val="both"/>
      </w:pPr>
    </w:p>
    <w:p w14:paraId="0E0E63AE" w14:textId="5912B418" w:rsidR="004A4B46" w:rsidRDefault="004A4B46" w:rsidP="0003629F">
      <w:pPr>
        <w:jc w:val="both"/>
      </w:pPr>
    </w:p>
    <w:p w14:paraId="3D93EB2A" w14:textId="6EB17A0E" w:rsidR="004A4B46" w:rsidRDefault="004A4B46" w:rsidP="0003629F">
      <w:pPr>
        <w:jc w:val="both"/>
      </w:pPr>
    </w:p>
    <w:p w14:paraId="29A45616" w14:textId="20874C28" w:rsidR="004A4B46" w:rsidRDefault="004A4B46" w:rsidP="0003629F">
      <w:pPr>
        <w:jc w:val="both"/>
      </w:pPr>
    </w:p>
    <w:p w14:paraId="01815CEC" w14:textId="77777777" w:rsidR="004A4B46" w:rsidRDefault="004A4B46" w:rsidP="0003629F">
      <w:pPr>
        <w:jc w:val="both"/>
      </w:pPr>
    </w:p>
    <w:sectPr w:rsidR="004A4B46" w:rsidSect="00F3037D">
      <w:head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88291" w14:textId="77777777" w:rsidR="002561B9" w:rsidRDefault="002561B9" w:rsidP="00F3037D">
      <w:r>
        <w:separator/>
      </w:r>
    </w:p>
  </w:endnote>
  <w:endnote w:type="continuationSeparator" w:id="0">
    <w:p w14:paraId="26CED362" w14:textId="77777777" w:rsidR="002561B9" w:rsidRDefault="002561B9" w:rsidP="00F3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B64E2" w14:textId="77777777" w:rsidR="002561B9" w:rsidRDefault="002561B9" w:rsidP="00F3037D">
      <w:r>
        <w:separator/>
      </w:r>
    </w:p>
  </w:footnote>
  <w:footnote w:type="continuationSeparator" w:id="0">
    <w:p w14:paraId="6E2A01EF" w14:textId="77777777" w:rsidR="002561B9" w:rsidRDefault="002561B9" w:rsidP="00F30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016AB" w14:textId="3AF6DED2" w:rsidR="00F3037D" w:rsidRDefault="00F3037D" w:rsidP="00F3037D">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C047E" w14:textId="77777777" w:rsidR="00F3037D" w:rsidRDefault="00F3037D" w:rsidP="00F3037D">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26F9"/>
    <w:multiLevelType w:val="hybridMultilevel"/>
    <w:tmpl w:val="C51E9B6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40570E23"/>
    <w:multiLevelType w:val="hybridMultilevel"/>
    <w:tmpl w:val="08086C6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46"/>
    <w:rsid w:val="0003629F"/>
    <w:rsid w:val="002561B9"/>
    <w:rsid w:val="002E605D"/>
    <w:rsid w:val="00374579"/>
    <w:rsid w:val="00496B78"/>
    <w:rsid w:val="004A4B46"/>
    <w:rsid w:val="00566EDF"/>
    <w:rsid w:val="006B5F1D"/>
    <w:rsid w:val="007410A1"/>
    <w:rsid w:val="007C2FAC"/>
    <w:rsid w:val="0087508D"/>
    <w:rsid w:val="00BC09A3"/>
    <w:rsid w:val="00D22A96"/>
    <w:rsid w:val="00DC001B"/>
    <w:rsid w:val="00E53801"/>
    <w:rsid w:val="00E76695"/>
    <w:rsid w:val="00EF07DE"/>
    <w:rsid w:val="00F3037D"/>
    <w:rsid w:val="00F505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34B9"/>
  <w15:chartTrackingRefBased/>
  <w15:docId w15:val="{84993604-ABE2-4AE4-B342-DA818486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sz w:val="24"/>
        <w:szCs w:val="22"/>
        <w:lang w:val="en-ZA" w:eastAsia="en-US" w:bidi="ar-SA"/>
      </w:rPr>
    </w:rPrDefault>
    <w:pPrDefault>
      <w:pPr>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579"/>
    <w:pPr>
      <w:keepNext/>
      <w:keepLines/>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374579"/>
    <w:pPr>
      <w:keepNext/>
      <w:keepLines/>
      <w:spacing w:before="4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579"/>
    <w:rPr>
      <w:rFonts w:eastAsiaTheme="majorEastAsia" w:cstheme="majorBidi"/>
      <w:b/>
      <w:caps/>
      <w:color w:val="000000" w:themeColor="text1"/>
      <w:szCs w:val="32"/>
    </w:rPr>
  </w:style>
  <w:style w:type="character" w:customStyle="1" w:styleId="Heading2Char">
    <w:name w:val="Heading 2 Char"/>
    <w:basedOn w:val="DefaultParagraphFont"/>
    <w:link w:val="Heading2"/>
    <w:uiPriority w:val="9"/>
    <w:rsid w:val="00374579"/>
    <w:rPr>
      <w:rFonts w:eastAsiaTheme="majorEastAsia" w:cstheme="majorBidi"/>
      <w:b/>
      <w:color w:val="000000" w:themeColor="text1"/>
      <w:szCs w:val="26"/>
    </w:rPr>
  </w:style>
  <w:style w:type="paragraph" w:styleId="ListParagraph">
    <w:name w:val="List Paragraph"/>
    <w:basedOn w:val="Normal"/>
    <w:uiPriority w:val="34"/>
    <w:qFormat/>
    <w:rsid w:val="004A4B46"/>
    <w:pPr>
      <w:ind w:left="720"/>
      <w:contextualSpacing/>
    </w:pPr>
  </w:style>
  <w:style w:type="paragraph" w:styleId="TOCHeading">
    <w:name w:val="TOC Heading"/>
    <w:basedOn w:val="Heading1"/>
    <w:next w:val="Normal"/>
    <w:uiPriority w:val="39"/>
    <w:unhideWhenUsed/>
    <w:qFormat/>
    <w:rsid w:val="00D22A96"/>
    <w:pPr>
      <w:spacing w:before="240" w:line="259" w:lineRule="auto"/>
      <w:ind w:left="0"/>
      <w:outlineLvl w:val="9"/>
    </w:pPr>
    <w:rPr>
      <w:rFonts w:asciiTheme="majorHAnsi" w:hAnsiTheme="majorHAnsi"/>
      <w:b w:val="0"/>
      <w:bCs w:val="0"/>
      <w:caps w:val="0"/>
      <w:color w:val="2F5496" w:themeColor="accent1" w:themeShade="BF"/>
      <w:sz w:val="32"/>
      <w:lang w:val="en-US"/>
    </w:rPr>
  </w:style>
  <w:style w:type="paragraph" w:styleId="TOC1">
    <w:name w:val="toc 1"/>
    <w:basedOn w:val="Normal"/>
    <w:next w:val="Normal"/>
    <w:autoRedefine/>
    <w:uiPriority w:val="39"/>
    <w:unhideWhenUsed/>
    <w:rsid w:val="00D22A96"/>
    <w:pPr>
      <w:spacing w:after="100"/>
      <w:ind w:left="0"/>
    </w:pPr>
  </w:style>
  <w:style w:type="paragraph" w:styleId="TOC2">
    <w:name w:val="toc 2"/>
    <w:basedOn w:val="Normal"/>
    <w:next w:val="Normal"/>
    <w:autoRedefine/>
    <w:uiPriority w:val="39"/>
    <w:unhideWhenUsed/>
    <w:rsid w:val="00F3037D"/>
    <w:pPr>
      <w:tabs>
        <w:tab w:val="left" w:pos="630"/>
        <w:tab w:val="right" w:leader="dot" w:pos="9016"/>
      </w:tabs>
      <w:spacing w:after="100"/>
      <w:ind w:left="630"/>
    </w:pPr>
  </w:style>
  <w:style w:type="character" w:styleId="Hyperlink">
    <w:name w:val="Hyperlink"/>
    <w:basedOn w:val="DefaultParagraphFont"/>
    <w:uiPriority w:val="99"/>
    <w:unhideWhenUsed/>
    <w:rsid w:val="00D22A96"/>
    <w:rPr>
      <w:color w:val="0563C1" w:themeColor="hyperlink"/>
      <w:u w:val="single"/>
    </w:rPr>
  </w:style>
  <w:style w:type="paragraph" w:styleId="Header">
    <w:name w:val="header"/>
    <w:basedOn w:val="Normal"/>
    <w:link w:val="HeaderChar"/>
    <w:uiPriority w:val="99"/>
    <w:unhideWhenUsed/>
    <w:rsid w:val="00F3037D"/>
    <w:pPr>
      <w:tabs>
        <w:tab w:val="center" w:pos="4513"/>
        <w:tab w:val="right" w:pos="9026"/>
      </w:tabs>
    </w:pPr>
  </w:style>
  <w:style w:type="character" w:customStyle="1" w:styleId="HeaderChar">
    <w:name w:val="Header Char"/>
    <w:basedOn w:val="DefaultParagraphFont"/>
    <w:link w:val="Header"/>
    <w:uiPriority w:val="99"/>
    <w:rsid w:val="00F3037D"/>
  </w:style>
  <w:style w:type="paragraph" w:styleId="Footer">
    <w:name w:val="footer"/>
    <w:basedOn w:val="Normal"/>
    <w:link w:val="FooterChar"/>
    <w:uiPriority w:val="99"/>
    <w:unhideWhenUsed/>
    <w:rsid w:val="00F3037D"/>
    <w:pPr>
      <w:tabs>
        <w:tab w:val="center" w:pos="4513"/>
        <w:tab w:val="right" w:pos="9026"/>
      </w:tabs>
    </w:pPr>
  </w:style>
  <w:style w:type="character" w:customStyle="1" w:styleId="FooterChar">
    <w:name w:val="Footer Char"/>
    <w:basedOn w:val="DefaultParagraphFont"/>
    <w:link w:val="Footer"/>
    <w:uiPriority w:val="99"/>
    <w:rsid w:val="00F30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CAC3-F2A0-429F-8D74-BF290BD7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Campher Randall</dc:creator>
  <cp:keywords/>
  <dc:description/>
  <cp:lastModifiedBy>Campher Randall</cp:lastModifiedBy>
  <cp:revision>8</cp:revision>
  <dcterms:created xsi:type="dcterms:W3CDTF">2024-10-23T10:24:00Z</dcterms:created>
  <dcterms:modified xsi:type="dcterms:W3CDTF">2024-10-23T15:51:00Z</dcterms:modified>
</cp:coreProperties>
</file>