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695"/>
        <w:pBdr/>
        <w:spacing/>
        <w:ind/>
        <w:rPr/>
      </w:pPr>
      <w:r>
        <w:rPr>
          <w:rStyle w:val="698"/>
        </w:rPr>
        <w:t xml:space="preserve">Quathera Form Manager - Electron Desktop App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A comprehensive form management desktop application built with Electron.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🚀 Quick Start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Prerequisites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Node.js 18+ installed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npm or yarn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Installation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# Navigate to the project directory</w:t>
        <w:br/>
        <w:t xml:space="preserve">cd electron-form-app</w:t>
        <w:br/>
        <w:br/>
        <w:t xml:space="preserve"># Install dependencies</w:t>
        <w:br/>
        <w:t xml:space="preserve">npm install</w:t>
        <w:br/>
        <w:br/>
        <w:t xml:space="preserve"># Run the application</w:t>
        <w:br/>
        <w:t xml:space="preserve">npm start</w:t>
        <w:br/>
        <w:br/>
        <w:t xml:space="preserve"># Run with DevTools open</w:t>
        <w:br/>
        <w:t xml:space="preserve">npm start -- --dev</w:t>
        <w:br/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📦 Building for Distribution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Build for Current Platform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npm run build</w:t>
        <w:br/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Build for Specific Platforms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# Windows</w:t>
        <w:br/>
        <w:t xml:space="preserve">npm run build:win</w:t>
        <w:br/>
        <w:br/>
        <w:t xml:space="preserve"># macOS</w:t>
        <w:br/>
        <w:t xml:space="preserve">npm run build:mac</w:t>
        <w:br/>
        <w:br/>
        <w:t xml:space="preserve"># Linux</w:t>
        <w:br/>
        <w:t xml:space="preserve">npm run build:linux</w:t>
        <w:br/>
      </w:r>
      <w:r/>
    </w:p>
    <w:p>
      <w:pPr>
        <w:pStyle w:val="699"/>
        <w:pBdr/>
        <w:spacing/>
        <w:ind/>
        <w:rPr>
          <w:rStyle w:val="700"/>
          <w:highlight w:val="none"/>
        </w:rPr>
      </w:pPr>
      <w:r>
        <w:rPr>
          <w:rStyle w:val="700"/>
        </w:rPr>
        <w:t xml:space="preserve">Built packages will be in the </w:t>
      </w:r>
      <w:r>
        <w:rPr>
          <w:rStyle w:val="719"/>
          <w:rFonts w:ascii="Courier New" w:hAnsi="Courier New" w:eastAsia="Courier New" w:cs="Courier New"/>
        </w:rPr>
        <w:t xml:space="preserve">dist/</w:t>
      </w:r>
      <w:r>
        <w:rPr>
          <w:rStyle w:val="700"/>
        </w:rPr>
        <w:t xml:space="preserve"> folder.</w:t>
      </w:r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egrading the electron how do i connect to it with selenium ? just give the url ? whats the url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Synthesized Selenium-Electron connection methods and debugging approaches.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is asking how to connect Selenium to the Electron app. There are a few approaches:</w:t>
      </w:r>
      <w:r/>
    </w:p>
    <w:p>
      <w:pPr>
        <w:pStyle w:val="71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Connect to a running Electron app via remote debugging 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Electron apps can be started with </w:t>
      </w:r>
      <w:r>
        <w:rPr>
          <w:rFonts w:ascii="Courier New" w:hAnsi="Courier New" w:eastAsia="Courier New" w:cs="Courier New"/>
          <w:color w:val="000000"/>
          <w:sz w:val="20"/>
        </w:rPr>
        <w:t xml:space="preserve">--remote-debugging-port=9222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then Selenium can connect to it using ChromeDriver with the debuggerAddress option.</w:t>
      </w:r>
      <w:r/>
    </w:p>
    <w:p>
      <w:pPr>
        <w:pStyle w:val="71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Launch Electron app directly with Selenium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You can use ChromeDriver with the binary_location set to the Electron app executable.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seems to want to know the URL to connect to. For Electron apps:</w:t>
      </w:r>
      <w:r/>
    </w:p>
    <w:p>
      <w:pPr>
        <w:pStyle w:val="71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There's no URL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http://localhost:8000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because it's a desktop app</w:t>
      </w:r>
      <w:r/>
    </w:p>
    <w:p>
      <w:pPr>
        <w:pStyle w:val="71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either connect via the remote debugging port (like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localhost:9222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713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you launch it directly via ChromeDriver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me give a clear, concise answer about how to connect Selenium to an Electron app.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Electron apps don't have a URL like </w:t>
      </w:r>
      <w:r>
        <w:rPr>
          <w:rFonts w:ascii="Courier New" w:hAnsi="Courier New" w:eastAsia="Courier New" w:cs="Courier New"/>
          <w:color w:val="000000"/>
          <w:sz w:val="20"/>
        </w:rPr>
        <w:t xml:space="preserve">http://localhost:8000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they're desktop apps, not web servers.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Two ways to connect Selenium to Electron:</w:t>
      </w:r>
      <w:r/>
    </w:p>
    <w:p>
      <w:pPr>
        <w:pStyle w:val="7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Option 1: Remote Debugging Port (Recommended)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Start Electron with debugging enabled: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When running the app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4078f2"/>
          <w:sz w:val="24"/>
        </w:rPr>
        <w:t xml:space="preserve">npm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start -- --remote-debugging-port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b76b01"/>
          <w:sz w:val="24"/>
        </w:rPr>
        <w:t xml:space="preserve">9222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Then in Selenium (Python):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626a4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selenium </w:t>
      </w:r>
      <w:r>
        <w:rPr>
          <w:rFonts w:ascii="Times New Roman" w:hAnsi="Times New Roman" w:eastAsia="Times New Roman" w:cs="Times New Roman"/>
          <w:color w:val="a626a4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webdriver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options 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webdriver.ChromeOptions()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options.add_experimental_option(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"debuggerAddress"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"localhost:9222"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driver 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webdriver.Chrome(options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options)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Now you're connected to the Electron app!</w:t>
      </w:r>
      <w:r/>
    </w:p>
    <w:p>
      <w:pPr>
        <w:pStyle w:val="7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Option 2: Launch Electron via Selenium</w:t>
      </w:r>
      <w:r>
        <w:rPr>
          <w:rFonts w:ascii="Times New Roman" w:hAnsi="Times New Roman" w:eastAsia="Times New Roman" w:cs="Times New Roman"/>
          <w:sz w:val="36"/>
        </w:rPr>
      </w:r>
    </w:p>
    <w:p>
      <w:pPr>
        <w:pStyle w:val="7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(Electron must be closed)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626a4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selenium </w:t>
      </w:r>
      <w:r>
        <w:rPr>
          <w:rFonts w:ascii="Times New Roman" w:hAnsi="Times New Roman" w:eastAsia="Times New Roman" w:cs="Times New Roman"/>
          <w:color w:val="a626a4"/>
          <w:sz w:val="24"/>
        </w:rPr>
        <w:t xml:space="preserve">import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webdriver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options 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webdriver.ChromeOptions()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options.binary_location 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"/path/to/your-electron-app.exe"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 </w:t>
      </w: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or .app on Mac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driver 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webdriver.Chrome(options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options)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 your Form Discoverer agent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you already have this in </w:t>
      </w:r>
      <w:r>
        <w:rPr>
          <w:rFonts w:ascii="Courier New" w:hAnsi="Courier New" w:eastAsia="Courier New" w:cs="Courier New"/>
          <w:color w:val="000000"/>
          <w:sz w:val="20"/>
        </w:rPr>
        <w:t xml:space="preserve">agent_selenium.py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(lines 391-438):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a626a4"/>
          <w:sz w:val="24"/>
        </w:rPr>
        <w:t xml:space="preserve">elif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browser_type.lower() 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"electron"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</w:t>
      </w: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Case 1: Connect via debug port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a626a4"/>
          <w:sz w:val="24"/>
        </w:rPr>
        <w:t xml:space="preserve">if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electron_debug_port: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    options.add_experimental_option(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"debuggerAddress"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f"localhost: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{electron_debug_port}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"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</w:t>
      </w: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Case 2: Launch with binary path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</w:t>
      </w:r>
      <w:r>
        <w:rPr>
          <w:rFonts w:ascii="Times New Roman" w:hAnsi="Times New Roman" w:eastAsia="Times New Roman" w:cs="Times New Roman"/>
          <w:color w:val="a626a4"/>
          <w:sz w:val="24"/>
        </w:rPr>
        <w:t xml:space="preserve">elif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electron_binary: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    options.binary_location 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electron_binary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 you'd call: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agent.initialize_browser(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browser_type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50a14f"/>
          <w:sz w:val="24"/>
        </w:rPr>
        <w:t xml:space="preserve">"electron"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    electron_debug_port</w:t>
      </w:r>
      <w:r>
        <w:rPr>
          <w:rFonts w:ascii="Times New Roman" w:hAnsi="Times New Roman" w:eastAsia="Times New Roman" w:cs="Times New Roman"/>
          <w:color w:val="4078f2"/>
          <w:sz w:val="24"/>
        </w:rPr>
        <w:t xml:space="preserve">=</w:t>
      </w:r>
      <w:r>
        <w:rPr>
          <w:rFonts w:ascii="Times New Roman" w:hAnsi="Times New Roman" w:eastAsia="Times New Roman" w:cs="Times New Roman"/>
          <w:color w:val="b76b01"/>
          <w:sz w:val="24"/>
        </w:rPr>
        <w:t xml:space="preserve">9222</w:t>
      </w:r>
      <w:r>
        <w:rPr>
          <w:rFonts w:ascii="Times New Roman" w:hAnsi="Times New Roman" w:eastAsia="Times New Roman" w:cs="Times New Roman"/>
          <w:color w:val="383a42"/>
          <w:sz w:val="24"/>
        </w:rPr>
        <w:t xml:space="preserve">  </w:t>
      </w:r>
      <w:r>
        <w:rPr>
          <w:rFonts w:ascii="Times New Roman" w:hAnsi="Times New Roman" w:eastAsia="Times New Roman" w:cs="Times New Roman"/>
          <w:i/>
          <w:color w:val="a0a1a7"/>
          <w:sz w:val="24"/>
        </w:rPr>
        <w:t xml:space="preserve"># Connect to running app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383a42"/>
          <w:sz w:val="24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Want me to add the </w:t>
      </w:r>
      <w:r>
        <w:rPr>
          <w:rFonts w:ascii="Courier New" w:hAnsi="Courier New" w:eastAsia="Courier New" w:cs="Courier New"/>
          <w:color w:val="000000"/>
          <w:sz w:val="20"/>
        </w:rPr>
        <w:t xml:space="preserve">--remote-debugging-port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flag to the Electron app's </w:t>
      </w:r>
      <w:r>
        <w:rPr>
          <w:rFonts w:ascii="Courier New" w:hAnsi="Courier New" w:eastAsia="Courier New" w:cs="Courier New"/>
          <w:color w:val="000000"/>
          <w:sz w:val="20"/>
        </w:rPr>
        <w:t xml:space="preserve">main.js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 it's always enabled?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0"/>
          <w:highlight w:val="none"/>
        </w:rPr>
        <w:t xml:space="preserve">Retry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רל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electron is already open will option 2 (start with selenium) work?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efef" w:fill="efefef"/>
        <w:spacing/>
        <w:ind w:right="0" w:firstLine="0" w:left="0"/>
        <w:jc w:val="center"/>
        <w:rPr/>
      </w:pPr>
      <w:r>
        <w:rPr>
          <w:rFonts w:ascii="Arial" w:hAnsi="Arial" w:eastAsia="Arial" w:cs="Arial"/>
          <w:color w:val="000000"/>
          <w:sz w:val="20"/>
        </w:rPr>
        <w:t xml:space="preserve">Evaluated why launching already-running Electron fails with Selenium.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user is asking if Option 2 (launching Electron via Selenium by specifying binary_location) will work if the Electron app is already open/running.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answer is: No, it won't work well. Here's why:</w:t>
      </w:r>
      <w:r/>
    </w:p>
    <w:p>
      <w:pPr>
        <w:pStyle w:val="7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specify </w:t>
      </w:r>
      <w:r>
        <w:rPr>
          <w:rFonts w:ascii="Courier New" w:hAnsi="Courier New" w:eastAsia="Courier New" w:cs="Courier New"/>
          <w:color w:val="000000"/>
          <w:sz w:val="20"/>
        </w:rPr>
        <w:t xml:space="preserve">binary_location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app is already running, Selenium will try to launch a NEW instance of the app</w:t>
      </w:r>
      <w:r/>
    </w:p>
    <w:p>
      <w:pPr>
        <w:pStyle w:val="713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could either: </w:t>
      </w:r>
      <w:r/>
    </w:p>
    <w:p>
      <w:pPr>
        <w:pStyle w:val="7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Fail if the app has a single-instance lock (many Electron apps do)</w:t>
      </w:r>
      <w:r/>
    </w:p>
    <w:p>
      <w:pPr>
        <w:pStyle w:val="713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 a second instance of the app (if no lock), but Selenium connects to the NEW instance, not the existing one</w:t>
      </w:r>
      <w:r/>
    </w:p>
    <w:p>
      <w:pPr>
        <w:pStyle w:val="713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Either way, you won't be controlling the already-open instance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Option 1 (remote debugging port) is the only way to connect to an already-running Electron app.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 me explain this clearly to the user.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Option 2 won't connect to an already-open Electron app.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Here's what happens: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231"/>
        <w:gridCol w:w="3765"/>
        <w:gridCol w:w="317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Scenario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Option 2 (binary_location)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b/>
                <w:color w:val="000000"/>
                <w:sz w:val="20"/>
              </w:rPr>
              <w:t xml:space="preserve">Option 1 (debug port)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 NOT 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✅ Launches new instance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❌ Nothing to connect 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3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App ALREADY running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7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❌ Tries to launch 2nd instance*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7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✅ Connects to existing app</w: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*Most Electron apps have a "single instance lock" - so it will either fail or just focus the existing window without Selenium controlling it.</w:t>
      </w:r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/>
      <w:r/>
      <w:r/>
    </w:p>
    <w:p>
      <w:pPr>
        <w:pStyle w:val="699"/>
        <w:pBdr/>
        <w:spacing/>
        <w:ind/>
        <w:rPr/>
      </w:pPr>
      <w:r>
        <w:rPr>
          <w:rStyle w:val="700"/>
          <w:highlight w:val="none"/>
        </w:rPr>
      </w:r>
      <w:r>
        <w:rPr>
          <w:rStyle w:val="700"/>
          <w:highlight w:val="none"/>
        </w:rPr>
      </w:r>
      <w:r>
        <w:rPr>
          <w:rStyle w:val="700"/>
          <w:highlight w:val="none"/>
        </w:rPr>
      </w:r>
    </w:p>
    <w:p>
      <w:pPr>
        <w:pStyle w:val="703"/>
        <w:pBdr/>
        <w:spacing/>
        <w:ind/>
        <w:rPr/>
      </w:pPr>
      <w:r>
        <w:rPr>
          <w:rStyle w:val="706"/>
        </w:rPr>
        <w:t xml:space="preserve">🎯 Features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Form Management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Create new forms with comprehensive fields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View saved forms in a table layout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Edit existing forms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✅ Delete forms with confirmation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Form Fields Include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Basic Info</w:t>
      </w:r>
      <w:r>
        <w:rPr>
          <w:rStyle w:val="716"/>
        </w:rPr>
        <w:t xml:space="preserve">: Name, Email, Phone, Date of Birth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File Uploads</w:t>
      </w:r>
      <w:r>
        <w:rPr>
          <w:rStyle w:val="716"/>
        </w:rPr>
        <w:t xml:space="preserve">: Profile Image, PDF Documents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Conditional Fields</w:t>
      </w:r>
      <w:r>
        <w:rPr>
          <w:rStyle w:val="716"/>
        </w:rPr>
        <w:t xml:space="preserve">: Enterprise-specific fields (Company Name, Tax ID, Manager info)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Dynamic Lists</w:t>
      </w:r>
      <w:r>
        <w:rPr>
          <w:rStyle w:val="716"/>
        </w:rPr>
        <w:t xml:space="preserve">: Findings &amp; Engagements (Add/Edit/Delete)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Calculations</w:t>
      </w:r>
      <w:r>
        <w:rPr>
          <w:rStyle w:val="716"/>
        </w:rPr>
        <w:t xml:space="preserve">: Income Bruto/Neto with tax percentage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Special Inputs</w:t>
      </w:r>
      <w:r>
        <w:rPr>
          <w:rStyle w:val="716"/>
        </w:rPr>
        <w:t xml:space="preserve">: Star rating (Shadow DOM), Range slider, Multi-select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Advanced Features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📁 </w:t>
      </w:r>
      <w:r>
        <w:rPr>
          <w:rStyle w:val="716"/>
          <w:b/>
          <w:bCs/>
        </w:rPr>
        <w:t xml:space="preserve">Nested iframes</w:t>
      </w:r>
      <w:r>
        <w:rPr>
          <w:rStyle w:val="716"/>
        </w:rPr>
        <w:t xml:space="preserve"> - 2 levels deep for address/contact forms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🌟 </w:t>
      </w:r>
      <w:r>
        <w:rPr>
          <w:rStyle w:val="716"/>
          <w:b/>
          <w:bCs/>
        </w:rPr>
        <w:t xml:space="preserve">Shadow DOM</w:t>
      </w:r>
      <w:r>
        <w:rPr>
          <w:rStyle w:val="716"/>
        </w:rPr>
        <w:t xml:space="preserve"> - Encapsulated rating widget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💼 </w:t>
      </w:r>
      <w:r>
        <w:rPr>
          <w:rStyle w:val="716"/>
          <w:b/>
          <w:bCs/>
        </w:rPr>
        <w:t xml:space="preserve">Job Description Modal</w:t>
      </w:r>
      <w:r>
        <w:rPr>
          <w:rStyle w:val="716"/>
        </w:rPr>
        <w:t xml:space="preserve"> - Pop-up form entry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📊 </w:t>
      </w:r>
      <w:r>
        <w:rPr>
          <w:rStyle w:val="716"/>
          <w:b/>
          <w:bCs/>
        </w:rPr>
        <w:t xml:space="preserve">Enterprise Mode</w:t>
      </w:r>
      <w:r>
        <w:rPr>
          <w:rStyle w:val="716"/>
        </w:rPr>
        <w:t xml:space="preserve"> - Special greeting and additional fields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💾 </w:t>
      </w:r>
      <w:r>
        <w:rPr>
          <w:rStyle w:val="716"/>
          <w:b/>
          <w:bCs/>
        </w:rPr>
        <w:t xml:space="preserve">Data Persistence</w:t>
      </w:r>
      <w:r>
        <w:rPr>
          <w:rStyle w:val="716"/>
        </w:rPr>
        <w:t xml:space="preserve"> - localStorage with Export/Import support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Desktop Features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📤 </w:t>
      </w:r>
      <w:r>
        <w:rPr>
          <w:rStyle w:val="716"/>
          <w:b/>
          <w:bCs/>
        </w:rPr>
        <w:t xml:space="preserve">Export Data</w:t>
      </w:r>
      <w:r>
        <w:rPr>
          <w:rStyle w:val="716"/>
        </w:rPr>
        <w:t xml:space="preserve"> - Save forms to JSON file (Ctrl+E)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📥 </w:t>
      </w:r>
      <w:r>
        <w:rPr>
          <w:rStyle w:val="716"/>
          <w:b/>
          <w:bCs/>
        </w:rPr>
        <w:t xml:space="preserve">Import Data</w:t>
      </w:r>
      <w:r>
        <w:rPr>
          <w:rStyle w:val="716"/>
        </w:rPr>
        <w:t xml:space="preserve"> - Load forms from JSON file (Ctrl+I)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🔄 </w:t>
      </w:r>
      <w:r>
        <w:rPr>
          <w:rStyle w:val="716"/>
          <w:b/>
          <w:bCs/>
        </w:rPr>
        <w:t xml:space="preserve">Merge or Replace</w:t>
      </w:r>
      <w:r>
        <w:rPr>
          <w:rStyle w:val="716"/>
        </w:rPr>
        <w:t xml:space="preserve"> - Choose how to import data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⌨️ </w:t>
      </w:r>
      <w:r>
        <w:rPr>
          <w:rStyle w:val="716"/>
          <w:b/>
          <w:bCs/>
        </w:rPr>
        <w:t xml:space="preserve">Keyboard Shortcuts</w:t>
      </w:r>
      <w:r>
        <w:rPr>
          <w:rStyle w:val="716"/>
        </w:rPr>
        <w:t xml:space="preserve"> - Ctrl+N (New), Ctrl+L (List), F12 (DevTools)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🗂️ Project Structure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electron-fo</w:t>
      </w:r>
      <w:r>
        <w:rPr>
          <w:rStyle w:val="718"/>
          <w:rFonts w:ascii="Courier New" w:hAnsi="Courier New" w:eastAsia="Courier New" w:cs="Courier New"/>
        </w:rPr>
        <w:t xml:space="preserve">rm-app/</w:t>
        <w:br/>
        <w:t xml:space="preserve">├── main.js              # Electron main process</w:t>
        <w:br/>
        <w:t xml:space="preserve">├── preload.js           # Preload script (context bridge)</w:t>
        <w:br/>
        <w:t xml:space="preserve">├── package.json         # Dependencies &amp; build config</w:t>
        <w:br/>
        <w:t xml:space="preserve">├── index.html           # Main page (Form Manager)</w:t>
        <w:br/>
        <w:t xml:space="preserve">├── test-form.html       # Form c</w:t>
      </w:r>
      <w:r>
        <w:rPr>
          <w:rStyle w:val="718"/>
          <w:rFonts w:ascii="Courier New" w:hAnsi="Courier New" w:eastAsia="Courier New" w:cs="Courier New"/>
        </w:rPr>
        <w:t xml:space="preserve">reation/editing</w:t>
        <w:br/>
        <w:t xml:space="preserve">├── view-form.html       # Form viewing</w:t>
        <w:br/>
        <w:t xml:space="preserve">├── address-form.html    # Address iframe</w:t>
        <w:br/>
        <w:t xml:space="preserve">├── contact-form.html    # Emergency contact iframe</w:t>
        <w:br/>
        <w:t xml:space="preserve">├── terms-handler.js     # External JS for terms checkbox</w:t>
        <w:br/>
        <w:t xml:space="preserve">└── assets/</w:t>
        <w:br/>
        <w:t xml:space="preserve">    └── icon.svg         # App icon</w:t>
        <w:br/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⌨️ Keyboard Shortcuts</w:t>
      </w:r>
      <w:r/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rPr>
                <w:rStyle w:val="721"/>
                <w:b/>
                <w:bCs/>
              </w:rPr>
              <w:t xml:space="preserve">Shortcut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0"/>
              <w:pBdr/>
              <w:spacing/>
              <w:ind/>
              <w:rPr/>
            </w:pPr>
            <w:r>
              <w:rPr>
                <w:rStyle w:val="721"/>
                <w:b/>
                <w:bCs/>
              </w:rPr>
              <w:t xml:space="preserve">Action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Ctrl+N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New Form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Ctrl+L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View All Forms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Ctrl+E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Export Data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Ctrl+I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Import Data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F12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Toggle DevTools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Ctrl+R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Reload</w:t>
            </w:r>
            <w:r/>
          </w:p>
        </w:tc>
      </w:tr>
      <w:tr>
        <w:trPr/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Ctrl+Q</w:t>
            </w:r>
            <w:r/>
          </w:p>
        </w:tc>
        <w:tc>
          <w:tcPr>
            <w:tcBorders/>
            <w:tcW w:w="5000" w:type="pct"/>
            <w:vAlign w:val="center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rPr>
                <w:rStyle w:val="723"/>
              </w:rPr>
              <w:t xml:space="preserve">Quit (Cmd+Q on macOS)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🔧 Menu Options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File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New Form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View All Forms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Export Data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Import Data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Exit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Edit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Undo, Redo, Cut, Copy, Paste, Select All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View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Reload, Zoom controls, Fullscreen, DevTools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Help Menu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About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📝 Data Storage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Forms are stored in localStorage within the Electron app. You can: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Export</w:t>
      </w:r>
      <w:r>
        <w:rPr>
          <w:rStyle w:val="716"/>
        </w:rPr>
        <w:t xml:space="preserve"> to a JSON file for backup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  <w:b/>
          <w:bCs/>
        </w:rPr>
        <w:t xml:space="preserve">Import</w:t>
      </w:r>
      <w:r>
        <w:rPr>
          <w:rStyle w:val="716"/>
        </w:rPr>
        <w:t xml:space="preserve"> from a JSON file (replace all or merge)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🧪 Testing Form Discoverer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This app is perfect for testing Quathera's Form Discoverer because it includes: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Multiple input types</w:t>
      </w:r>
      <w:r>
        <w:rPr>
          <w:rStyle w:val="725"/>
        </w:rPr>
        <w:t xml:space="preserve">: text, email, tel, date, file, select, textarea, checkbox, radio, range, multi-select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Nested structures</w:t>
      </w:r>
      <w:r>
        <w:rPr>
          <w:rStyle w:val="725"/>
        </w:rPr>
        <w:t xml:space="preserve">: iframes 2 levels deep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Shadow DOM</w:t>
      </w:r>
      <w:r>
        <w:rPr>
          <w:rStyle w:val="725"/>
        </w:rPr>
        <w:t xml:space="preserve">: Encapsulated components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Dynamic content</w:t>
      </w:r>
      <w:r>
        <w:rPr>
          <w:rStyle w:val="725"/>
        </w:rPr>
        <w:t xml:space="preserve">: JavaScript-generated fields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Modals</w:t>
      </w:r>
      <w:r>
        <w:rPr>
          <w:rStyle w:val="725"/>
        </w:rPr>
        <w:t xml:space="preserve">: Pop-up dialogs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Hover menus</w:t>
      </w:r>
      <w:r>
        <w:rPr>
          <w:rStyle w:val="725"/>
        </w:rPr>
        <w:t xml:space="preserve">: Hidden form fields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Conditional logic</w:t>
      </w:r>
      <w:r>
        <w:rPr>
          <w:rStyle w:val="725"/>
        </w:rPr>
        <w:t xml:space="preserve">: Fields that appear based on selection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Calculated fields</w:t>
      </w:r>
      <w:r>
        <w:rPr>
          <w:rStyle w:val="725"/>
        </w:rPr>
        <w:t xml:space="preserve">: Auto-computed values</w:t>
      </w:r>
      <w:r/>
    </w:p>
    <w:p>
      <w:pPr>
        <w:pStyle w:val="724"/>
        <w:numPr>
          <w:ilvl w:val="0"/>
          <w:numId w:val="2"/>
        </w:numPr>
        <w:pBdr/>
        <w:spacing/>
        <w:ind/>
        <w:rPr/>
      </w:pPr>
      <w:r>
        <w:rPr>
          <w:rStyle w:val="725"/>
          <w:b/>
          <w:bCs/>
        </w:rPr>
        <w:t xml:space="preserve">External JavaScript</w:t>
      </w:r>
      <w:r>
        <w:rPr>
          <w:rStyle w:val="725"/>
        </w:rPr>
        <w:t xml:space="preserve">: Separate JS file handling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🐛 Troubleshooting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App won't start</w:t>
      </w:r>
      <w:r/>
    </w:p>
    <w:p>
      <w:pPr>
        <w:pStyle w:val="717"/>
        <w:pBdr/>
        <w:spacing/>
        <w:ind/>
        <w:rPr/>
      </w:pPr>
      <w:r>
        <w:rPr>
          <w:rStyle w:val="718"/>
          <w:rFonts w:ascii="Courier New" w:hAnsi="Courier New" w:eastAsia="Courier New" w:cs="Courier New"/>
        </w:rPr>
        <w:t xml:space="preserve"># Clear node_modules and reinstall</w:t>
        <w:br/>
        <w:t xml:space="preserve">rm -rf node_modules</w:t>
        <w:br/>
        <w:t xml:space="preserve">npm install</w:t>
        <w:br/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Blank screen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Check the DevTools console (F12) for errors.</w:t>
      </w:r>
      <w:r/>
    </w:p>
    <w:p>
      <w:pPr>
        <w:pStyle w:val="709"/>
        <w:pBdr/>
        <w:spacing/>
        <w:ind/>
        <w:rPr/>
      </w:pPr>
      <w:r>
        <w:rPr>
          <w:rStyle w:val="712"/>
        </w:rPr>
        <w:t xml:space="preserve">Build fails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Make sure you have the required build tools: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Windows: </w:t>
      </w:r>
      <w:r>
        <w:rPr>
          <w:rStyle w:val="726"/>
          <w:rFonts w:ascii="Courier New" w:hAnsi="Courier New" w:eastAsia="Courier New" w:cs="Courier New"/>
        </w:rPr>
        <w:t xml:space="preserve">npm install --global windows-build-tools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macOS: Xcode Command Line Tools</w:t>
      </w:r>
      <w:r/>
    </w:p>
    <w:p>
      <w:pPr>
        <w:pStyle w:val="715"/>
        <w:numPr>
          <w:ilvl w:val="0"/>
          <w:numId w:val="1"/>
        </w:numPr>
        <w:pBdr/>
        <w:spacing/>
        <w:ind/>
        <w:rPr/>
      </w:pPr>
      <w:r>
        <w:rPr>
          <w:rStyle w:val="716"/>
        </w:rPr>
        <w:t xml:space="preserve">Linux: </w:t>
      </w:r>
      <w:r>
        <w:rPr>
          <w:rStyle w:val="726"/>
          <w:rFonts w:ascii="Courier New" w:hAnsi="Courier New" w:eastAsia="Courier New" w:cs="Courier New"/>
        </w:rPr>
        <w:t xml:space="preserve">build-essential</w:t>
      </w:r>
      <w:r>
        <w:rPr>
          <w:rStyle w:val="716"/>
        </w:rPr>
        <w:t xml:space="preserve"> package</w:t>
      </w:r>
      <w:r/>
    </w:p>
    <w:p>
      <w:pPr>
        <w:pStyle w:val="703"/>
        <w:pBdr/>
        <w:spacing/>
        <w:ind/>
        <w:rPr/>
      </w:pPr>
      <w:r>
        <w:rPr>
          <w:rStyle w:val="706"/>
        </w:rPr>
        <w:t xml:space="preserve">📄 License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MIT License - Quathera © 2024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5730D00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67356E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86A7A5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2C0A22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A28A8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1"/>
    <w:basedOn w:val="694"/>
    <w:qFormat/>
    <w:pPr>
      <w:pBdr/>
      <w:spacing w:after="80" w:afterAutospacing="0" w:before="360" w:beforeAutospacing="0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1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+p-2"/>
    <w:qFormat/>
    <w:pPr>
      <w:pBdr/>
      <w:spacing w:after="150" w:afterAutospacing="0"/>
      <w:ind/>
    </w:pPr>
  </w:style>
  <w:style w:type="character" w:styleId="700" w:customStyle="1">
    <w:name w:val="+p-2-c"/>
    <w:pPr>
      <w:pBdr/>
      <w:spacing/>
      <w:ind/>
    </w:pPr>
    <w:rPr>
      <w:rFonts w:ascii="Arial" w:hAnsi="Arial" w:eastAsia="Arial" w:cs="Arial"/>
      <w:color w:val="000000"/>
    </w:rPr>
  </w:style>
  <w:style w:type="paragraph" w:styleId="701">
    <w:name w:val="Heading 2"/>
    <w:basedOn w:val="686"/>
    <w:link w:val="704"/>
    <w:pPr>
      <w:pBdr/>
      <w:spacing/>
      <w:ind/>
      <w:outlineLvl w:val="1"/>
    </w:pPr>
  </w:style>
  <w:style w:type="paragraph" w:styleId="702">
    <w:name w:val="h2"/>
    <w:basedOn w:val="686"/>
    <w:link w:val="704"/>
    <w:qFormat/>
    <w:pPr>
      <w:pBdr/>
      <w:spacing/>
      <w:ind/>
      <w:outlineLvl w:val="1"/>
    </w:pPr>
  </w:style>
  <w:style w:type="paragraph" w:styleId="703" w:customStyle="1">
    <w:name w:val="+h2-3"/>
    <w:basedOn w:val="702"/>
    <w:qFormat/>
    <w:pPr>
      <w:pBdr/>
      <w:spacing w:after="80" w:afterAutospacing="0" w:before="160" w:beforeAutospacing="0"/>
      <w:ind/>
    </w:pPr>
  </w:style>
  <w:style w:type="character" w:styleId="704" w:customStyle="1">
    <w:name w:val="Title 2 Sign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h2-c"/>
    <w:basedOn w:val="686"/>
    <w:link w:val="701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6" w:customStyle="1">
    <w:name w:val="+h2-3-c"/>
    <w:basedOn w:val="705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7">
    <w:name w:val="Heading 3"/>
    <w:basedOn w:val="686"/>
    <w:link w:val="710"/>
    <w:pPr>
      <w:pBdr/>
      <w:spacing/>
      <w:ind/>
      <w:outlineLvl w:val="2"/>
    </w:pPr>
  </w:style>
  <w:style w:type="paragraph" w:styleId="708">
    <w:name w:val="h3"/>
    <w:basedOn w:val="686"/>
    <w:link w:val="710"/>
    <w:qFormat/>
    <w:pPr>
      <w:pBdr/>
      <w:spacing/>
      <w:ind/>
      <w:outlineLvl w:val="2"/>
    </w:pPr>
  </w:style>
  <w:style w:type="paragraph" w:styleId="709" w:customStyle="1">
    <w:name w:val="+h3-4"/>
    <w:basedOn w:val="708"/>
    <w:qFormat/>
    <w:pPr>
      <w:pBdr/>
      <w:spacing w:after="80" w:afterAutospacing="0" w:before="160" w:beforeAutospacing="0"/>
      <w:ind/>
    </w:pPr>
  </w:style>
  <w:style w:type="character" w:styleId="710" w:customStyle="1">
    <w:name w:val="Title 3 Sign"/>
    <w:link w:val="707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1" w:customStyle="1">
    <w:name w:val="h3-c"/>
    <w:basedOn w:val="686"/>
    <w:link w:val="707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2" w:customStyle="1">
    <w:name w:val="+h3-4-c"/>
    <w:basedOn w:val="711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13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714">
    <w:name w:val="li"/>
    <w:basedOn w:val="686"/>
    <w:uiPriority w:val="34"/>
    <w:qFormat/>
    <w:pPr>
      <w:pBdr/>
      <w:spacing/>
      <w:ind w:left="720"/>
      <w:contextualSpacing w:val="true"/>
    </w:pPr>
  </w:style>
  <w:style w:type="paragraph" w:styleId="715" w:customStyle="1">
    <w:name w:val="+li-5"/>
    <w:basedOn w:val="714"/>
    <w:qFormat/>
    <w:pPr>
      <w:pBdr/>
      <w:spacing w:after="150" w:afterAutospacing="0"/>
      <w:ind/>
    </w:pPr>
  </w:style>
  <w:style w:type="character" w:styleId="716" w:customStyle="1">
    <w:name w:val="+li-5-c"/>
    <w:pPr>
      <w:pBdr/>
      <w:spacing/>
      <w:ind/>
    </w:pPr>
    <w:rPr>
      <w:rFonts w:ascii="Arial" w:hAnsi="Arial" w:eastAsia="Arial" w:cs="Arial"/>
      <w:color w:val="000000"/>
    </w:rPr>
  </w:style>
  <w:style w:type="paragraph" w:styleId="717" w:customStyle="1">
    <w:name w:val="+code.language-bash-6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18" w:customStyle="1">
    <w:name w:val="+code.language-bash-6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character" w:styleId="719" w:customStyle="1">
    <w:name w:val="+code-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0" w:customStyle="1">
    <w:name w:val="+th-12"/>
    <w:qFormat/>
    <w:pPr>
      <w:pBdr/>
      <w:spacing w:after="0" w:afterAutospacing="0" w:before="0" w:beforeAutospacing="0" w:line="240" w:lineRule="auto"/>
      <w:ind/>
      <w:jc w:val="left"/>
    </w:pPr>
  </w:style>
  <w:style w:type="character" w:styleId="721" w:customStyle="1">
    <w:name w:val="+th-12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722" w:customStyle="1">
    <w:name w:val="+td-14"/>
    <w:qFormat/>
    <w:pPr>
      <w:pBdr/>
      <w:spacing w:after="0" w:afterAutospacing="0" w:before="0" w:beforeAutospacing="0" w:line="240" w:lineRule="auto"/>
      <w:ind/>
    </w:pPr>
  </w:style>
  <w:style w:type="character" w:styleId="723" w:customStyle="1">
    <w:name w:val="+td-14-c"/>
    <w:pPr>
      <w:pBdr/>
      <w:spacing/>
      <w:ind/>
    </w:pPr>
    <w:rPr>
      <w:rFonts w:ascii="Arial" w:hAnsi="Arial" w:eastAsia="Arial" w:cs="Arial"/>
      <w:color w:val="000000"/>
    </w:rPr>
  </w:style>
  <w:style w:type="paragraph" w:styleId="724" w:customStyle="1">
    <w:name w:val="+strong-15"/>
    <w:basedOn w:val="714"/>
    <w:qFormat/>
    <w:pPr>
      <w:pBdr/>
      <w:spacing/>
      <w:ind/>
    </w:pPr>
  </w:style>
  <w:style w:type="character" w:styleId="725" w:customStyle="1">
    <w:name w:val="+strong-15-c"/>
    <w:pPr>
      <w:pBdr/>
      <w:spacing/>
      <w:ind/>
    </w:pPr>
    <w:rPr>
      <w:rFonts w:ascii="Arial" w:hAnsi="Arial" w:eastAsia="Arial" w:cs="Arial"/>
      <w:color w:val="000000"/>
    </w:rPr>
  </w:style>
  <w:style w:type="character" w:styleId="726" w:customStyle="1">
    <w:name w:val="+code-17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2025-12-01T00:39:33Z</dcterms:modified>
</cp:coreProperties>
</file>