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Portfolio Morning Brief — Sunday, August 9, 2026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Covering news from August 2–9, 2026, across the full portfolio/watchlist. Positions treated as live exposure. Links inline on factual claims. Sections: Top of the stack → What matters by group → Probably noise → Time-sensitive / positions watch → Follow-up questions.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1. Top of the stack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CRML Aug 21 $12.50 call is the one position that needs a decision this week.</w:t>
      </w:r>
      <w:r>
        <w:rPr>
          <w:rFonts w:ascii="Calibri" w:cs="Calibri" w:eastAsia="Calibri" w:hAnsi="Calibri"/>
          <w:sz w:val="21"/>
          <w:szCs w:val="21"/>
        </w:rPr>
        <w:t xml:space="preserve"> Critical Metals rallied roughly 30% on the week — up ~15.5% on Monday alone on rare-earth policy optimism (</w:t>
      </w:r>
      <w:hyperlink w:history="1" r:id="rIdb0wgjn527m_fdhbfri26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TS2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but at ~$7.19 as of Friday (</w:t>
      </w:r>
      <w:hyperlink w:history="1" r:id="rIduijqatfetshu48g4_uag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 the stock is still ~42% below the $12.50 strike with roughly nine trading days to expiry. It would take a further ~74% move to reach the money. The only dated in-window catalyst is the Tanbreez pilot-plant Stage 1 completion, scheduled for August (</w:t>
      </w:r>
      <w:hyperlink w:history="1" r:id="rIdaaseequfmugnajlerfnt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StockTitan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European Lithium scheme meetings land at or after expiry (</w:t>
      </w:r>
      <w:hyperlink w:history="1" r:id="rIdaca_mjny7nvhryx8i1m3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Proactive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Realistic base case: the call expires worthless. If any salvage value exists on a policy-headline spike, this week is the time to harvest it.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macro regime whipsawed in your favor — for now.</w:t>
      </w:r>
      <w:r>
        <w:rPr>
          <w:rFonts w:ascii="Calibri" w:cs="Calibri" w:eastAsia="Calibri" w:hAnsi="Calibri"/>
          <w:sz w:val="21"/>
          <w:szCs w:val="21"/>
        </w:rPr>
        <w:t xml:space="preserve"> Friday's July payrolls showed employers unexpectedly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cutting</w:t>
      </w:r>
      <w:r>
        <w:rPr>
          <w:rFonts w:ascii="Calibri" w:cs="Calibri" w:eastAsia="Calibri" w:hAnsi="Calibri"/>
          <w:sz w:val="21"/>
          <w:szCs w:val="21"/>
        </w:rPr>
        <w:t xml:space="preserve"> 23,000 jobs versus ~+80k expected, with &gt;100k of downward revisions (</w:t>
      </w:r>
      <w:hyperlink w:history="1" r:id="rIdjtzpv4kbhkpdwsh0vczz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AP via Washington 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In a world where Fed Chair Warsh has been openly signaling readiness to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hike</w:t>
      </w:r>
      <w:r>
        <w:rPr>
          <w:rFonts w:ascii="Calibri" w:cs="Calibri" w:eastAsia="Calibri" w:hAnsi="Calibri"/>
          <w:sz w:val="21"/>
          <w:szCs w:val="21"/>
        </w:rPr>
        <w:t xml:space="preserve"> in September (</w:t>
      </w:r>
      <w:hyperlink w:history="1" r:id="rIdx2ppqlqwh_oozrfsp51e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TechTimes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), the miss cut September hike odds from ~58% to ~42% (</w:t>
      </w:r>
      <w:hyperlink w:history="1" r:id="rIdynsgtoxubqaxfukb96wz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produced the strongest S&amp;P week since April — +3.6%, first-ever close above 7,700; Nasdaq +5.2%, Nvidia +11.6% (</w:t>
      </w:r>
      <w:hyperlink w:history="1" r:id="rIdrfdvps22fpox2rfh2lsh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nejp_dv00t6oph7zr7tq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Seeking Alpha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Good for the long NQ/ES futures; but Wednesday's CPI (Aug 12) lands the same day as the 10-year auction, and PPI (Aug 13) the same day as the 30-year — the entire hike debate re-opens mid-week. Your long-end exposure (WNU6, IEF) sits directly in the blast radius: the 30-year is at 5.19% and +13bp on the month (</w:t>
      </w:r>
      <w:hyperlink w:history="1" r:id="rIduaolhcol2xiprzpfevyj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Forbes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Korean memory took a 2-day beating that was sentiment, not fundamentals.</w:t>
      </w:r>
      <w:r>
        <w:rPr>
          <w:rFonts w:ascii="Calibri" w:cs="Calibri" w:eastAsia="Calibri" w:hAnsi="Calibri"/>
          <w:sz w:val="21"/>
          <w:szCs w:val="21"/>
        </w:rPr>
        <w:t xml:space="preserve"> SK Hynix fell ~13–15% over Thursday–Friday (to ₩1,422,000) on SanDisk's weak guidance, Iran risk-off, and a second Korea Exchange "overheating" designation in a month (</w:t>
      </w:r>
      <w:hyperlink w:history="1" r:id="rIdfogpkpkydzoi-vv3fedhf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TradingKey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f9mnpgjk8dxjk1wsgdsi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Benzinga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Samsung Electronics fell ~6% in sympathy. Nothing company-specific broke: Hynix's Q2 was a record (76% operating margin) and 2027 HBM contract talks are underway from a position of strength (</w:t>
      </w:r>
      <w:hyperlink w:history="1" r:id="rIdwg-pxaf7oc4q3vbmarlv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Seoul Economic Daily</w:t>
        </w:r>
      </w:hyperlink>
      <w:r>
        <w:rPr>
          <w:rFonts w:ascii="Calibri" w:cs="Calibri" w:eastAsia="Calibri" w:hAnsi="Calibri"/>
          <w:sz w:val="21"/>
          <w:szCs w:val="21"/>
        </w:rPr>
        <w:t xml:space="preserve">); meanwhile US-listed semis rebounded hard into the weekend with record ETF inflows (</w:t>
      </w:r>
      <w:hyperlink w:history="1" r:id="rIdicjdayl2xswrjyirnbk6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divergence between Korean-listed and US-listed semis in the same week is notable. Nvidia's Aug 26 print is the sector's next verdict (</w:t>
      </w:r>
      <w:hyperlink w:history="1" r:id="rIdd6aqbdcunew9kgq0syl7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Finance Calendar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Silver ripped ~11% to ~$64/oz — the biggest positive P&amp;L week in the book's commodity sleeve.</w:t>
      </w:r>
      <w:r>
        <w:rPr>
          <w:rFonts w:ascii="Calibri" w:cs="Calibri" w:eastAsia="Calibri" w:hAnsi="Calibri"/>
          <w:sz w:val="21"/>
          <w:szCs w:val="21"/>
        </w:rPr>
        <w:t xml:space="preserve"> Wednesday +4% on Treasury Secretary Bessent's Hormuz-reopening comments, Friday +4.2% after the payrolls shock hit the dollar (</w:t>
      </w:r>
      <w:hyperlink w:history="1" r:id="rIdaktj8oyv5w0igzfhlcom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Benzinga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5dbi5-oird0dqmk-gav1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FXLeaders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SLV took ~$229M of 5-day inflows (</w:t>
      </w:r>
      <w:hyperlink w:history="1" r:id="rIdjmur-ztjfallhv-v-yao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ETFdb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SIL levers the move; Vizsla added an execution-phase hire (President, Mexico) for Panuco (</w:t>
      </w:r>
      <w:hyperlink w:history="1" r:id="rIdraxdt3iqqhvme_eqg2oh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Brent fell &gt;7% on Hormuz-reopening odds — a direct hit to the energy sleeve's tailwind.</w:t>
      </w:r>
      <w:r>
        <w:rPr>
          <w:rFonts w:ascii="Calibri" w:cs="Calibri" w:eastAsia="Calibri" w:hAnsi="Calibri"/>
          <w:sz w:val="21"/>
          <w:szCs w:val="21"/>
        </w:rPr>
        <w:t xml:space="preserve"> Iran and Oman drafted a deal to reopen the Strait (closed since June); Brent dipped below $80 mid-week before settling ~$83.55 after Iran struck targets in the Strait on Thursday (</w:t>
      </w:r>
      <w:hyperlink w:history="1" r:id="rIdfacagx1noufm3ganodre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Fortune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_-hty66kbdqotth1g7uz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ENI/Repsol/Total all earn on crisis pricing (Eni realized $96.50/bbl on liquids in Q2 — </w:t>
      </w:r>
      <w:hyperlink w:history="1" r:id="rId6gcxeidsujopgdr7jsdu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), so ratification would compress the earnings base their raised guidance and buybacks are built on. All three are actively buying back stock, which cushions it.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2. What matters, by group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Rails / shipping / financials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Allied Gold (AAUC CN) — the week's best fundamental print in this group.</w:t>
      </w:r>
      <w:r>
        <w:rPr>
          <w:rFonts w:ascii="Calibri" w:cs="Calibri" w:eastAsia="Calibri" w:hAnsi="Calibri"/>
          <w:sz w:val="21"/>
          <w:szCs w:val="21"/>
        </w:rPr>
        <w:t xml:space="preserve"> Q2 EPS of $0.44 beat by ~52%; H1 production 193k+ oz on track for guidance; Kurmuk (Ethiopia) is on the verge of first gold; balance sheet holds $192M cash, ~$500M pro forma with Zijin's C$417M placement at C$32.55 (</w:t>
      </w:r>
      <w:hyperlink w:history="1" r:id="rIdl-fastsiazg0nur9bflg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GlobeNewswire, Aug 5</w:t>
        </w:r>
      </w:hyperlink>
      <w:r>
        <w:rPr>
          <w:rFonts w:ascii="Calibri" w:cs="Calibri" w:eastAsia="Calibri" w:hAnsi="Calibri"/>
          <w:sz w:val="21"/>
          <w:szCs w:val="21"/>
        </w:rPr>
        <w:t xml:space="preserve">). Context: the full Zijin takeover was terminated July 29 and replaced by that placement (</w:t>
      </w:r>
      <w:hyperlink w:history="1" r:id="rIdqnasrjpv9dsrmk7ebdvx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SEC 6-K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position is now a standalone-operator story again, not a take-out.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Brighthouse (BHF) is now purely a merger-arb clock.</w:t>
      </w:r>
      <w:r>
        <w:rPr>
          <w:rFonts w:ascii="Calibri" w:cs="Calibri" w:eastAsia="Calibri" w:hAnsi="Calibri"/>
          <w:sz w:val="21"/>
          <w:szCs w:val="21"/>
        </w:rPr>
        <w:t xml:space="preserve"> Q2 adjusted EPS of $4.45 lagged consensus (</w:t>
      </w:r>
      <w:hyperlink w:history="1" r:id="rIdrp6z6swhjm9n3y0lhgfu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Business 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), but the important disclosure was that every closing condition for Aquarian's $70/share deal is satisfied except insurance approvals in Delaware, New York, and Massachusetts, with a Sept 6 outside date that auto-extends to Dec 6 (</w:t>
      </w:r>
      <w:hyperlink w:history="1" r:id="rIdz2bfqrokzp33zp7elefi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StockTitan 8-K</w:t>
        </w:r>
      </w:hyperlink>
      <w:r>
        <w:rPr>
          <w:rFonts w:ascii="Calibri" w:cs="Calibri" w:eastAsia="Calibri" w:hAnsi="Calibri"/>
          <w:sz w:val="21"/>
          <w:szCs w:val="21"/>
        </w:rPr>
        <w:t xml:space="preserve">). Fundamentals are secondary; the spread to $70 and the three state regulators are what matter.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UP/NS merger: quiet week, loud next step.</w:t>
      </w:r>
      <w:r>
        <w:rPr>
          <w:rFonts w:ascii="Calibri" w:cs="Calibri" w:eastAsia="Calibri" w:hAnsi="Calibri"/>
          <w:sz w:val="21"/>
          <w:szCs w:val="21"/>
        </w:rPr>
        <w:t xml:space="preserve"> No new filings Aug 2–9; the railroads submitted the STB's required supplemental information July 27 and the proceeding sits in abeyance until the Board issues a new procedural schedule (</w:t>
      </w:r>
      <w:hyperlink w:history="1" r:id="rIdiijv9ahzns08esaigfnb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STB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lxo499gg4ovi7peamwzg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UP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That schedule order could drop any day and will move both names. UNP drifted to ~$258.52, a four-week low (</w:t>
      </w:r>
      <w:hyperlink w:history="1" r:id="rIdhz9rgt8blsdqxvx6o3ab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drift, not signal. Note UNP's raised $1.42 dividend has an Aug 31 record date (</w:t>
      </w:r>
      <w:hyperlink w:history="1" r:id="rIdanrzzf4eekjpannwofknf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UNP IR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ZIM</w:t>
      </w:r>
      <w:r>
        <w:rPr>
          <w:rFonts w:ascii="Calibri" w:cs="Calibri" w:eastAsia="Calibri" w:hAnsi="Calibri"/>
          <w:sz w:val="21"/>
          <w:szCs w:val="21"/>
        </w:rPr>
        <w:t xml:space="preserve"> is pinned to Hapag-Lloyd's $35 cash deal (</w:t>
      </w:r>
      <w:hyperlink w:history="1" r:id="rId2pb8hvpmm6wjn87xkzvu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ZIM IR</w:t>
        </w:r>
      </w:hyperlink>
      <w:r>
        <w:rPr>
          <w:rFonts w:ascii="Calibri" w:cs="Calibri" w:eastAsia="Calibri" w:hAnsi="Calibri"/>
          <w:sz w:val="21"/>
          <w:szCs w:val="21"/>
        </w:rPr>
        <w:t xml:space="preserve">); Q2 lands Aug 19 with no call (</w:t>
      </w:r>
      <w:hyperlink w:history="1" r:id="rId2o6nrtlzrb74dy26unsk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watch for an interim dividend declaration.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AlTi Global (ALTI)</w:t>
      </w:r>
      <w:r>
        <w:rPr>
          <w:rFonts w:ascii="Calibri" w:cs="Calibri" w:eastAsia="Calibri" w:hAnsi="Calibri"/>
          <w:sz w:val="21"/>
          <w:szCs w:val="21"/>
        </w:rPr>
        <w:t xml:space="preserve"> reports Monday Aug 10 after close (</w:t>
      </w:r>
      <w:hyperlink w:history="1" r:id="rId3r7syuczlvju8cbf3tza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Business 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Ceconomy (CEC GY)</w:t>
      </w:r>
      <w:r>
        <w:rPr>
          <w:rFonts w:ascii="Calibri" w:cs="Calibri" w:eastAsia="Calibri" w:hAnsi="Calibri"/>
          <w:sz w:val="21"/>
          <w:szCs w:val="21"/>
        </w:rPr>
        <w:t xml:space="preserve"> stays pinned by JD.com's €4.60 offer — Austria, Spain, and the EU foreign-subsidies review are the remaining gates, closing pushed to H2 (</w:t>
      </w:r>
      <w:hyperlink w:history="1" r:id="rIdxarjiobsxohsng64iwc7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ad-hoc-news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Luxury / consumer / Korea / autos / energy / alternatives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Ferrari (RACE) was the sleeve's clear positive.</w:t>
      </w:r>
      <w:r>
        <w:rPr>
          <w:rFonts w:ascii="Calibri" w:cs="Calibri" w:eastAsia="Calibri" w:hAnsi="Calibri"/>
          <w:sz w:val="21"/>
          <w:szCs w:val="21"/>
        </w:rPr>
        <w:t xml:space="preserve"> Post-beat momentum continued: Berenberg to €384, Equita and Citi (€347) also raised; the stock led the FTSE MIB on Monday (</w:t>
      </w:r>
      <w:hyperlink w:history="1" r:id="rIdt9rsrcrtnx9xjbsfli2h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Borsa Italiana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raised FY26 guide (adj. EPS ≥€9.68, personalization &gt;20% of car revenue) is the anchor (</w:t>
      </w:r>
      <w:hyperlink w:history="1" r:id="rIdhcrzzymkcrphjw-l5rsi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). Exor benefits at NAV level.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 Parfums (IPAR/ITP FP) was the sleeve's mild negative.</w:t>
      </w:r>
      <w:r>
        <w:rPr>
          <w:rFonts w:ascii="Calibri" w:cs="Calibri" w:eastAsia="Calibri" w:hAnsi="Calibri"/>
          <w:sz w:val="21"/>
          <w:szCs w:val="21"/>
        </w:rPr>
        <w:t xml:space="preserve"> Q2 sales beat ($341M) but EPS missed by a penny and "reaffirmed" FY guidance sits below Street ($1.48bn vs $1.50bn revenue) (</w:t>
      </w:r>
      <w:hyperlink w:history="1" r:id="rIduaanzco6b7zbzfpa3rpu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GlobeNewswire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); Paris-listed ITP drifted lower in sympathy (−2.6% Friday, </w:t>
      </w:r>
      <w:hyperlink w:history="1" r:id="rIdymcw6jyqzsszlcxprhmm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ad-hoc-news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Balance sheet is fine ($211M cash, inventories −12%); this is a guidance-credibility story into the holiday sell-in.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LVMH/Dior: nothing new, and that's the problem.</w:t>
      </w:r>
      <w:r>
        <w:rPr>
          <w:rFonts w:ascii="Calibri" w:cs="Calibri" w:eastAsia="Calibri" w:hAnsi="Calibri"/>
          <w:sz w:val="21"/>
          <w:szCs w:val="21"/>
        </w:rPr>
        <w:t xml:space="preserve"> Only administrative filings this week (</w:t>
      </w:r>
      <w:hyperlink w:history="1" r:id="rIdfxqwxqtpf9ky_hjex4eu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buyback disclosure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stock sits near €480, close to the bottom of its 52-week range and −30% YTD (</w:t>
      </w:r>
      <w:hyperlink w:history="1" r:id="rIdawaxf-axfwguwdwjh39q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 after July's soft fashion-recovery print. No catalyst until October Q3 revenue.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Puig</w:t>
      </w:r>
      <w:r>
        <w:rPr>
          <w:rFonts w:ascii="Calibri" w:cs="Calibri" w:eastAsia="Calibri" w:hAnsi="Calibri"/>
          <w:sz w:val="21"/>
          <w:szCs w:val="21"/>
        </w:rPr>
        <w:t xml:space="preserve"> got a BNP Exane upgrade to Outperform (PT €18) in the post-H1 wave (</w:t>
      </w:r>
      <w:hyperlink w:history="1" r:id="rIdjw3xkwif3wh5bjxndo7_m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Coty</w:t>
      </w:r>
      <w:r>
        <w:rPr>
          <w:rFonts w:ascii="Calibri" w:cs="Calibri" w:eastAsia="Calibri" w:hAnsi="Calibri"/>
          <w:sz w:val="21"/>
          <w:szCs w:val="21"/>
        </w:rPr>
        <w:t xml:space="preserve"> is silent ahead of its make-or-break FY print Aug 20.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Korea: the rout above; the holdcos followed.</w:t>
      </w:r>
      <w:r>
        <w:rPr>
          <w:rFonts w:ascii="Calibri" w:cs="Calibri" w:eastAsia="Calibri" w:hAnsi="Calibri"/>
          <w:sz w:val="21"/>
          <w:szCs w:val="21"/>
        </w:rPr>
        <w:t xml:space="preserve"> SK Inc. (034730) fell with the hynix chain and reports Aug 19 (</w:t>
      </w:r>
      <w:hyperlink w:history="1" r:id="rIdyo2ioyv58lk2km_nkwta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Samsung C&amp;T (028260) was quiet. LG Chem (051910) and LG Energy Solution (373220) had no new news — LGES's live thesis remains the ESS/AI-datacenter pivot (Q2 ESS revenue up 4.6x y/y, Q3 guided +20% q/q — </w:t>
      </w:r>
      <w:hyperlink w:history="1" r:id="rIdznjacbpvr4zhldazbweh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Energy-Storage.News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Samsung's FMS unveiling of zHBM and 400+ layer NAND (</w:t>
      </w:r>
      <w:hyperlink w:history="1" r:id="rIdix1lfwgtkmxh8l8qz6gp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Samsung Newsroom</w:t>
        </w:r>
      </w:hyperlink>
      <w:r>
        <w:rPr>
          <w:rFonts w:ascii="Calibri" w:cs="Calibri" w:eastAsia="Calibri" w:hAnsi="Calibri"/>
          <w:sz w:val="21"/>
          <w:szCs w:val="21"/>
        </w:rPr>
        <w:t xml:space="preserve">) plus reports it could take the #1 HBM spot in 2027 (</w:t>
      </w:r>
      <w:hyperlink w:history="1" r:id="rIdhwwnfmivfwdc_-rjoze0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Sammy Fans</w:t>
        </w:r>
      </w:hyperlink>
      <w:r>
        <w:rPr>
          <w:rFonts w:ascii="Calibri" w:cs="Calibri" w:eastAsia="Calibri" w:hAnsi="Calibri"/>
          <w:sz w:val="21"/>
          <w:szCs w:val="21"/>
        </w:rPr>
        <w:t xml:space="preserve">) keep the HBM4 share-shift story alive — that's the real medium-term question inside the Samsung/Hynix pair.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Naspers/Prosus: everything hinges on Wednesday.</w:t>
      </w:r>
      <w:r>
        <w:rPr>
          <w:rFonts w:ascii="Calibri" w:cs="Calibri" w:eastAsia="Calibri" w:hAnsi="Calibri"/>
          <w:sz w:val="21"/>
          <w:szCs w:val="21"/>
        </w:rPr>
        <w:t xml:space="preserve"> Routine buybacks continued (</w:t>
      </w:r>
      <w:hyperlink w:history="1" r:id="rIdwwh_4hd8zqnj9ktlxqgw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Ghost Mail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the EU cleared sole control of eMAG (</w:t>
      </w:r>
      <w:hyperlink w:history="1" r:id="rIddotl3_6fuotvudn2mirb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Romania Insider</w:t>
        </w:r>
      </w:hyperlink>
      <w:r>
        <w:rPr>
          <w:rFonts w:ascii="Calibri" w:cs="Calibri" w:eastAsia="Calibri" w:hAnsi="Calibri"/>
          <w:sz w:val="21"/>
          <w:szCs w:val="21"/>
        </w:rPr>
        <w:t xml:space="preserve">), but Tencent's Q2 on Aug 12 is the NAV event (</w:t>
      </w:r>
      <w:hyperlink w:history="1" r:id="rIdx6kc0jhwl353i5incogm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IG preview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Japan telcos both delivered.</w:t>
      </w:r>
      <w:r>
        <w:rPr>
          <w:rFonts w:ascii="Calibri" w:cs="Calibri" w:eastAsia="Calibri" w:hAnsi="Calibri"/>
          <w:sz w:val="21"/>
          <w:szCs w:val="21"/>
        </w:rPr>
        <w:t xml:space="preserve"> KDDI Q1 adjusted operating profit +21.1% with lower churn, stock near 52-week highs (</w:t>
      </w:r>
      <w:hyperlink w:history="1" r:id="rIdfzgfj2vnmn9zcv6sur4u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); NTT posted record quarterly revenue ¥3.62tn with operating profit ~¥10bn above consensus and a new CFO hinting guidance is conservative (</w:t>
      </w:r>
      <w:hyperlink w:history="1" r:id="rId4jzjtwd9yf0ie_vbngmv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BigGo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Both thesis-confirming for defensive compounders.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Pershing complex: circle Thursday Aug 13.</w:t>
      </w:r>
      <w:r>
        <w:rPr>
          <w:rFonts w:ascii="Calibri" w:cs="Calibri" w:eastAsia="Calibri" w:hAnsi="Calibri"/>
          <w:sz w:val="21"/>
          <w:szCs w:val="21"/>
        </w:rPr>
        <w:t xml:space="preserve"> PSH NAV was $77.10 at July 31 with buybacks running weekly (</w:t>
      </w:r>
      <w:hyperlink w:history="1" r:id="rIdbkkcijnscne-1uwh7jik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PSH RNS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On Aug 13: PSH semiannual report, PSUS semiannual, Pershing Square Inc. (PS) Q2 earnings, and an Ackman/Ryan Israel public Q&amp;A — all in one day (</w:t>
      </w:r>
      <w:hyperlink w:history="1" r:id="rIdvm7ia-gmdmt3u5daegg3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). PSUS still trades ~$37.83 versus its $50 April IPO — the discount debate is unresolved (</w:t>
      </w:r>
      <w:hyperlink w:history="1" r:id="rIdlir-ps9zlnnsk6lu0_0d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StockAnalysis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nemnyu5uy79qvhux5loa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Seeking Alpha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Blackstone had a heavy deployment week and the stock responded (+~7%).</w:t>
      </w:r>
      <w:r>
        <w:rPr>
          <w:rFonts w:ascii="Calibri" w:cs="Calibri" w:eastAsia="Calibri" w:hAnsi="Calibri"/>
          <w:sz w:val="21"/>
          <w:szCs w:val="21"/>
        </w:rPr>
        <w:t xml:space="preserve"> Financing lined up for the A$36bn HSBC Australian mortgage book (largest home-loan portfolio deal ever, </w:t>
      </w:r>
      <w:hyperlink w:history="1" r:id="rIdl-oqezvr_h8cf7v1mfzv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Blackstone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sap6pzo7vqsfdx1rbjki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Bloomberg</w:t>
        </w:r>
      </w:hyperlink>
      <w:r>
        <w:rPr>
          <w:rFonts w:ascii="Calibri" w:cs="Calibri" w:eastAsia="Calibri" w:hAnsi="Calibri"/>
          <w:sz w:val="21"/>
          <w:szCs w:val="21"/>
        </w:rPr>
        <w:t xml:space="preserve">); Kuwait pipeline JV and AI data-center credit push continue (</w:t>
      </w:r>
      <w:hyperlink w:history="1" r:id="rIdfj4emngatjtr-vtg23uk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TD Cowen raised its target to $154.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Partners Group</w:t>
      </w:r>
      <w:r>
        <w:rPr>
          <w:rFonts w:ascii="Calibri" w:cs="Calibri" w:eastAsia="Calibri" w:hAnsi="Calibri"/>
          <w:sz w:val="21"/>
          <w:szCs w:val="21"/>
        </w:rPr>
        <w:t xml:space="preserve"> kept deploying too — AVK data-centre power infrastructure, exclusive talks on Aroma-Zone (</w:t>
      </w:r>
      <w:hyperlink w:history="1" r:id="rIdkt8lrcx9pi9ecweqwc_o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Simply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with the real test at Sept 1 interims.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IPRV</w:t>
      </w:r>
      <w:r>
        <w:rPr>
          <w:rFonts w:ascii="Calibri" w:cs="Calibri" w:eastAsia="Calibri" w:hAnsi="Calibri"/>
          <w:sz w:val="21"/>
          <w:szCs w:val="21"/>
        </w:rPr>
        <w:t xml:space="preserve"> rides both passively (note: it appears twice in your list — it's the same cross-listed fund, </w:t>
      </w:r>
      <w:hyperlink w:history="1" r:id="rId3e4kj1u3wzdspeqayrnm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iShares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Wendel (MF FP) banked a real event:</w:t>
      </w:r>
      <w:r>
        <w:rPr>
          <w:rFonts w:ascii="Calibri" w:cs="Calibri" w:eastAsia="Calibri" w:hAnsi="Calibri"/>
          <w:sz w:val="21"/>
          <w:szCs w:val="21"/>
        </w:rPr>
        <w:t xml:space="preserve"> IHS Towers shareholders approved MTN's $6.2bn take-private on Aug 4, de-risking ~$535m of proceeds to Wendel at H2 closing (</w:t>
      </w:r>
      <w:hyperlink w:history="1" r:id="rIdmn-ppool5i_z5y6sbika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Techeconomy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on top of H1 showing asset-management fees +56% (</w:t>
      </w:r>
      <w:hyperlink w:history="1" r:id="rIddpzhvohuwdgtpjnxd6j5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GlobeNewswire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Energy: strategy vs. tape.</w:t>
      </w:r>
      <w:r>
        <w:rPr>
          <w:rFonts w:ascii="Calibri" w:cs="Calibri" w:eastAsia="Calibri" w:hAnsi="Calibri"/>
          <w:sz w:val="21"/>
          <w:szCs w:val="21"/>
        </w:rPr>
        <w:t xml:space="preserve"> TotalEnergies bought Shell's entire European onshore renewables business (500MW operating + 3.5GW pipeline) while simultaneously recycling 50% of a €1.8bn developed portfolio to KKR (</w:t>
      </w:r>
      <w:hyperlink w:history="1" r:id="rIdh8jxwv5ofukxfn278ooo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TotalEnergies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capital-light growth that distinguishes it from retreating peers. Repsol launched a fresh €500m buyback Aug 3 (</w:t>
      </w:r>
      <w:hyperlink w:history="1" r:id="rIdp2mencbptcr_4veqx4wsw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The Corner</w:t>
        </w:r>
      </w:hyperlink>
      <w:r>
        <w:rPr>
          <w:rFonts w:ascii="Calibri" w:cs="Calibri" w:eastAsia="Calibri" w:hAnsi="Calibri"/>
          <w:sz w:val="21"/>
          <w:szCs w:val="21"/>
        </w:rPr>
        <w:t xml:space="preserve">); Eni's buyback passed €1.07bn cumulative (</w:t>
      </w:r>
      <w:hyperlink w:history="1" r:id="rIdr8qkpffzcebqkrlqkrlr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Eni</w:t>
        </w:r>
      </w:hyperlink>
      <w:r>
        <w:rPr>
          <w:rFonts w:ascii="Calibri" w:cs="Calibri" w:eastAsia="Calibri" w:hAnsi="Calibri"/>
          <w:sz w:val="21"/>
          <w:szCs w:val="21"/>
        </w:rPr>
        <w:t xml:space="preserve">). All three trade off the Hormuz headline risk described up top.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Autos were quiet but carry unresolved overhangs:</w:t>
      </w:r>
      <w:r>
        <w:rPr>
          <w:rFonts w:ascii="Calibri" w:cs="Calibri" w:eastAsia="Calibri" w:hAnsi="Calibri"/>
          <w:sz w:val="21"/>
          <w:szCs w:val="21"/>
        </w:rPr>
        <w:t xml:space="preserve"> VW's late-July revenue-guidance cut (China weakness, tariffs — </w:t>
      </w:r>
      <w:hyperlink w:history="1" r:id="rIdqtzgtiu29b4zhwaivtgd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 and Porsche AG's restructuring ("Future Package," 5,000 more job cuts by 2035 — </w:t>
      </w:r>
      <w:hyperlink w:history="1" r:id="rIdbjnyublthhjjophefrta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Porsche Newsroom</w:t>
        </w:r>
      </w:hyperlink>
      <w:r>
        <w:rPr>
          <w:rFonts w:ascii="Calibri" w:cs="Calibri" w:eastAsia="Calibri" w:hAnsi="Calibri"/>
          <w:sz w:val="21"/>
          <w:szCs w:val="21"/>
        </w:rPr>
        <w:t xml:space="preserve">) both predate this week; Traton's strong order book (+44% Q2 intake, </w:t>
      </w:r>
      <w:hyperlink w:history="1" r:id="rIdchcsxcbxd1g-6v6ajkb1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VW Group</w:t>
        </w:r>
      </w:hyperlink>
      <w:r>
        <w:rPr>
          <w:rFonts w:ascii="Calibri" w:cs="Calibri" w:eastAsia="Calibri" w:hAnsi="Calibri"/>
          <w:sz w:val="21"/>
          <w:szCs w:val="21"/>
        </w:rPr>
        <w:t xml:space="preserve">) is the bright spot of the trio.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Copper (QCQ6):</w:t>
      </w:r>
      <w:r>
        <w:rPr>
          <w:rFonts w:ascii="Calibri" w:cs="Calibri" w:eastAsia="Calibri" w:hAnsi="Calibri"/>
          <w:sz w:val="21"/>
          <w:szCs w:val="21"/>
        </w:rPr>
        <w:t xml:space="preserve"> COMEX copper touched an all-time high near $6.90/lb Wednesday before retreating to ~$6.5–6.7 on Friday, driven by the DRC concentrate-export ban and AI/grid demand (</w:t>
      </w:r>
      <w:hyperlink w:history="1" r:id="rIdqsiryay1rlzxm2gsyfqn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Position note below — this contract is in its delivery month.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Small/mid-cap &amp; special situations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Universal Entertainment (6425 JP) printed the group's ugliest number.</w:t>
      </w:r>
      <w:r>
        <w:rPr>
          <w:rFonts w:ascii="Calibri" w:cs="Calibri" w:eastAsia="Calibri" w:hAnsi="Calibri"/>
          <w:sz w:val="21"/>
          <w:szCs w:val="21"/>
        </w:rPr>
        <w:t xml:space="preserve"> Okada Manila Q2 adjusted segment EBITDA fell 71% y/y (GGR −14.7%, VIP tables −56%) (</w:t>
      </w:r>
      <w:hyperlink w:history="1" r:id="rIdw7cth65tyqrzmy1no7fg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IAG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with S&amp;P and Fitch already at negative outlook (</w:t>
      </w:r>
      <w:hyperlink w:history="1" r:id="rIdyuobaqwbavnt3b7urmrq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GGRAsia</w:t>
        </w:r>
      </w:hyperlink>
      <w:r>
        <w:rPr>
          <w:rFonts w:ascii="Calibri" w:cs="Calibri" w:eastAsia="Calibri" w:hAnsi="Calibri"/>
          <w:sz w:val="21"/>
          <w:szCs w:val="21"/>
        </w:rPr>
        <w:t xml:space="preserve">), rating follow-through is a live risk.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RS Technologies (3445 JP) is a momentum powder keg into Wednesday.</w:t>
      </w:r>
      <w:r>
        <w:rPr>
          <w:rFonts w:ascii="Calibri" w:cs="Calibri" w:eastAsia="Calibri" w:hAnsi="Calibri"/>
          <w:sz w:val="21"/>
          <w:szCs w:val="21"/>
        </w:rPr>
        <w:t xml:space="preserve"> Up ~68% in 30 days and ~131% in a year on the fab-utilization → test-wafer-reclaim thesis (</w:t>
      </w:r>
      <w:hyperlink w:history="1" r:id="rIdncmv971zniqjuecjsdcl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Yahoo/Simply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); Q2 results land ~Aug 12 (</w:t>
      </w:r>
      <w:hyperlink w:history="1" r:id="rIdtnra2ttbagdln0-kpknp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MarketScreener</w:t>
        </w:r>
      </w:hyperlink>
      <w:r>
        <w:rPr>
          <w:rFonts w:ascii="Calibri" w:cs="Calibri" w:eastAsia="Calibri" w:hAnsi="Calibri"/>
          <w:sz w:val="21"/>
          <w:szCs w:val="21"/>
        </w:rPr>
        <w:t xml:space="preserve">) with beat-and-raise now effectively required.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Lion Finance (LIO LN) reports 1H on Tuesday Aug 11</w:t>
      </w:r>
      <w:r>
        <w:rPr>
          <w:rFonts w:ascii="Calibri" w:cs="Calibri" w:eastAsia="Calibri" w:hAnsi="Calibri"/>
          <w:sz w:val="21"/>
          <w:szCs w:val="21"/>
        </w:rPr>
        <w:t xml:space="preserve"> with a call and likely capital-return news, following the completed GEL 55m buyback and treasury-share cancellations (</w:t>
      </w:r>
      <w:hyperlink w:history="1" r:id="rIdiicpbfjee-0yttoaxxyai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Investegate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2mno4lhlh80blshvbfbyn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One housekeeping note: live sources (LSE, Bloomberg) still show the ticker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BGEO LN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jvzm6xmqhyqh63ev6q56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LSE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worth verifying the LIO mapping in your system.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Jupiter (JUP LN) is quietly executing a re-rating.</w:t>
      </w:r>
      <w:r>
        <w:rPr>
          <w:rFonts w:ascii="Calibri" w:cs="Calibri" w:eastAsia="Calibri" w:hAnsi="Calibri"/>
          <w:sz w:val="21"/>
          <w:szCs w:val="21"/>
        </w:rPr>
        <w:t xml:space="preserve"> This week was mechanics — buyback trimmed the count to 518.1m (</w:t>
      </w:r>
      <w:hyperlink w:history="1" r:id="rId8-vi8fhigo7fp_60c28h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Globe &amp; Mail</w:t>
        </w:r>
      </w:hyperlink>
      <w:r>
        <w:rPr>
          <w:rFonts w:ascii="Calibri" w:cs="Calibri" w:eastAsia="Calibri" w:hAnsi="Calibri"/>
          <w:sz w:val="21"/>
          <w:szCs w:val="21"/>
        </w:rPr>
        <w:t xml:space="preserve">), interim dividend record date passed Aug 7 — on the back of the H1 blowout (AUM +36% to £73.7bn with CCLA, underlying PBT +67% — </w:t>
      </w:r>
      <w:hyperlink w:history="1" r:id="rIdg2lkrjvc7spxohig7uiz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Impax (IPX LN) — quiet week, but your peer study is timely.</w:t>
      </w:r>
      <w:r>
        <w:rPr>
          <w:rFonts w:ascii="Calibri" w:cs="Calibri" w:eastAsia="Calibri" w:hAnsi="Calibri"/>
          <w:sz w:val="21"/>
          <w:szCs w:val="21"/>
        </w:rPr>
        <w:t xml:space="preserve"> No RNS Aug 2–9 (</w:t>
      </w:r>
      <w:hyperlink w:history="1" r:id="rId4yq3iounri2qivpe5h83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Investegate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last datapoint (Q3 AUM £23.3bn, +4.4% in the quarter, most strategies outperforming, flows improving from the largest distribution partner — </w:t>
      </w:r>
      <w:hyperlink w:history="1" r:id="rId-h0rnqrcrww8nnbaml0s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Investegate</w:t>
        </w:r>
      </w:hyperlink>
      <w:r>
        <w:rPr>
          <w:rFonts w:ascii="Calibri" w:cs="Calibri" w:eastAsia="Calibri" w:hAnsi="Calibri"/>
          <w:sz w:val="21"/>
          <w:szCs w:val="21"/>
        </w:rPr>
        <w:t xml:space="preserve">) supports a "stabilizing, not broken" read. In a week when Jupiter re-rated on flow recovery plus M&amp;A synergies, Impax remains the obvious sub-scale consolidation candidate — though no live bid exists. Next hard datapoint is the FY AUM update in October.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Northern Dynasty (NAK) is a coiled binary.</w:t>
      </w:r>
      <w:r>
        <w:rPr>
          <w:rFonts w:ascii="Calibri" w:cs="Calibri" w:eastAsia="Calibri" w:hAnsi="Calibri"/>
          <w:sz w:val="21"/>
          <w:szCs w:val="21"/>
        </w:rPr>
        <w:t xml:space="preserve"> The stock slipped 3.4% Thursday on no news (</w:t>
      </w:r>
      <w:hyperlink w:history="1" r:id="rIdrkypsynms7xlgcorg0cw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Kalkine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Alaska federal court ruling on the EPA 404(c) veto (argued June 25) can land any day with no warning (</w:t>
      </w:r>
      <w:hyperlink w:history="1" r:id="rIdzbjciqqbngorlenfem6f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StockTitan</w:t>
        </w:r>
      </w:hyperlink>
      <w:r>
        <w:rPr>
          <w:rFonts w:ascii="Calibri" w:cs="Calibri" w:eastAsia="Calibri" w:hAnsi="Calibri"/>
          <w:sz w:val="21"/>
          <w:szCs w:val="21"/>
        </w:rPr>
        <w:t xml:space="preserve">). Size the position for a gap in either direction.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Graphite One (GPH CN / GPH-WA) — check which warrant series you hold, today.</w:t>
      </w:r>
      <w:r>
        <w:rPr>
          <w:rFonts w:ascii="Calibri" w:cs="Calibri" w:eastAsia="Calibri" w:hAnsi="Calibri"/>
          <w:sz w:val="21"/>
          <w:szCs w:val="21"/>
        </w:rPr>
        <w:t xml:space="preserve"> The Series A warrants (GPH.WT.A) carry a C$2.25 strike and Feb 2029 expiry (</w:t>
      </w:r>
      <w:hyperlink w:history="1" r:id="rIdxlzyaaep5esjiaqsh3cr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), but the older GPH.WT series shows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August 8, 2026 date on TradingView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ttvcl3yjzdpbse-ft1lt-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TradingView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if the position is the old series, the expiry question is immediate. Background risk: the July switch from Environmental Assessment to a full EIS lengthens permitting tail risk even though the company maintains its 2029 startup (</w:t>
      </w:r>
      <w:hyperlink w:history="1" r:id="rIday9rgz6ogxtyfpxmazxc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 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Dingdong (DDL) has a hard cash date.</w:t>
      </w:r>
      <w:r>
        <w:rPr>
          <w:rFonts w:ascii="Calibri" w:cs="Calibri" w:eastAsia="Calibri" w:hAnsi="Calibri"/>
          <w:sz w:val="21"/>
          <w:szCs w:val="21"/>
        </w:rPr>
        <w:t xml:space="preserve"> Following the $717M sale of China ops to Meituan, the company is due up to a further $280M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before Aug 31</w:t>
      </w:r>
      <w:r>
        <w:rPr>
          <w:rFonts w:ascii="Calibri" w:cs="Calibri" w:eastAsia="Calibri" w:hAnsi="Calibri"/>
          <w:sz w:val="21"/>
          <w:szCs w:val="21"/>
        </w:rPr>
        <w:t xml:space="preserve"> (~$997M total) and intends to deploy a substantial majority (</w:t>
      </w:r>
      <w:hyperlink w:history="1" r:id="rId6ap1yi7vz0agheyxusqo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SEC 6-K</w:t>
        </w:r>
      </w:hyperlink>
      <w:r>
        <w:rPr>
          <w:rFonts w:ascii="Calibri" w:cs="Calibri" w:eastAsia="Calibri" w:hAnsi="Calibri"/>
          <w:sz w:val="21"/>
          <w:szCs w:val="21"/>
        </w:rPr>
        <w:t xml:space="preserve">); Q2 earnings Aug 20 should detail the capital-return plan (</w:t>
      </w:r>
      <w:hyperlink w:history="1" r:id="rIdkaej2kswdgbmexklvlbqp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Investing.com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Also in this group:</w:t>
      </w:r>
      <w:r>
        <w:rPr>
          <w:rFonts w:ascii="Calibri" w:cs="Calibri" w:eastAsia="Calibri" w:hAnsi="Calibri"/>
          <w:sz w:val="21"/>
          <w:szCs w:val="21"/>
        </w:rPr>
        <w:t xml:space="preserve"> European Lithium (EULIF) is now effectively a CRML stub at the 0.035x scheme ratio — CRML's +30% week mechanically repriced it, and the Scheme Booklet may land any day (</w:t>
      </w:r>
      <w:hyperlink w:history="1" r:id="rIdnllghw8wdnsihtkzgg8e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Proactive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Vizsla (VZLA) rode silver and added Panuco execution leadership (</w:t>
      </w:r>
      <w:hyperlink w:history="1" r:id="rIdhsivgmwtrxro7dml8tth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Dai Nippon Printing (7912) posted a clean operating beat (OP +21.3%; the −48% net line is a prior-year base effect, not deterioration — </w:t>
      </w:r>
      <w:hyperlink w:history="1" r:id="rIdkcekuqpcuyfwkn_ley-f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TipRanks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TOPPAN (7911) reports Aug 12. SMH LN rebounded with the sector (semi ETFs topped all ETF weekly inflows — </w:t>
      </w:r>
      <w:hyperlink w:history="1" r:id="rId3uefoymigd12boaty-qa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Yahoo</w:t>
        </w:r>
      </w:hyperlink>
      <w:r>
        <w:rPr>
          <w:rFonts w:ascii="Calibri" w:cs="Calibri" w:eastAsia="Calibri" w:hAnsi="Calibri"/>
          <w:sz w:val="21"/>
          <w:szCs w:val="21"/>
        </w:rPr>
        <w:t xml:space="preserve">); one piece worth reading argues the capped-weight SOXX is beating SMH by ~20pts YTD purely on lower Nvidia concentration (</w:t>
      </w:r>
      <w:hyperlink w:history="1" r:id="rIdbw0_zctcrfjoeuzpwhnx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24/7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Bukalapak, Cadiz, and DiDi were quiet (Cadiz reports ~Aug 13–14, DiDi ~Aug 27).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Futures / macro hedges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Beyond the top-of-stack macro story: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FTSE (Z U6)</w:t>
      </w:r>
      <w:r>
        <w:rPr>
          <w:rFonts w:ascii="Calibri" w:cs="Calibri" w:eastAsia="Calibri" w:hAnsi="Calibri"/>
          <w:sz w:val="21"/>
          <w:szCs w:val="21"/>
        </w:rPr>
        <w:t xml:space="preserve"> rose 1.2% to a fresh all-time high intraweek, closing 10,910 Friday (</w:t>
      </w:r>
      <w:hyperlink w:history="1" r:id="rIdvroyag6p-5-qz9jsjiyn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 against the backdrop of July's hawkish 6–3 BoE hold (</w:t>
      </w:r>
      <w:hyperlink w:history="1" r:id="rIdflzpvjfkouve92ta3uz1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High yield (HYG)</w:t>
      </w:r>
      <w:r>
        <w:rPr>
          <w:rFonts w:ascii="Calibri" w:cs="Calibri" w:eastAsia="Calibri" w:hAnsi="Calibri"/>
          <w:sz w:val="21"/>
          <w:szCs w:val="21"/>
        </w:rPr>
        <w:t xml:space="preserve">: spreads at 271bp are in the richest decile of history (</w:t>
      </w:r>
      <w:hyperlink w:history="1" r:id="rIdprp_nq174t_usk59g3cwg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Convex/FRED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the hedge is cheap to hold but there's no margin of safety in credit if CPI surprises hot.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Uranium (UXQ6)</w:t>
      </w:r>
      <w:r>
        <w:rPr>
          <w:rFonts w:ascii="Calibri" w:cs="Calibri" w:eastAsia="Calibri" w:hAnsi="Calibri"/>
          <w:sz w:val="21"/>
          <w:szCs w:val="21"/>
        </w:rPr>
        <w:t xml:space="preserve">: spot flat at ~$86.50/lb, +20% y/y, in a consolidation after the speculative run; supply cuts (Cameco, Kazatomprom) and AI power demand underpin (</w:t>
      </w:r>
      <w:hyperlink w:history="1" r:id="rId8g7fldn-agyanysdcukrx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Treasury supply next week is the event</w:t>
      </w:r>
      <w:r>
        <w:rPr>
          <w:rFonts w:ascii="Calibri" w:cs="Calibri" w:eastAsia="Calibri" w:hAnsi="Calibri"/>
          <w:sz w:val="21"/>
          <w:szCs w:val="21"/>
        </w:rPr>
        <w:t xml:space="preserve">: $125B refunding — 3y Tuesday, 10y Wednesday (CPI day), 30y Thursday (PPI day) (</w:t>
      </w:r>
      <w:hyperlink w:history="1" r:id="rIdyowcm3azf5d_av2l6zbp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US Treasury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Identification note: I could not confirm what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YBYU6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is — the closest matches are in the ASX rates complex (YT 3-year bond futures; YBA bank-bill chain codes), but nothing verifiable maps to "YBY". Please confirm the instrument. Similarly,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EP059897 Pfd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appears to be a Bloomberg internal preferred-security identifier that I could not resolve to an issuer — happy to chase it down with more detail.</w:t>
      </w:r>
    </w:p>
    <w:p>
      <w:pPr>
        <w:pStyle w:val="Heading3"/>
        <w:spacing w:after="160" w:before="280"/>
      </w:pPr>
      <w:r>
        <w:rPr>
          <w:rFonts w:ascii="Calibri" w:cs="Calibri" w:eastAsia="Calibri" w:hAnsi="Calibri"/>
          <w:b/>
          <w:bCs/>
          <w:color w:val="3B3B3B"/>
          <w:sz w:val="22"/>
          <w:szCs w:val="22"/>
        </w:rPr>
        <w:t xml:space="preserve">US large-cap core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Palantir (PLTR) delivered the week's biggest single-stock event anywhere in the book:</w:t>
      </w:r>
      <w:r>
        <w:rPr>
          <w:rFonts w:ascii="Calibri" w:cs="Calibri" w:eastAsia="Calibri" w:hAnsi="Calibri"/>
          <w:sz w:val="21"/>
          <w:szCs w:val="21"/>
        </w:rPr>
        <w:t xml:space="preserve"> Q2 revenue $1.94B, +92.8% y/y ($123M beat), US commercial +149%, FY guide raised ~$498M to $8.15B (</w:t>
      </w:r>
      <w:hyperlink w:history="1" r:id="rIdaxh2kml0mdx6njvs-qug-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7twuxtjigj1vyrqwvc2sr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TradingKey</w:t>
        </w:r>
      </w:hyperlink>
      <w:r>
        <w:rPr>
          <w:rFonts w:ascii="Calibri" w:cs="Calibri" w:eastAsia="Calibri" w:hAnsi="Calibri"/>
          <w:sz w:val="21"/>
          <w:szCs w:val="21"/>
        </w:rPr>
        <w:t xml:space="preserve">); the stock ran ~+30% to ~$163, squeezing an estimated $3B from shorts (</w:t>
      </w:r>
      <w:hyperlink w:history="1" r:id="rIdbtfj52xwddr8g9xm-ulx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TechTimes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The uncomfortable part: it now trades ~43x projected 2026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sales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biv9kgln6kjyfsnvz0hw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24/7 Wall St</w:t>
        </w:r>
      </w:hyperlink>
      <w:r>
        <w:rPr>
          <w:rFonts w:ascii="Calibri" w:cs="Calibri" w:eastAsia="Calibri" w:hAnsi="Calibri"/>
          <w:sz w:val="21"/>
          <w:szCs w:val="21"/>
        </w:rPr>
        <w:t xml:space="preserve">). Consider whether the position's weight has drifted beyond intent.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Caterpillar (CAT) posted its first-ever $20B+ quarter:</w:t>
      </w:r>
      <w:r>
        <w:rPr>
          <w:rFonts w:ascii="Calibri" w:cs="Calibri" w:eastAsia="Calibri" w:hAnsi="Calibri"/>
          <w:sz w:val="21"/>
          <w:szCs w:val="21"/>
        </w:rPr>
        <w:t xml:space="preserve"> revenue +24%, adj. EPS $8.17 (+73%), backlog $72B (+92% y/y) with orders stretching to 2030 on the power-generation/AI-datacenter cycle; FY outlook raised to mid-to-high-teens growth (</w:t>
      </w:r>
      <w:hyperlink w:history="1" r:id="rIdo1po5lqix7_3oyw3xhea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PR Newswire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Tariff cost estimates came down ($400M in Q2 vs $700M prior expectation, with $392M of IEEPA recoveries booked — </w:t>
      </w:r>
      <w:hyperlink w:history="1" r:id="rIdzxvwet8dbty4ul1xkpch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TheStreet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Eli Lilly (LLY) beat and raised again:</w:t>
      </w:r>
      <w:r>
        <w:rPr>
          <w:rFonts w:ascii="Calibri" w:cs="Calibri" w:eastAsia="Calibri" w:hAnsi="Calibri"/>
          <w:sz w:val="21"/>
          <w:szCs w:val="21"/>
        </w:rPr>
        <w:t xml:space="preserve"> revenue $22.97B (+48%), Mounjaro $9.9B (+91%), Zepbound $4.9B; FY26 revenue guide up to $85–87B; the oral GLP-1 (orforglipron, now branded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Foundayo</w:t>
      </w:r>
      <w:r>
        <w:rPr>
          <w:rFonts w:ascii="Calibri" w:cs="Calibri" w:eastAsia="Calibri" w:hAnsi="Calibri"/>
          <w:sz w:val="21"/>
          <w:szCs w:val="21"/>
        </w:rPr>
        <w:t xml:space="preserve">, approved April) posted $98M in its first real launch quarter (</w:t>
      </w:r>
      <w:hyperlink w:history="1" r:id="rId2reg_qisvsp-yocu0mse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Lilly IR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fwxjhphpzt6kuntbfc28m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Benzinga</w:t>
        </w:r>
      </w:hyperlink>
      <w:r>
        <w:rPr>
          <w:rFonts w:ascii="Calibri" w:cs="Calibri" w:eastAsia="Calibri" w:hAnsi="Calibri"/>
          <w:sz w:val="21"/>
          <w:szCs w:val="21"/>
        </w:rPr>
        <w:t xml:space="preserve">). Foundayo's script trajectory is now the number to watch.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rest:</w:t>
      </w:r>
      <w:r>
        <w:rPr>
          <w:rFonts w:ascii="Calibri" w:cs="Calibri" w:eastAsia="Calibri" w:hAnsi="Calibri"/>
          <w:sz w:val="21"/>
          <w:szCs w:val="21"/>
        </w:rPr>
        <w:t xml:space="preserve"> Costco July comps +8.9% (+6.6% ex-gas/FX), e-commerce +17.7% — strong but routine (</w:t>
      </w:r>
      <w:hyperlink w:history="1" r:id="rIdtkzkbce5ww7jmzocyqrr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Costco IR</w:t>
        </w:r>
      </w:hyperlink>
      <w:r>
        <w:rPr>
          <w:rFonts w:ascii="Calibri" w:cs="Calibri" w:eastAsia="Calibri" w:hAnsi="Calibri"/>
          <w:sz w:val="21"/>
          <w:szCs w:val="21"/>
        </w:rPr>
        <w:t xml:space="preserve">). IBKR July DARTs +27% y/y but −16% m/m (summer seasonality; record 5.32M accounts — </w:t>
      </w:r>
      <w:hyperlink w:history="1" r:id="rIdfblk7v9-mle_m2r6iur2o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Business Wire</w:t>
        </w:r>
      </w:hyperlink>
      <w:r>
        <w:rPr>
          <w:rFonts w:ascii="Calibri" w:cs="Calibri" w:eastAsia="Calibri" w:hAnsi="Calibri"/>
          <w:sz w:val="21"/>
          <w:szCs w:val="21"/>
        </w:rPr>
        <w:t xml:space="preserve">). Tapestry sits near record highs (~$161) with pre-earnings target raises (JPMorgan to $211 — </w:t>
      </w:r>
      <w:hyperlink w:history="1" r:id="rId8pknzzq_djmdt_jprl3g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StockAnalysis</w:t>
        </w:r>
      </w:hyperlink>
      <w:r>
        <w:rPr>
          <w:rFonts w:ascii="Calibri" w:cs="Calibri" w:eastAsia="Calibri" w:hAnsi="Calibri"/>
          <w:sz w:val="21"/>
          <w:szCs w:val="21"/>
        </w:rPr>
        <w:t xml:space="preserve">) ahead of Thursday's FY print. Walmart is quiet until Aug 20. MAGS had a strong beta week (Nvidia +11.6%) but the basket's internal dispersion — Apple leading ~+23% YTD, group as a whole trailing the S&amp;P — remains the real story (</w:t>
      </w:r>
      <w:hyperlink w:history="1" r:id="rIdaxxsgo3skzin9ssj4koir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CNBC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3. Probably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UNP's drift to four-week lows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hvw_2nurgav6xsnrwwbcs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no event behind it; the STB schedule order is what will actually move the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LVMH/Dior administrative filings</w:t>
      </w:r>
      <w:r>
        <w:rPr>
          <w:rFonts w:ascii="Calibri" w:cs="Calibri" w:eastAsia="Calibri" w:hAnsi="Calibri"/>
          <w:sz w:val="21"/>
          <w:szCs w:val="21"/>
        </w:rPr>
        <w:t xml:space="preserve"> (buyback and voting-rights disclosures) — routine; nothing changes until October Q3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Industrivärden's monthly NAV</w:t>
      </w:r>
      <w:r>
        <w:rPr>
          <w:rFonts w:ascii="Calibri" w:cs="Calibri" w:eastAsia="Calibri" w:hAnsi="Calibri"/>
          <w:sz w:val="21"/>
          <w:szCs w:val="21"/>
        </w:rPr>
        <w:t xml:space="preserve"> (SEK 523/share at July 31 — </w:t>
      </w:r>
      <w:hyperlink w:history="1" r:id="rIdhse2jrm1cgwaw5n0b-ua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Industrivärden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routine print; the ongoing Volvo/Handelsbanken accumulation is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Naspers/Prosus weekly buyback disclosures and the eMAG clearance</w:t>
      </w:r>
      <w:r>
        <w:rPr>
          <w:rFonts w:ascii="Calibri" w:cs="Calibri" w:eastAsia="Calibri" w:hAnsi="Calibri"/>
          <w:sz w:val="21"/>
          <w:szCs w:val="21"/>
        </w:rPr>
        <w:t xml:space="preserve"> — mechanical; Tencent Wednesday is all that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TOPPAN's post-quantum-cryptography card launch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hyperlink w:history="1" r:id="rIdefvwceoao1ylkpakkh05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TOPPAN</w:t>
        </w:r>
      </w:hyperlink>
      <w:r>
        <w:rPr>
          <w:rFonts w:ascii="Calibri" w:cs="Calibri" w:eastAsia="Calibri" w:hAnsi="Calibri"/>
          <w:sz w:val="21"/>
          <w:szCs w:val="21"/>
        </w:rPr>
        <w:t xml:space="preserve">) — strategic PR targeting FY2027; no near-term P&amp;L.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ZIM's La Guaira port resumption and Zacks-rank commentary</w:t>
      </w:r>
      <w:r>
        <w:rPr>
          <w:rFonts w:ascii="Calibri" w:cs="Calibri" w:eastAsia="Calibri" w:hAnsi="Calibri"/>
          <w:sz w:val="21"/>
          <w:szCs w:val="21"/>
        </w:rPr>
        <w:t xml:space="preserve"> — the stock is deal-pinned; freight-rate news no longer drives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IBKR's m/m DART decline</w:t>
      </w:r>
      <w:r>
        <w:rPr>
          <w:rFonts w:ascii="Calibri" w:cs="Calibri" w:eastAsia="Calibri" w:hAnsi="Calibri"/>
          <w:sz w:val="21"/>
          <w:szCs w:val="21"/>
        </w:rPr>
        <w:t xml:space="preserve"> — summer seasonality on top of +27% y/y growth.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Costco's July sales</w:t>
      </w:r>
      <w:r>
        <w:rPr>
          <w:rFonts w:ascii="Calibri" w:cs="Calibri" w:eastAsia="Calibri" w:hAnsi="Calibri"/>
          <w:sz w:val="21"/>
          <w:szCs w:val="21"/>
        </w:rPr>
        <w:t xml:space="preserve"> — strong, consistent, and fully expected; note gas inflation added ~2.9pts to comps.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Genting Malaysia scholarship program, Samsung C&amp;T fashion pop-ups, Vizsla's Chief Geologist transition</w:t>
      </w:r>
      <w:r>
        <w:rPr>
          <w:rFonts w:ascii="Calibri" w:cs="Calibri" w:eastAsia="Calibri" w:hAnsi="Calibri"/>
          <w:sz w:val="21"/>
          <w:szCs w:val="21"/>
        </w:rPr>
        <w:t xml:space="preserve"> — housekeeping.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Post-H1 analyst target tinkering on Puig, Ferrari, Tapestry</w:t>
      </w:r>
      <w:r>
        <w:rPr>
          <w:rFonts w:ascii="Calibri" w:cs="Calibri" w:eastAsia="Calibri" w:hAnsi="Calibri"/>
          <w:sz w:val="21"/>
          <w:szCs w:val="21"/>
        </w:rPr>
        <w:t xml:space="preserve"> — directionally interesting, not decision-grade on its own.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4. Time-sensitive / positions watch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Option/derivative positions: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CRML 08/21/26 $12.50 call — 9 trading days to expiry, ~42% OTM.</w:t>
      </w:r>
      <w:r>
        <w:rPr>
          <w:rFonts w:ascii="Calibri" w:cs="Calibri" w:eastAsia="Calibri" w:hAnsi="Calibri"/>
          <w:sz w:val="21"/>
          <w:szCs w:val="21"/>
        </w:rPr>
        <w:t xml:space="preserve"> Decision this week: hold for a Tanbreez/policy lottery ticket or harvest any remaining premium on spikes. (Sources in §1.)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QCQ6 (E-mini copper, Aug 2026) — this is the delivery month.</w:t>
      </w:r>
      <w:r>
        <w:rPr>
          <w:rFonts w:ascii="Calibri" w:cs="Calibri" w:eastAsia="Calibri" w:hAnsi="Calibri"/>
          <w:sz w:val="21"/>
          <w:szCs w:val="21"/>
        </w:rPr>
        <w:t xml:space="preserve"> The QC contract is thin at the best of times; with copper having just made an all-time high and pulled back, roll or close ahead of delivery mechanics rather than into them (</w:t>
      </w:r>
      <w:hyperlink w:history="1" r:id="rIdizp65of2hxamduzxnrebb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CME</w:t>
        </w:r>
      </w:hyperlink>
      <w:r>
        <w:rPr>
          <w:rFonts w:ascii="Calibri" w:cs="Calibri" w:eastAsia="Calibri" w:hAnsi="Calibri"/>
          <w:sz w:val="21"/>
          <w:szCs w:val="21"/>
        </w:rPr>
        <w:t xml:space="preserve">, </w:t>
      </w:r>
      <w:hyperlink w:history="1" r:id="rIdo43bsapededp8gamvi48f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 Economics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UXQ6 (UxC uranium, Aug 2026)</w:t>
      </w:r>
      <w:r>
        <w:rPr>
          <w:rFonts w:ascii="Calibri" w:cs="Calibri" w:eastAsia="Calibri" w:hAnsi="Calibri"/>
          <w:sz w:val="21"/>
          <w:szCs w:val="21"/>
        </w:rPr>
        <w:t xml:space="preserve"> — also an August contract; confirm roll intentions (</w:t>
      </w:r>
      <w:hyperlink w:history="1" r:id="rIdbgqbyqzgjotzlgovgvynz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CME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GPH-WA warrants — verify series immediately.</w:t>
      </w:r>
      <w:r>
        <w:rPr>
          <w:rFonts w:ascii="Calibri" w:cs="Calibri" w:eastAsia="Calibri" w:hAnsi="Calibri"/>
          <w:sz w:val="21"/>
          <w:szCs w:val="21"/>
        </w:rPr>
        <w:t xml:space="preserve"> If the holding is old-series GPH.WT rather than GPH.WT.A, the listed date is Aug 8, 2026 (</w:t>
      </w:r>
      <w:hyperlink w:history="1" r:id="rIdrary7ee4adbmnu5_bfsx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TradingView</w:t>
        </w:r>
      </w:hyperlink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Calendar (all dates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4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Aug 10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AlTi Global Q2 (after close); Blackstone $1.29 dividend paid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Tue Aug 11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Lion Finance 1H results + call; US 3-year auction ($58B)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Aug 12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 July CPI (8:30am ET)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+ 10-year auction ($42B);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Tencent Q2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(Naspers/Prosus); RS Technologies Q2; TOPPAN Q1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 Aug 13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 July PPI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+ 30-year auction ($25B);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PSH/PSUS semiannuals + Pershing Square Inc. Q2 + Ackman Q&amp;A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Tapestry FY26 Q4 (pre-market)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Genting Singapore H1; Sanken Electric Q1; Cadiz Q2 (or Aug 14)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Tue Aug 18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Northern Dynasty Q2 (approx.)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Aug 19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ZIM Q2 (pre-market, no call; possible interim dividend); SK Inc. Q2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 Aug 20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Coty FY Q4 (after close)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Dingdong Q2;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Walmart Q2 FY27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Fri Aug 21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CRML $12.50 call expiry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Wed Aug 26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Nvidia FQ2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sector verdict for Samsung/SK Hynix/SMH/NQ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Thu–Sat Aug 27–29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Jackson Hole (Warsh speech = Sept FOMC setup)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 Aug 31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Dingdong $280M cash-receipt deadline; UNP dividend record date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Undated but live:</w:t>
      </w:r>
      <w:r>
        <w:rPr>
          <w:rFonts w:ascii="Calibri" w:cs="Calibri" w:eastAsia="Calibri" w:hAnsi="Calibri"/>
          <w:sz w:val="21"/>
          <w:szCs w:val="21"/>
        </w:rPr>
        <w:t xml:space="preserve"> STB procedural-schedule order (UNP/NSC); DE/NY/MA insurance approvals (BHF, outside date Sept 6); Alaska court ruling (NAK); Hormuz deal ratification (ENI/REP/TTE, silver, equities broadly); Kurmuk first gold (AAUC); EULIF Scheme Booklet dispatch; Austria/Spain/EU decisions on Ceconomy.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5. Follow-up questions to investigate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CRML:</w:t>
      </w:r>
      <w:r>
        <w:rPr>
          <w:rFonts w:ascii="Calibri" w:cs="Calibri" w:eastAsia="Calibri" w:hAnsi="Calibri"/>
          <w:sz w:val="21"/>
          <w:szCs w:val="21"/>
        </w:rPr>
        <w:t xml:space="preserve"> Is there any bid in the Aug $12.50 calls at all, and does rolling the thesis into September/October strikes (or the EULIF stub, which trades at the 0.035x ratio) offer better risk-reward than expiry roulette? What exactly does the Tanbreez "Stage 1 pilot plant completion" milestone contain, and has the EXIM $120M LOI progressed toward a binding facility?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 Hynix / Samsung pair:</w:t>
      </w:r>
      <w:r>
        <w:rPr>
          <w:rFonts w:ascii="Calibri" w:cs="Calibri" w:eastAsia="Calibri" w:hAnsi="Calibri"/>
          <w:sz w:val="21"/>
          <w:szCs w:val="21"/>
        </w:rPr>
        <w:t xml:space="preserve"> After a 13–15% Hynix drawdown on no news, is the right move adding — or does the Counterpoint data showing Micron within ~1ppt of Hynix's DRAM revenue share (</w:t>
      </w:r>
      <w:hyperlink w:history="1" r:id="rIdu_ejkzdt0hsc9rgo5guv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KuCoin/Counterpoint</w:t>
        </w:r>
      </w:hyperlink>
      <w:r>
        <w:rPr>
          <w:rFonts w:ascii="Calibri" w:cs="Calibri" w:eastAsia="Calibri" w:hAnsi="Calibri"/>
          <w:sz w:val="21"/>
          <w:szCs w:val="21"/>
        </w:rPr>
        <w:t xml:space="preserve">) plus Samsung's projected 2027 HBM share lead signal the moat is narrowing at peak margins (76%)? What do the 2027 HBM contract negotiations imply for pricing?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Rates positioning into Wednesday/Thursday:</w:t>
      </w:r>
      <w:r>
        <w:rPr>
          <w:rFonts w:ascii="Calibri" w:cs="Calibri" w:eastAsia="Calibri" w:hAnsi="Calibri"/>
          <w:sz w:val="21"/>
          <w:szCs w:val="21"/>
        </w:rPr>
        <w:t xml:space="preserve"> With September hike odds at 42% and CPI/PPI landing on top of the 10y/30y auctions, is the WNU6/IEF long the right expression if inflation prints hot in a hiking-Fed regime? What's the plan if the 30-year re-tests the July auction high of 5.06%+?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BHF:</w:t>
      </w:r>
      <w:r>
        <w:rPr>
          <w:rFonts w:ascii="Calibri" w:cs="Calibri" w:eastAsia="Calibri" w:hAnsi="Calibri"/>
          <w:sz w:val="21"/>
          <w:szCs w:val="21"/>
        </w:rPr>
        <w:t xml:space="preserve"> What is the actual status and typical timeline of the Delaware, New York, and Massachusetts insurance reviews? NY DFS is historically the slow one — is the spread to $70 pricing a Sept 6 close or a Dec 6 close?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Energy sleeve vs. Hormuz:</w:t>
      </w:r>
      <w:r>
        <w:rPr>
          <w:rFonts w:ascii="Calibri" w:cs="Calibri" w:eastAsia="Calibri" w:hAnsi="Calibri"/>
          <w:sz w:val="21"/>
          <w:szCs w:val="21"/>
        </w:rPr>
        <w:t xml:space="preserve"> If the Iran–Oman deal is ratified, how much of ENI/REP/TTE's 2026 consensus EPS is attributable to crisis-elevated realizations, and do the buyback programs (€3.4bn Eni, €500m Repsol) hold at $75 Brent?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Impax:</w:t>
      </w:r>
      <w:r>
        <w:rPr>
          <w:rFonts w:ascii="Calibri" w:cs="Calibri" w:eastAsia="Calibri" w:hAnsi="Calibri"/>
          <w:sz w:val="21"/>
          <w:szCs w:val="21"/>
        </w:rPr>
        <w:t xml:space="preserve"> Post-IEM tender, what is the run-rate AUM excluding one-offs, and does the Jupiter/CCLA playbook (consolidation + synergies driving a 67% PBT jump) make IPX more likely a buyer, a target, or neither? Your peer study's October FY AUM update is the next checkpoint.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PLTR / MAGS concentration:</w:t>
      </w:r>
      <w:r>
        <w:rPr>
          <w:rFonts w:ascii="Calibri" w:cs="Calibri" w:eastAsia="Calibri" w:hAnsi="Calibri"/>
          <w:sz w:val="21"/>
          <w:szCs w:val="21"/>
        </w:rPr>
        <w:t xml:space="preserve"> After a +30% week, what is Palantir's weight in the portfolio now, and does combined AI-complex exposure (PLTR + MAGS + SMH + Samsung/Hynix + NQ futures) exceed what you'd deliberately choose as a single correlated bet on Nvidia's Aug 26 print?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Housekeeping:</w:t>
      </w:r>
      <w:r>
        <w:rPr>
          <w:rFonts w:ascii="Calibri" w:cs="Calibri" w:eastAsia="Calibri" w:hAnsi="Calibri"/>
          <w:sz w:val="21"/>
          <w:szCs w:val="21"/>
        </w:rPr>
        <w:t xml:space="preserve"> What are YBYU6 and EP059897 Pfd? (Unresolvable from the codes alone — see §2.) And confirm the GPH warrant series and the LIO/BGEO ticker mapping.</w:t>
      </w:r>
    </w:p>
    <w:p>
      <w:pPr>
        <w:pBdr>
          <w:bottom w:val="single" w:color="BFBFBF" w:sz="6"/>
        </w:pBdr>
        <w:spacing w:after="240" w:before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Prepared Aug 9, 2026. All links verified via live search this week; two identifiers (YBYU6, EP059897) could not be confirmed and are flagged above. Sister-listing note: IPRV LN appears twice in the source list (same fund); ITP FP consolidates into IPAR US.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0wgjn527m_fdhbfri26h" Type="http://schemas.openxmlformats.org/officeDocument/2006/relationships/hyperlink" Target="https://ts2.tech/en/critical-metals-nasdaqcrml-shares-surge-16-as-policy-optimism-clashes-with-stock-supply/" TargetMode="External"/><Relationship Id="rIduijqatfetshu48g4_uagh" Type="http://schemas.openxmlformats.org/officeDocument/2006/relationships/hyperlink" Target="https://finance.yahoo.com/quote/CRML/" TargetMode="External"/><Relationship Id="rIdaaseequfmugnajlerfnt0" Type="http://schemas.openxmlformats.org/officeDocument/2006/relationships/hyperlink" Target="https://www.stocktitan.net/news/CRML/critical-metals-corp-provides-project-update-on-acceleration-plan-maajm858qng2.html" TargetMode="External"/><Relationship Id="rIdaca_mjny7nvhryx8i1m31" Type="http://schemas.openxmlformats.org/officeDocument/2006/relationships/hyperlink" Target="https://www.proactiveinvestors.com.au/companies/news/1094087/european-lithium-s-critical-metals-merger-remains-on-track-for-september-1094087.html" TargetMode="External"/><Relationship Id="rIdjtzpv4kbhkpdwsh0vczzz" Type="http://schemas.openxmlformats.org/officeDocument/2006/relationships/hyperlink" Target="https://www.washingtontimes.com/news/2026/aug/7/us-stocks-leap-employers-unexpectedly-cut-23000-jobs-raising-hopes/" TargetMode="External"/><Relationship Id="rIdx2ppqlqwh_oozrfsp51ea" Type="http://schemas.openxmlformats.org/officeDocument/2006/relationships/hyperlink" Target="https://www.techtimes.com/articles/323454/20260806/fed-chair-warsh-signals-september-hike-readiness-cook-joins-growing-coalition.htm" TargetMode="External"/><Relationship Id="rIdynsgtoxubqaxfukb96wzv" Type="http://schemas.openxmlformats.org/officeDocument/2006/relationships/hyperlink" Target="https://tradingeconomics.com/united-states/government-bond-yield" TargetMode="External"/><Relationship Id="rIdrfdvps22fpox2rfh2lshw" Type="http://schemas.openxmlformats.org/officeDocument/2006/relationships/hyperlink" Target="https://www.cnbc.com/2026/08/06/stock-market-today-live-updates.html" TargetMode="External"/><Relationship Id="rIdnejp_dv00t6oph7zr7tqk" Type="http://schemas.openxmlformats.org/officeDocument/2006/relationships/hyperlink" Target="https://seekingalpha.com/article/4933837-the-1-minute-market-report-august-8-2026" TargetMode="External"/><Relationship Id="rIduaolhcol2xiprzpfevyjd" Type="http://schemas.openxmlformats.org/officeDocument/2006/relationships/hyperlink" Target="https://www.forbes.com/advisor/investing/treasury-rates/" TargetMode="External"/><Relationship Id="rIdfogpkpkydzoi-vv3fedhf" Type="http://schemas.openxmlformats.org/officeDocument/2006/relationships/hyperlink" Target="https://www.tradingkey.com/analysis/stocks/more/262081187-skhynix-samsung-semiconductor-stock-rout-tradingkey" TargetMode="External"/><Relationship Id="rIdf9mnpgjk8dxjk1wsgdsij" Type="http://schemas.openxmlformats.org/officeDocument/2006/relationships/hyperlink" Target="https://www.benzinga.com/markets/tech/26/08/60983692/sk-hynix-stock-drops-over-6-in-thursday-pre-market-whats-going-on" TargetMode="External"/><Relationship Id="rIdwg-pxaf7oc4q3vbmarlvg" Type="http://schemas.openxmlformats.org/officeDocument/2006/relationships/hyperlink" Target="https://en.sedaily.com/finance/2026/07/29/sk-hynix-says-next-year-hbm-talks-underway-dram-price-rise" TargetMode="External"/><Relationship Id="rIdicjdayl2xswrjyirnbk66" Type="http://schemas.openxmlformats.org/officeDocument/2006/relationships/hyperlink" Target="https://finance.yahoo.com/markets/stocks/articles/semiconductor-etfs-smh-soxx-soxl-125721354.html" TargetMode="External"/><Relationship Id="rIdd6aqbdcunew9kgq0syl7i" Type="http://schemas.openxmlformats.org/officeDocument/2006/relationships/hyperlink" Target="https://www.financecalendar.com/event/nvda-earnings-august-2026/" TargetMode="External"/><Relationship Id="rIdaktj8oyv5w0igzfhlcomg" Type="http://schemas.openxmlformats.org/officeDocument/2006/relationships/hyperlink" Target="https://www.benzinga.com/trading-ideas/movers/26/08/60959858/whats-behind-the-silver-rally-wednesday" TargetMode="External"/><Relationship Id="rId5dbi5-oird0dqmk-gav1l" Type="http://schemas.openxmlformats.org/officeDocument/2006/relationships/hyperlink" Target="https://www.fxleaders.com/news/2026/08/07/silver-surges-past-64-as-shock-us-jobs-contraction-triggers-precious-metals-rally/" TargetMode="External"/><Relationship Id="rIdjmur-ztjfallhv-v-yaon" Type="http://schemas.openxmlformats.org/officeDocument/2006/relationships/hyperlink" Target="https://etfdb.com/etf/SLV/" TargetMode="External"/><Relationship Id="rIdraxdt3iqqhvme_eqg2ohs" Type="http://schemas.openxmlformats.org/officeDocument/2006/relationships/hyperlink" Target="https://www.tipranks.com/news/company-announcements/vizsla-silver-names-luis-lazaro-president-mexico-as-panuco-project-advances" TargetMode="External"/><Relationship Id="rIdfacagx1noufm3ganodres" Type="http://schemas.openxmlformats.org/officeDocument/2006/relationships/hyperlink" Target="https://fortune.com/2026/08/07/iran-agreement-oman-strait-of-hormuz-shipping/" TargetMode="External"/><Relationship Id="rId_-hty66kbdqotth1g7uza" Type="http://schemas.openxmlformats.org/officeDocument/2006/relationships/hyperlink" Target="https://tradingeconomics.com/commodity/brent-crude-oil" TargetMode="External"/><Relationship Id="rId6gcxeidsujopgdr7jsdup" Type="http://schemas.openxmlformats.org/officeDocument/2006/relationships/hyperlink" Target="https://finance.yahoo.com/energy/articles/eni-increases-2026-buybacks-production-093000528.html" TargetMode="External"/><Relationship Id="rIdl-fastsiazg0nur9bflgn" Type="http://schemas.openxmlformats.org/officeDocument/2006/relationships/hyperlink" Target="https://www.globenewswire.com/news-release/2026/08/05/3339822/0/en/Allied-Gold-Reports-Q2-2026-Results-Nears-Kurmuk-Start-Up-and-Strengthens-Financial-Position.html" TargetMode="External"/><Relationship Id="rIdqnasrjpv9dsrmk7ebdvx3" Type="http://schemas.openxmlformats.org/officeDocument/2006/relationships/hyperlink" Target="https://www.sec.gov/Archives/edgar/data/0001993344/000117184326003442/exh_991.htm" TargetMode="External"/><Relationship Id="rIdrp6z6swhjm9n3y0lhgfu5" Type="http://schemas.openxmlformats.org/officeDocument/2006/relationships/hyperlink" Target="https://www.businesswire.com/news/home/20260805886329/en/Brighthouse-Financial-Announces-Second-Quarter-2026-Results" TargetMode="External"/><Relationship Id="rIdz2bfqrokzp33zp7elefiw" Type="http://schemas.openxmlformats.org/officeDocument/2006/relationships/hyperlink" Target="https://www.stocktitan.net/sec-filings/BHF/8-k-brighthouse-financial-inc-reports-material-event-77c3a86f5a07.html" TargetMode="External"/><Relationship Id="rIdiijv9ahzns08esaigfnb5" Type="http://schemas.openxmlformats.org/officeDocument/2006/relationships/hyperlink" Target="https://www.stb.gov/news-communications/latest-news/pr-26-13/" TargetMode="External"/><Relationship Id="rIdlxo499gg4ovi7peamwzg5" Type="http://schemas.openxmlformats.org/officeDocument/2006/relationships/hyperlink" Target="https://www.up.com/press-releases/growth/stb-supplemental-second-round-270727" TargetMode="External"/><Relationship Id="rIdhz9rgt8blsdqxvx6o3abb" Type="http://schemas.openxmlformats.org/officeDocument/2006/relationships/hyperlink" Target="https://tradingeconomics.com/unp:us/news/531897" TargetMode="External"/><Relationship Id="rIdanrzzf4eekjpannwofknf" Type="http://schemas.openxmlformats.org/officeDocument/2006/relationships/hyperlink" Target="https://investor.unionpacific.com/news-releases/news-release-details/union-pacific-corporation-announces-3-dividend-increase-third-1" TargetMode="External"/><Relationship Id="rId2pb8hvpmm6wjn87xkzvup" Type="http://schemas.openxmlformats.org/officeDocument/2006/relationships/hyperlink" Target="https://investors.zim.com/news/news-details/2026/ZIM-to-be-Acquired-by-Hapag-Lloyd-for-35-00-per-Share-in-Cash-at-Aggregate-Cash-Consideration-of-Approximately-4-2-Billion-New-Israeli-Company-New-ZIM-to-Acquire-Portion-of-ZIMs-Business/default.aspx" TargetMode="External"/><Relationship Id="rId2o6nrtlzrb74dy26unskg" Type="http://schemas.openxmlformats.org/officeDocument/2006/relationships/hyperlink" Target="https://www.prnewswire.com/news-releases/zim-to-release-second-quarter-2026-results-on-wednesday-august-19-2026-302837655.html" TargetMode="External"/><Relationship Id="rId3r7syuczlvju8cbf3tzaw" Type="http://schemas.openxmlformats.org/officeDocument/2006/relationships/hyperlink" Target="https://www.businesswire.com/news/home/20260803204432/en/AlTi-Global-Inc.-to-Announce-Second-Quarter-2026-Financial-Results" TargetMode="External"/><Relationship Id="rIdxarjiobsxohsng64iwc7k" Type="http://schemas.openxmlformats.org/officeDocument/2006/relationships/hyperlink" Target="https://www.ad-hoc-news.de/boerse/news/ueberblick/ceconomy-ag-stock-de0007257503-jd-com-timeline-shifts-to-h2-2026/69371461" TargetMode="External"/><Relationship Id="rIdt9rsrcrtnx9xjbsfli2hu" Type="http://schemas.openxmlformats.org/officeDocument/2006/relationships/hyperlink" Target="https://www.borsaitaliana.it/borsa/notizie/teleborsa/finanza/ferrari-tra-i-migliori-del-ftse-mib-a-29-berenberg-alza-target-price-a-384-euro-55_2026-08-03_TLB.html" TargetMode="External"/><Relationship Id="rIdhcrzzymkcrphjw-l5rsiz" Type="http://schemas.openxmlformats.org/officeDocument/2006/relationships/hyperlink" Target="https://www.cnbc.com/2026/07/30/ferrari-race-earnings-q2-2026.html" TargetMode="External"/><Relationship Id="rIduaanzco6b7zbzfpa3rpul" Type="http://schemas.openxmlformats.org/officeDocument/2006/relationships/hyperlink" Target="https://www.globenewswire.com/news-release/2026/08/04/3338793/7735/en/interparfums-inc-reports-2026-second-quarter-and-half-year-results-and-reaffirms-full-year-sales-and-earnings-guidance.html" TargetMode="External"/><Relationship Id="rIdymcw6jyqzsszlcxprhmmh" Type="http://schemas.openxmlformats.org/officeDocument/2006/relationships/hyperlink" Target="https://www.ad-hoc-news.de/boerse/news/ueberblick/interparfums-sa-stock-fr0004024222-fragrance-maker-updates-investors/69342327" TargetMode="External"/><Relationship Id="rIdfxqwxqtpf9ky_hjex4euj" Type="http://schemas.openxmlformats.org/officeDocument/2006/relationships/hyperlink" Target="https://www.globenewswire.com/news-release/2026/08/04/3338610/0/en/LVMH-Share-transactions-disclosure.html" TargetMode="External"/><Relationship Id="rIdawaxf-axfwguwdwjh39qi" Type="http://schemas.openxmlformats.org/officeDocument/2006/relationships/hyperlink" Target="https://www.investing.com/equities/l.v.m.h." TargetMode="External"/><Relationship Id="rIdjw3xkwif3wh5bjxndo7_m" Type="http://schemas.openxmlformats.org/officeDocument/2006/relationships/hyperlink" Target="https://www.investing.com/equities/puig-brands-sa-consensus-estimates" TargetMode="External"/><Relationship Id="rIdyo2ioyv58lk2km_nkwtau" Type="http://schemas.openxmlformats.org/officeDocument/2006/relationships/hyperlink" Target="https://www.investing.com/equities/sk-c-c" TargetMode="External"/><Relationship Id="rIdznjacbpvr4zhldazbwehx" Type="http://schemas.openxmlformats.org/officeDocument/2006/relationships/hyperlink" Target="https://www.energy-storage.news/ev-demand-in-europe-bess-in-the-us-drive-lg-energy-solutions-return-to-profit-in-q2/" TargetMode="External"/><Relationship Id="rIdix1lfwgtkmxh8l8qz6gpn" Type="http://schemas.openxmlformats.org/officeDocument/2006/relationships/hyperlink" Target="https://news.samsung.com/global/samsung-unveils-next-gen-3d-memory-vision-at-fms-2026-charting-the-future-of-ai-infrastructure" TargetMode="External"/><Relationship Id="rIdhwwnfmivfwdc_-rjoze0l" Type="http://schemas.openxmlformats.org/officeDocument/2006/relationships/hyperlink" Target="https://www.sammyfans.com/2026/08/08/samsungs-hbm4-push-could-help-it-take-the-top-spot-next-year/" TargetMode="External"/><Relationship Id="rIdwwh_4hd8zqnj9ktlxqgwy" Type="http://schemas.openxmlformats.org/officeDocument/2006/relationships/hyperlink" Target="https://www.ghostmail.co.za/weekly-corporate-finance-activity-by-sa-exchange-listed-companies-167/" TargetMode="External"/><Relationship Id="rIddotl3_6fuotvudn2mirb2" Type="http://schemas.openxmlformats.org/officeDocument/2006/relationships/hyperlink" Target="https://www.romania-insider.com/emag-naspers-eu-approval-aug-2026" TargetMode="External"/><Relationship Id="rIdx6kc0jhwl353i5incogmk" Type="http://schemas.openxmlformats.org/officeDocument/2006/relationships/hyperlink" Target="https://www.ig.com/en/news-and-trade-ideas/tencent-q2-2026-earnings-preview-260807" TargetMode="External"/><Relationship Id="rIdfzgfj2vnmn9zcv6sur4us" Type="http://schemas.openxmlformats.org/officeDocument/2006/relationships/hyperlink" Target="https://ca.investing.com/news/transcripts/earnings-call-transcript-kddi-q1-2026-profit-jumps-as-telecom-strategy-pays-off-93CH-4785652" TargetMode="External"/><Relationship Id="rId4jzjtwd9yf0ie_vbngmv4" Type="http://schemas.openxmlformats.org/officeDocument/2006/relationships/hyperlink" Target="https://finance.biggo.com/news/JP_9432.T_2026-08-06" TargetMode="External"/><Relationship Id="rIdbkkcijnscne-1uwh7jikw" Type="http://schemas.openxmlformats.org/officeDocument/2006/relationships/hyperlink" Target="https://pershingsquareholdings.com/pershing-square-holdings-ltd-announces-transactions-in-own-shares-and-weekly-summary-of-transactions-in-own-shares-5-august-2026/" TargetMode="External"/><Relationship Id="rIdvm7ia-gmdmt3u5daegg32" Type="http://schemas.openxmlformats.org/officeDocument/2006/relationships/hyperlink" Target="https://finance.yahoo.com/markets/stocks/articles/pershing-square-holdings-ltd-publish-060000294.html" TargetMode="External"/><Relationship Id="rIdlir-ps9zlnnsk6lu0_0dw" Type="http://schemas.openxmlformats.org/officeDocument/2006/relationships/hyperlink" Target="https://stockanalysis.com/stocks/psus/" TargetMode="External"/><Relationship Id="rIdnemnyu5uy79qvhux5loaq" Type="http://schemas.openxmlformats.org/officeDocument/2006/relationships/hyperlink" Target="https://seekingalpha.com/article/4897379-pershing-square-usa-expect-further-discounts-over-time" TargetMode="External"/><Relationship Id="rIdl-oqezvr_h8cf7v1mfzv1" Type="http://schemas.openxmlformats.org/officeDocument/2006/relationships/hyperlink" Target="https://www.blackstone.com/news/press/blackstone-to-acquire-hsbcs-a36-billion-australian-home-loan-portfolio/" TargetMode="External"/><Relationship Id="rIdsap6pzo7vqsfdx1rbjkib" Type="http://schemas.openxmlformats.org/officeDocument/2006/relationships/hyperlink" Target="https://www.bloomberg.com/news/articles/2026-08-02/anz-nab-among-banks-funding-blackstone-hsbc-book-buy-afr-says" TargetMode="External"/><Relationship Id="rIdfj4emngatjtr-vtg23uks" Type="http://schemas.openxmlformats.org/officeDocument/2006/relationships/hyperlink" Target="https://uk.finance.yahoo.com/news/blackstone-bx-7-3-kuwait-041839696.html" TargetMode="External"/><Relationship Id="rIdkt8lrcx9pi9ecweqwc_oc" Type="http://schemas.openxmlformats.org/officeDocument/2006/relationships/hyperlink" Target="https://simplywall.st/stocks/ch/diversified-financials/vtx-pghn/partners-group-holding-shares/news/will-partners-groups-swxpghn-profit-jump-and-senior-hire-res/amp" TargetMode="External"/><Relationship Id="rId3e4kj1u3wzdspeqayrnmc" Type="http://schemas.openxmlformats.org/officeDocument/2006/relationships/hyperlink" Target="https://www.ishares.com/uk/individual/en/products/251918/ishares-listed-private-equity-ucits-etf" TargetMode="External"/><Relationship Id="rIdmn-ppool5i_z5y6sbikat" Type="http://schemas.openxmlformats.org/officeDocument/2006/relationships/hyperlink" Target="https://techeconomy.ng/mtn-shareholder-approval-6-2-billion-ihs-towers-buyout" TargetMode="External"/><Relationship Id="rIddpzhvohuwdgtpjnxd6j52" Type="http://schemas.openxmlformats.org/officeDocument/2006/relationships/hyperlink" Target="https://www.globenewswire.com/news-release/2026/07/30/3335755/0/en/wendel-2026-half-year-results.html" TargetMode="External"/><Relationship Id="rIdh8jxwv5ofukxfn278oooz" Type="http://schemas.openxmlformats.org/officeDocument/2006/relationships/hyperlink" Target="https://totalenergies.com/newsroom/renewables-in-europe-totalenergies-acquires-shells-renewables-business-and-sells-a-50-stake-in-a-portfolio-of-developed-assets-to-kkr/?lang=eng" TargetMode="External"/><Relationship Id="rIdp2mencbptcr_4veqx4wsw" Type="http://schemas.openxmlformats.org/officeDocument/2006/relationships/hyperlink" Target="https://thecorner.eu/financial-markets/ibex/repsol-launches-500-million-share-buy-back-programme/127198/" TargetMode="External"/><Relationship Id="rIdr8qkpffzcebqkrlqkrlro" Type="http://schemas.openxmlformats.org/officeDocument/2006/relationships/hyperlink" Target="https://www.eni.com/en-IT/media/press-release/2026/08/eni-report-purchase-treasury-shares-27-31-july-2026.html" TargetMode="External"/><Relationship Id="rIdqtzgtiu29b4zhwaivtgdy" Type="http://schemas.openxmlformats.org/officeDocument/2006/relationships/hyperlink" Target="https://www.investing.com/news/earnings/volkswagen-cuts-2026-revenue-outlook-on-china-weakness-tariff-risks-4810524" TargetMode="External"/><Relationship Id="rIdbjnyublthhjjophefrta3" Type="http://schemas.openxmlformats.org/officeDocument/2006/relationships/hyperlink" Target="https://newsroom.porsche.com/en/2026/company/porsche-executive-board-general-works-council-future-package-42938.html" TargetMode="External"/><Relationship Id="rIdchcsxcbxd1g-6v6ajkb1l" Type="http://schemas.openxmlformats.org/officeDocument/2006/relationships/hyperlink" Target="https://www.volkswagen-group.com/en/articles/traton-group-improves-profitability-and-increases-incoming-orders-by-30-in-the-first-half-of-2026-20541" TargetMode="External"/><Relationship Id="rIdqsiryay1rlzxm2gsyfqn9" Type="http://schemas.openxmlformats.org/officeDocument/2006/relationships/hyperlink" Target="https://tradingeconomics.com/commodity/copper" TargetMode="External"/><Relationship Id="rIdw7cth65tyqrzmy1no7fgb" Type="http://schemas.openxmlformats.org/officeDocument/2006/relationships/hyperlink" Target="https://asgam.com/2026/08/09/uec-to-focus-on-mass-market-and-online-gaming-to-drive-recovery-as-okada-manila-drags-down-2q26-group-performance/" TargetMode="External"/><Relationship Id="rIdyuobaqwbavnt3b7urmrql" Type="http://schemas.openxmlformats.org/officeDocument/2006/relationships/hyperlink" Target="https://www.ggrasia.com/fitch-says-no-clear-near-term-recovery-path-for-okada-manila-moves-parent-universal-to-negative-rating-outlook" TargetMode="External"/><Relationship Id="rIdncmv971zniqjuecjsdcl8" Type="http://schemas.openxmlformats.org/officeDocument/2006/relationships/hyperlink" Target="https://finance.yahoo.com/markets/stocks/articles/assessing-rs-technologies-tse-3445-111559965.html" TargetMode="External"/><Relationship Id="rIdtnra2ttbagdln0-kpknph" Type="http://schemas.openxmlformats.org/officeDocument/2006/relationships/hyperlink" Target="https://www.marketscreener.com/quote/stock/RS-TECHNOLOGIES-CO-LTD-20957314/" TargetMode="External"/><Relationship Id="rIdiicpbfjee-0yttoaxxyai" Type="http://schemas.openxmlformats.org/officeDocument/2006/relationships/hyperlink" Target="https://www.investegate.co.uk/announcement/rns/lion-finance-group-plc--bgeo/cancellation-of-treasury-shares-/9685004" TargetMode="External"/><Relationship Id="rId2mno4lhlh80blshvbfbyn" Type="http://schemas.openxmlformats.org/officeDocument/2006/relationships/hyperlink" Target="https://www.tipranks.com/news/company-announcements/lion-finance-group-sets-2026-results-calendar-and-investor-calls" TargetMode="External"/><Relationship Id="rIdjvzm6xmqhyqh63ev6q56g" Type="http://schemas.openxmlformats.org/officeDocument/2006/relationships/hyperlink" Target="https://www.londonstockexchange.com/stock/BGEO/lion-finance-group-plc/analysis" TargetMode="External"/><Relationship Id="rId8-vi8fhigo7fp_60c28h4" Type="http://schemas.openxmlformats.org/officeDocument/2006/relationships/hyperlink" Target="https://www.theglobeandmail.com/investing/markets/stocks/JFHHF/pressreleases/3638979/jupiter-continues-2026-buyback-cuts-share-count-to-518-1m/" TargetMode="External"/><Relationship Id="rIdg2lkrjvc7spxohig7uiz0" Type="http://schemas.openxmlformats.org/officeDocument/2006/relationships/hyperlink" Target="https://www.investing.com/news/company-news/jupiter-h1-2026-slides-record-aum-67-profit-jump-amid-caution-93CH-4807868" TargetMode="External"/><Relationship Id="rId4yq3iounri2qivpe5h83q" Type="http://schemas.openxmlformats.org/officeDocument/2006/relationships/hyperlink" Target="https://www.investegate.co.uk/company/IPX" TargetMode="External"/><Relationship Id="rId-h0rnqrcrww8nnbaml0sj" Type="http://schemas.openxmlformats.org/officeDocument/2006/relationships/hyperlink" Target="https://www.investegate.co.uk/announcement/rns/impax-asset-management-group--ipx/q3-aum-update-/9661960" TargetMode="External"/><Relationship Id="rIdrkypsynms7xlgcorg0cwq" Type="http://schemas.openxmlformats.org/officeDocument/2006/relationships/hyperlink" Target="https://kalkine.ca/news/mining/northern-dynasty-falls-34-as-investors-wait-on-an-alaska-courtroom" TargetMode="External"/><Relationship Id="rIdzbjciqqbngorlenfem6fo" Type="http://schemas.openxmlformats.org/officeDocument/2006/relationships/hyperlink" Target="https://www.stocktitan.net/news/NAK/northern-dynasty-alaska-court-moves-quickly-setting-date-for-oral-4qcfzbnfcimo.html" TargetMode="External"/><Relationship Id="rIdxlzyaaep5esjiaqsh3cry" Type="http://schemas.openxmlformats.org/officeDocument/2006/relationships/hyperlink" Target="https://www.newswire.ca/news-releases/graphite-one-announces-listing-of-warrants-891960400.html" TargetMode="External"/><Relationship Id="rIdttvcl3yjzdpbse-ft1lt-" Type="http://schemas.openxmlformats.org/officeDocument/2006/relationships/hyperlink" Target="https://www.tradingview.com/symbols/TSXV-GPH.WT/" TargetMode="External"/><Relationship Id="rIday9rgz6ogxtyfpxmazxcs" Type="http://schemas.openxmlformats.org/officeDocument/2006/relationships/hyperlink" Target="http://www.prnewswire.com/news-releases/graphite-one-supports-eis-pathway-for-americas-largest-known-natural-graphite-deposit-no-anticipated-delay-to-2029-graphite-creek-project-startup-as-us-remains-100-import-reliant-for-natural-graphite-302822415.html" TargetMode="External"/><Relationship Id="rId6ap1yi7vz0agheyxusqod" Type="http://schemas.openxmlformats.org/officeDocument/2006/relationships/hyperlink" Target="https://www.sec.gov/Archives/edgar/data/1854545/000119312526043759/dingdong_to_utilize_proc.htm" TargetMode="External"/><Relationship Id="rIdkaej2kswdgbmexklvlbqp" Type="http://schemas.openxmlformats.org/officeDocument/2006/relationships/hyperlink" Target="https://www.investing.com/equities/dingdong-adr-earnings" TargetMode="External"/><Relationship Id="rIdnllghw8wdnsihtkzgg8ee" Type="http://schemas.openxmlformats.org/officeDocument/2006/relationships/hyperlink" Target="https://www.proactiveinvestors.com.au/companies/news/1094087/european-lithium-s-critical-metals-merger-remains-on-track-for-september-1094087.html" TargetMode="External"/><Relationship Id="rIdhsivgmwtrxro7dml8tthx" Type="http://schemas.openxmlformats.org/officeDocument/2006/relationships/hyperlink" Target="https://www.tipranks.com/news/company-announcements/vizsla-silver-names-luis-lazaro-president-mexico-as-panuco-project-advances" TargetMode="External"/><Relationship Id="rIdkcekuqpcuyfwkn_ley-f1" Type="http://schemas.openxmlformats.org/officeDocument/2006/relationships/hyperlink" Target="https://www.tipranks.com/news/company-announcements/dai-nippon-printing-posts-higher-sales-and-operating-profit-but-sharp-net-income-drop-in-q1" TargetMode="External"/><Relationship Id="rId3uefoymigd12boaty-qa1" Type="http://schemas.openxmlformats.org/officeDocument/2006/relationships/hyperlink" Target="https://finance.yahoo.com/markets/stocks/articles/semiconductor-etfs-smh-soxx-soxl-125721354.html" TargetMode="External"/><Relationship Id="rIdbw0_zctcrfjoeuzpwhnxa" Type="http://schemas.openxmlformats.org/officeDocument/2006/relationships/hyperlink" Target="https://247wallst.com/investing/2026/08/08/forget-smh-the-chip-fund-that-owns-less-nvidia-is-beating-it-by-20-points/" TargetMode="External"/><Relationship Id="rIdvroyag6p-5-qz9jsjiynh" Type="http://schemas.openxmlformats.org/officeDocument/2006/relationships/hyperlink" Target="https://tradingeconomics.com/united-kingdom/stock-market" TargetMode="External"/><Relationship Id="rIdflzpvjfkouve92ta3uz1q" Type="http://schemas.openxmlformats.org/officeDocument/2006/relationships/hyperlink" Target="https://www.cnbc.com/2026/07/30/interest-rates-inflation-bank-of-england.html" TargetMode="External"/><Relationship Id="rIdprp_nq174t_usk59g3cwg" Type="http://schemas.openxmlformats.org/officeDocument/2006/relationships/hyperlink" Target="https://convextrade.com/metrics/bamlh0a0hym2" TargetMode="External"/><Relationship Id="rId8g7fldn-agyanysdcukrx" Type="http://schemas.openxmlformats.org/officeDocument/2006/relationships/hyperlink" Target="https://tradingeconomics.com/commodity/uranium" TargetMode="External"/><Relationship Id="rIdyowcm3azf5d_av2l6zbpz" Type="http://schemas.openxmlformats.org/officeDocument/2006/relationships/hyperlink" Target="https://home.treasury.gov/news/press-releases/sb0590" TargetMode="External"/><Relationship Id="rIdaxh2kml0mdx6njvs-qug-" Type="http://schemas.openxmlformats.org/officeDocument/2006/relationships/hyperlink" Target="https://www.cnbc.com/2026/08/03/palantir-pltr-earnings-q2-2026.html" TargetMode="External"/><Relationship Id="rId7twuxtjigj1vyrqwvc2sr" Type="http://schemas.openxmlformats.org/officeDocument/2006/relationships/hyperlink" Target="https://www.tradingkey.com/analysis/stocks/us-stocks/262076608-palantir-q2-2026-earnings-commercial-149-stock-surge-tradingkey" TargetMode="External"/><Relationship Id="rIdbtfj52xwddr8g9xm-ulxh" Type="http://schemas.openxmlformats.org/officeDocument/2006/relationships/hyperlink" Target="https://www.techtimes.com/articles/323175/20260805/palantir-q2-2026-earnings-prove-premise-ai-thesis-3b-short-squeeze.htm" TargetMode="External"/><Relationship Id="rIdbiv9kgln6kjyfsnvz0hwh" Type="http://schemas.openxmlformats.org/officeDocument/2006/relationships/hyperlink" Target="https://247wallst.com/companies/pltr/earnings/" TargetMode="External"/><Relationship Id="rIdo1po5lqix7_3oyw3xheah" Type="http://schemas.openxmlformats.org/officeDocument/2006/relationships/hyperlink" Target="https://www.prnewswire.com/news-releases/caterpillar-reports-second-quarter-2026-results-302841940.html" TargetMode="External"/><Relationship Id="rIdzxvwet8dbty4ul1xkpchz" Type="http://schemas.openxmlformats.org/officeDocument/2006/relationships/hyperlink" Target="https://www.thestreet.com/investing/stocks/cat-caterpillar-tariff-recovery-margins-signal" TargetMode="External"/><Relationship Id="rId2reg_qisvsp-yocu0msee" Type="http://schemas.openxmlformats.org/officeDocument/2006/relationships/hyperlink" Target="https://investor.lilly.com/news-releases/news-release-details/lilly-reports-second-quarter-2026-financial-results-raises-full" TargetMode="External"/><Relationship Id="rIdfwxjhphpzt6kuntbfc28m" Type="http://schemas.openxmlformats.org/officeDocument/2006/relationships/hyperlink" Target="https://www.benzinga.com/markets/earnings/26/08/60958279/eli-lillys-weight-loss-empire-keeps-expanding-as-mounjaro-zepbound-generate-nearly-15-billion" TargetMode="External"/><Relationship Id="rIdtkzkbce5ww7jmzocyqrra" Type="http://schemas.openxmlformats.org/officeDocument/2006/relationships/hyperlink" Target="https://investor.costco.com/news/news-details/2026/Costco-Wholesale-Corporation-Reports-July-Sales-Results/default.aspx" TargetMode="External"/><Relationship Id="rIdfblk7v9-mle_m2r6iur2o" Type="http://schemas.openxmlformats.org/officeDocument/2006/relationships/hyperlink" Target="https://www.businesswire.com/news/home/20260803982864/en/Interactive-Brokers-Group-Reports-Brokerage-Metrics-and-Other-Financial-Information-for-July-2026-includes-Reg.-NMS-Execution-Statistics" TargetMode="External"/><Relationship Id="rId8pknzzq_djmdt_jprl3gj" Type="http://schemas.openxmlformats.org/officeDocument/2006/relationships/hyperlink" Target="https://stockanalysis.com/stocks/tpr/" TargetMode="External"/><Relationship Id="rIdaxxsgo3skzin9ssj4koir" Type="http://schemas.openxmlformats.org/officeDocument/2006/relationships/hyperlink" Target="https://www.cnbc.com/2026/07/31/this-weeks-earnings-scrambled-everything-we-knew-about-the-mag-7.html" TargetMode="External"/><Relationship Id="rIdhvw_2nurgav6xsnrwwbcs" Type="http://schemas.openxmlformats.org/officeDocument/2006/relationships/hyperlink" Target="https://tradingeconomics.com/unp:us/news/531897" TargetMode="External"/><Relationship Id="rIdhse2jrm1cgwaw5n0b-uaz" Type="http://schemas.openxmlformats.org/officeDocument/2006/relationships/hyperlink" Target="https://www.industrivarden.se/en-gb/media/press-releases/" TargetMode="External"/><Relationship Id="rIdefvwceoao1ylkpakkh05b" Type="http://schemas.openxmlformats.org/officeDocument/2006/relationships/hyperlink" Target="https://www.holdings.toppan.com/en/news/2026/08/newsrelease260803_1.html" TargetMode="External"/><Relationship Id="rIdizp65of2hxamduzxnrebb" Type="http://schemas.openxmlformats.org/officeDocument/2006/relationships/hyperlink" Target="https://www.cmegroup.com/markets/metals/base/copper.html" TargetMode="External"/><Relationship Id="rIdo43bsapededp8gamvi48f" Type="http://schemas.openxmlformats.org/officeDocument/2006/relationships/hyperlink" Target="https://tradingeconomics.com/commodity/copper" TargetMode="External"/><Relationship Id="rIdbgqbyqzgjotzlgovgvynz" Type="http://schemas.openxmlformats.org/officeDocument/2006/relationships/hyperlink" Target="https://www.cmegroup.com/markets/metals/other/uranium.html" TargetMode="External"/><Relationship Id="rIdrary7ee4adbmnu5_bfsx2" Type="http://schemas.openxmlformats.org/officeDocument/2006/relationships/hyperlink" Target="https://www.tradingview.com/symbols/TSXV-GPH.WT/" TargetMode="External"/><Relationship Id="rIdu_ejkzdt0hsc9rgo5guvy" Type="http://schemas.openxmlformats.org/officeDocument/2006/relationships/hyperlink" Target="https://www.kucoin.com/news/flash/sk-hynix-dram-market-share-leads-micron-by-just-1-percent-amid-hbm-price-shifts" TargetMode="External"/><Relationship Id="rId1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2026-08-09T16:31:41.798Z</dcterms:created>
  <dcterms:modified xsi:type="dcterms:W3CDTF">2026-08-09T16:31:41.799Z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