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SENARAI SEMAK- TAWARAN TEKNIKAL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735966</wp:posOffset>
                </wp:positionH>
                <wp:positionV relativeFrom="paragraph">
                  <wp:posOffset>144781</wp:posOffset>
                </wp:positionV>
                <wp:extent cx="284864" cy="2933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3093" y="3642840"/>
                          <a:ext cx="265814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735966</wp:posOffset>
                </wp:positionH>
                <wp:positionV relativeFrom="paragraph">
                  <wp:posOffset>144781</wp:posOffset>
                </wp:positionV>
                <wp:extent cx="284864" cy="29337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64" cy="293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Sila tandakan  </w:t>
        <w:tab/>
        <w:t xml:space="preserve">     bagi dokumen yang disertakan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796291</wp:posOffset>
                </wp:positionH>
                <wp:positionV relativeFrom="paragraph">
                  <wp:posOffset>4446</wp:posOffset>
                </wp:positionV>
                <wp:extent cx="173429" cy="16954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68811" y="3704753"/>
                          <a:ext cx="154379" cy="15049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796291</wp:posOffset>
                </wp:positionH>
                <wp:positionV relativeFrom="paragraph">
                  <wp:posOffset>4446</wp:posOffset>
                </wp:positionV>
                <wp:extent cx="173429" cy="169545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29" cy="169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6"/>
        <w:gridCol w:w="3651"/>
        <w:gridCol w:w="2264"/>
        <w:gridCol w:w="1984"/>
        <w:gridCol w:w="2268"/>
        <w:tblGridChange w:id="0">
          <w:tblGrid>
            <w:gridCol w:w="606"/>
            <w:gridCol w:w="3651"/>
            <w:gridCol w:w="2264"/>
            <w:gridCol w:w="1984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Perkara /Dokumen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 ditanda oleh Petender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 ditanda oleh Jawatankuasa Pembuka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5"/>
            <w:shd w:fill="f4b08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DOKUMEN TEKNIKAL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 – Jilid 1 Tawaran Teknikal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Semak- Kewangan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Cadangan Spesifikasi Perkakasan Peralatan Dan Perisian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Cadangan Pelaksanaan Pembangunan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C-2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Requirements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C-3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Keperluan Fungsi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Support, Maintenance And Warranty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Pengalaman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C-7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Terma Dan Syarat Dokumen 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C-8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Keperluan Integrasi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C-9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Implementation Requirements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C-10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Change Management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C-11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C-12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Pengurusan Perubahan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C-13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Merujuk kepada senarai semak di atas, petender wajib mengemukakan semua dokumen di atas untuk proses penilaian dilakukan.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9"/>
        <w:gridCol w:w="5464"/>
        <w:tblGridChange w:id="0">
          <w:tblGrid>
            <w:gridCol w:w="5309"/>
            <w:gridCol w:w="54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PENGESAHAN OLEH PETENDER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Dengan ini saya mengesahkan bahawa saya telah membaca dan memahami semua syarat – syarat dan terma yang dinyatakan di dalam dokumen tender . Semua maklumat yang dikemukakan adalah benar 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Tandatangan 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Jawatan: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Tarikh: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 KEGUNAAN JABATAN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Jawatankuasa Pembuka tender mengesahkan penerimaan dokumen bertanda kecuali bagi perkara bil…………… (jika ada )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Pegawai Pembuka 1 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Tandatangan: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Jawatan: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Tarikh: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Pegawai Pembuka 2 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Tandatangan 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Jawatan: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Tarikh: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tabs>
        <w:tab w:val="center" w:leader="none" w:pos="4550"/>
        <w:tab w:val="left" w:leader="none" w:pos="5818"/>
      </w:tabs>
      <w:ind w:right="260"/>
      <w:jc w:val="right"/>
      <w:rPr>
        <w:color w:val="323e4f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color w:val="8496b0"/>
        <w:rtl w:val="0"/>
      </w:rPr>
      <w:t xml:space="preserve">ms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tabs>
        <w:tab w:val="center" w:leader="none" w:pos="4550"/>
        <w:tab w:val="left" w:leader="none" w:pos="5818"/>
      </w:tabs>
      <w:ind w:right="260"/>
      <w:jc w:val="right"/>
      <w:rPr>
        <w:rFonts w:ascii="Arial" w:cs="Arial" w:eastAsia="Arial" w:hAnsi="Arial"/>
        <w:b w:val="1"/>
        <w:bCs w:val="1"/>
        <w:color w:val="222a35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323e4f"/>
        <w:sz w:val="28"/>
        <w:szCs w:val="28"/>
        <w:rtl w:val="0"/>
      </w:rPr>
      <w:t xml:space="preserve">SULIT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7485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SULIT</w:t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SENARAI SEMAK- </w:t>
    </w:r>
  </w:p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76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TAWARAN TEKNIKAL</w:t>
    </w:r>
  </w:p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4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m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rsid w:val="00CC53C8"/>
    <w:rPr>
      <w:rFonts w:ascii="Courier New" w:hAnsi="Courier New"/>
      <w:sz w:val="20"/>
    </w:rPr>
  </w:style>
  <w:style w:type="character" w:styleId="PlainTextChar" w:customStyle="1">
    <w:name w:val="Plain Text Char"/>
    <w:basedOn w:val="DefaultParagraphFont"/>
    <w:link w:val="PlainText"/>
    <w:rsid w:val="00CC53C8"/>
    <w:rPr>
      <w:rFonts w:ascii="Courier New" w:cs="Times New Roman" w:eastAsia="Times New Roman" w:hAnsi="Courier New"/>
      <w:sz w:val="20"/>
      <w:szCs w:val="20"/>
      <w:lang w:eastAsia="en-MY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746FB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746FB"/>
    <w:rPr>
      <w:rFonts w:ascii="Segoe UI" w:cs="Segoe UI" w:eastAsia="Times New Roman" w:hAnsi="Segoe UI"/>
      <w:sz w:val="18"/>
      <w:szCs w:val="18"/>
      <w:lang w:eastAsia="en-MY" w:val="en-US"/>
    </w:rPr>
  </w:style>
  <w:style w:type="paragraph" w:styleId="Header">
    <w:name w:val="header"/>
    <w:basedOn w:val="Normal"/>
    <w:link w:val="HeaderChar"/>
    <w:uiPriority w:val="99"/>
    <w:unhideWhenUsed w:val="1"/>
    <w:rsid w:val="0097033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70338"/>
    <w:rPr>
      <w:rFonts w:ascii="Tahoma" w:cs="Times New Roman" w:eastAsia="Times New Roman" w:hAnsi="Tahoma"/>
      <w:sz w:val="24"/>
      <w:szCs w:val="20"/>
      <w:lang w:eastAsia="en-MY" w:val="en-US"/>
    </w:rPr>
  </w:style>
  <w:style w:type="paragraph" w:styleId="Footer">
    <w:name w:val="footer"/>
    <w:basedOn w:val="Normal"/>
    <w:link w:val="FooterChar"/>
    <w:uiPriority w:val="99"/>
    <w:unhideWhenUsed w:val="1"/>
    <w:rsid w:val="0097033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70338"/>
    <w:rPr>
      <w:rFonts w:ascii="Tahoma" w:cs="Times New Roman" w:eastAsia="Times New Roman" w:hAnsi="Tahoma"/>
      <w:sz w:val="24"/>
      <w:szCs w:val="20"/>
      <w:lang w:eastAsia="en-MY" w:val="en-US"/>
    </w:rPr>
  </w:style>
  <w:style w:type="paragraph" w:styleId="ListParagraph">
    <w:name w:val="List Paragraph"/>
    <w:basedOn w:val="Normal"/>
    <w:uiPriority w:val="34"/>
    <w:qFormat w:val="1"/>
    <w:rsid w:val="007D5BA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mfVzSBmnz9WkIDFpuPcI+kL7Q==">CgMxLjA4AHIhMVJmZjExOTNycC1UcWxZQjBFMmJRZ1pCQ1FiaU5LZU1j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2019-11-12T03:06:00Z</dcterms:created>
  <dc:creator>BER00825</dc:creator>
</cp:coreProperties>
</file>