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app sequence and the screenshot of the last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**UI Consistency and Errors:** The screenshot matches the described final output structure in terms of layout and elements present on the screen. Key UI elements like the "Open menu," "Search," "Sort," "Filter," "Refresh," and "More options" are expected to be present based on the sequence. The app's content, including podcast episodes, dates, sizes, and playback times, aligns with the actions leading to this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**Text Consistency:** The text visible in the screenshot corresponds with the podcast content and functionality one would expect after navigating through the described sequence. The titles, dates, file sizes, and episode durations are consistent with what is typically shown for podcast episodes within an app. The "Episode is in the queue" status next to certain episodes suggests these have been added to a playback queue, which is consistent with user actions in an app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**Potential Discrepancies:** Without explicit textual descriptions from the action sequence for every detail in the screenshot, certain assumptions are made. However, the presence of podcast episode details, such as title, date, file size, and duration, along with UI elements for playback control and menu access, aligns well with the described navigation and actions.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UI errors or inconsistencies with the text on the page are observed. Elements such as truncated text or redundant/duplicate elements are not present in the provided screenshot.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Decision:** No, there are no UI errors or inconsistencies in the screenshot based on the information provided.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