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Based on the provided screenshot and the sequence of actions leading up to this page, I will focus on the app's content and layout to identify any UI errors or discrepancies. Here's what I'll consider: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Consistency with the Described Text and Functionality: Checking if the text and functionalities described in the sequence are present and correctly displayed.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Layout and Design: Verifying that the layout is not cluttered, elements are aligned properly, and there's no overlapping of text or buttons.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Readability of Text: Ensuring that text is not cut off and is fully readable.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Redundant or Duplicate Elements: Looking for any elements that appear more than necessary without adding value.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Error Messages: Identifying any error messages and checking their relevance to the sequence described.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After reviewing the screenshot, here's my analysis: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screenshot displays the "Dateline NBC" podcast page within an iTunes app context, consistent with the action sequence's final step.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page includes a "Dateline NBC" header, a "NBC News" sub-header, an image representing the podcast, a brief description, and a list of episodes with titles and dates.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"OPEN PODCAST" button is prominently displayed, aligning with the last action in the sequence where the user subscribes to the podcast.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Upon careful inspection, there are no apparent UI errors in the screenshot: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There's no visible text truncation; all the episode titles and descriptions appear fully.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Layout and design are consistent with standard app designs for podcast listings, with clear separation between episodes and readable text.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There does not appear to be any redundant or duplicate elements; each component serves a purpose for user navigation or information.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 error messages are visible in the provided screenshot area.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Final Decision: No, there are no UI errors or discrepancies in the screenshot based on the provided sequence and analysis criteria.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