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app sequence and the screenshot you've shared, here are my observations: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Consistency with the Action Sequence: The screenshot displays the process of "Exporting Anki package file..." which aligns with the final action in the provided sequence, indicating that the user clicked "OK" to export the deck named "Default".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UI Elements: The screenshot accurately reflects the UI elements described in the final output structure, such as the absence of clickable buttons except for the system navigation buttons ("Back", "Overview", "Home"), which are consistent with the app's described behavior.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Text and UI Errors: There are no visible UI errors, discrepancies, or inconsistencies in the text displayed within the app portion of the screenshot compared to the final output structure. The information about the app's status ("Exporting Anki package file...") and the app's name ("AnkiDroid") at the top are consistent with the expected outcome of the sequence.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Ignored Elements: As instructed, the system time, status bar information, and system navigation buttons are ignored in this analysis since they are not relevant to the app's internal UI correctness.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 Decision: No, there is no UI error or discrepancy between the screenshot and the last page's text as described in the provided sequence. The screenshot is consistent with the described output structure and expected behavior of the app at that point in the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