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Based on the sequence of actions and expected outputs you've provided, let's analyze the screenshots for UI errors, discrepancies, or bugs compared to the expected structures.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Reviewing Settings Page (screenshot_11.png): This page matches the expected output structure. There are no visible UI errors or discrepancies from the provided description. The settings options are correctly listed as described.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Preferences Page (screenshot_12.png): This screenshot accurately reflects the described output structure. Each of the settings categories (Reviewing, Appearance, Gestures, Advanced) are correctly displayed, with no UI errors or inconsistencies.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Main Deck Page (screenshot_13.png and screenshot_20.png): Both images correctly display the deck structure, including "Sketchy Micro" and "Bacteria" sections, as well as the card counts and due status. There are no visible discrepancies with the expected structure. The duplication of the "20 cards due" notification in the action bar matches the expected structure and is consistent across the views.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Menu Drawer (screenshot_14.png): This screenshot shows the menu drawer with options like "Decks," "Card browser," "Statistics," "Night mode," "Settings," "Help," and "Send feedback." The night mode toggle is visible, which matches the expected structure. There are no visible UI errors or inconsistencies with the provided description.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Card Browser (screenshot_15.png): The screenshot displays the card browser with 959 cards shown, various questions, and filter options on the right side. This matches the expected output structure, showing detailed information about cards and filtering options without any visible UI errors.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Card Preview (screenshots_16.png, screenshot_17.png, screenshot_18.png, and screenshot_19.png): These screenshots show the card preview feature with the question about organisms penetrating the CNS through the cribiform plate. The repeated "SHOW ANSWER" button in screenshots_17.png and screenshot_18.png indicates a potential UI error or bug, as this button should typically appear only once. This repetition could confuse users about the app's intended functionality.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Notification Panel (screenshot_19.png): This image displays the Android system's notification panel with notifications about Android Setup, Google Play Protect, and Virtual SD card. As these elements pertain to the system rather than the app itself and considering the instruction to ignore system status and notifications for this task, there's no relevant analysis to be made here regarding the app's UI.</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 summary, the only potential UI discrepancy or bug identified is the duplicated "SHOW ANSWER" button in the card preview feature. The rest of the screenshots accurately reflect the described output structures without any visible errors or inconsistencies.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