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Its provision goes up to the village as grain, and every ten grain in the village's store feeds a citizen of the town, so the chain runs clan → pile → parcel → village → town on one docket. The town's rent is paid back down to the clans, split by whose region grew the provision, and becomes stock in their piles at the docket price; the loop is closed. Next: the market's four farms priced from the loop's real throughput instead of a hash.</w:t>
      </w:r>
    </w:p>
    <w:p>
      <w:pPr>
        <w:pStyle w:val="Heading2"/>
      </w:pPr>
      <w:r>
        <w:t xml:space="preserve">The rules, pulled out</w:t>
      </w:r>
    </w:p>
    <w:p>
      <w:r>
        <w:t xml:space="preserve">Every number the loop plays by is in </w:t>
      </w:r>
      <w:r>
        <w:rPr>
          <w:rFonts w:ascii="Consolas" w:hAnsi="Consolas"/>
        </w:rPr>
        <w:t xml:space="preserve">templates-rules/</w:t>
      </w:r>
      <w:r>
        <w:t xml:space="preserve">: one rulebook per deck (clans, market, continent, village, town), 54 rules with a note each, embedded at build and read by the page. A rulebook kept in the browser through the editor overrides it on the deck's next load, so prices, rates, periods and the charter change without a rebuild. The docket's rulebook is separate and not editable: it is what holds from door 1 to door 200, and the ledger enforces it rather than any page.</w:t>
      </w:r>
    </w:p>
    <w:p>
      <w:pPr>
        <w:pStyle w:val="Heading2"/>
      </w:pPr>
      <w:r>
        <w:t xml:space="preserve">Venus M1</w:t>
      </w:r>
    </w:p>
    <w:p>
      <w:r>
        <w:t xml:space="preserve">This build is the first mark of the ship: the loop closed, the bridge as the front page, the quarter furnished, the counsel aboard (through the ledger server, when it has a key), and the editor, which makes any template on the ship customizable from inside it and hands the change back as a file. M2 is the decks reading those customizations directly, so a change made in the workshop shows on every deck without a rebuild; and the corn guilds run in the town.</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