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The Venusian continental farm — the roadmap</w:t>
      </w:r>
    </w:p>
    <w:p>
      <w:r>
        <w:rPr>
          <w:i/>
        </w:rPr>
        <w:t xml:space="preserve">Where the template count stands, what the base loop is, how the game re-weaves itself, and what 100% automated means here.</w:t>
      </w:r>
    </w:p>
    <w:p>
      <w:pPr>
        <w:pStyle w:val="Heading2"/>
      </w:pPr>
      <w:r>
        <w:t xml:space="preserve">The count</w:t>
      </w:r>
    </w:p>
    <w:tbl>
      <w:tblPr>
        <w:tblStyle w:val="TableGrid"/>
        <w:tblW w:w="0" w:type="auto"/>
      </w:tblPr>
      <w:tr>
        <w:tc>
          <w:tcPr>
            <w:tcW w:w="0" w:type="auto"/>
          </w:tcPr>
          <w:p>
            <w:r>
              <w:rPr>
                <w:b/>
              </w:rPr>
              <w:t xml:space="preserve">layer</w:t>
            </w:r>
          </w:p>
        </w:tc>
        <w:tc>
          <w:tcPr>
            <w:tcW w:w="0" w:type="auto"/>
          </w:tcPr>
          <w:p>
            <w:r>
              <w:rPr>
                <w:b/>
              </w:rPr>
              <w:t xml:space="preserve">templates</w:t>
            </w:r>
          </w:p>
        </w:tc>
        <w:tc>
          <w:tcPr>
            <w:tcW w:w="0" w:type="auto"/>
          </w:tcPr>
          <w:p>
            <w:r>
              <w:rPr>
                <w:b/>
              </w:rPr>
              <w:t xml:space="preserve">on disk</w:t>
            </w:r>
          </w:p>
        </w:tc>
      </w:tr>
      <w:tr>
        <w:tc>
          <w:tcPr>
            <w:tcW w:w="0" w:type="auto"/>
          </w:tcPr>
          <w:p>
            <w:r>
              <w:t xml:space="preserve">the yard before this session (agencies, birds, fabrics, warlocks, houses, rites, forms, quests, lessons, spells, clans, …)</w:t>
            </w:r>
          </w:p>
        </w:tc>
        <w:tc>
          <w:tcPr>
            <w:tcW w:w="0" w:type="auto"/>
          </w:tcPr>
          <w:p>
            <w:r>
              <w:t xml:space="preserve">353</w:t>
            </w:r>
          </w:p>
        </w:tc>
        <w:tc>
          <w:tcPr>
            <w:tcW w:w="0" w:type="auto"/>
          </w:tcPr>
          <w:p>
            <w:r>
              <w:t xml:space="preserve">yes</w:t>
            </w:r>
          </w:p>
        </w:tc>
      </w:tr>
      <w:tr>
        <w:tc>
          <w:tcPr>
            <w:tcW w:w="0" w:type="auto"/>
          </w:tcPr>
          <w:p>
            <w:r>
              <w:t xml:space="preserve">the tribunal, two benches (acts, votes, verdicts, causes)</w:t>
            </w:r>
          </w:p>
        </w:tc>
        <w:tc>
          <w:tcPr>
            <w:tcW w:w="0" w:type="auto"/>
          </w:tcPr>
          <w:p>
            <w:r>
              <w:t xml:space="preserve">602</w:t>
            </w:r>
          </w:p>
        </w:tc>
        <w:tc>
          <w:tcPr>
            <w:tcW w:w="0" w:type="auto"/>
          </w:tcPr>
          <w:p>
            <w:r>
              <w:t xml:space="preserve">yes</w:t>
            </w:r>
          </w:p>
        </w:tc>
      </w:tr>
      <w:tr>
        <w:tc>
          <w:tcPr>
            <w:tcW w:w="0" w:type="auto"/>
          </w:tcPr>
          <w:p>
            <w:r>
              <w:t xml:space="preserve">the princes, the looms, the farm, the village, the town</w:t>
            </w:r>
          </w:p>
        </w:tc>
        <w:tc>
          <w:tcPr>
            <w:tcW w:w="0" w:type="auto"/>
          </w:tcPr>
          <w:p>
            <w:r>
              <w:t xml:space="preserve">400</w:t>
            </w:r>
          </w:p>
        </w:tc>
        <w:tc>
          <w:tcPr>
            <w:tcW w:w="0" w:type="auto"/>
          </w:tcPr>
          <w:p>
            <w:r>
              <w:t xml:space="preserve">yes</w:t>
            </w:r>
          </w:p>
        </w:tc>
      </w:tr>
      <w:tr>
        <w:tc>
          <w:tcPr>
            <w:tcW w:w="0" w:type="auto"/>
          </w:tcPr>
          <w:p>
            <w:r>
              <w:t xml:space="preserve">the clans' portfolio (works, bands, piles, turns), four sagas</w:t>
            </w:r>
          </w:p>
        </w:tc>
        <w:tc>
          <w:tcPr>
            <w:tcW w:w="0" w:type="auto"/>
          </w:tcPr>
          <w:p>
            <w:r>
              <w:t xml:space="preserve">660</w:t>
            </w:r>
          </w:p>
        </w:tc>
        <w:tc>
          <w:tcPr>
            <w:tcW w:w="0" w:type="auto"/>
          </w:tcPr>
          <w:p>
            <w:r>
              <w:t xml:space="preserve">yes</w:t>
            </w:r>
          </w:p>
        </w:tc>
      </w:tr>
      <w:tr>
        <w:tc>
          <w:tcPr>
            <w:tcW w:w="0" w:type="auto"/>
          </w:tcPr>
          <w:p>
            <w:r>
              <w:t xml:space="preserve">the market: four farms syndicated to the sixth degree, and the ten regimes</w:t>
            </w:r>
          </w:p>
        </w:tc>
        <w:tc>
          <w:tcPr>
            <w:tcW w:w="0" w:type="auto"/>
          </w:tcPr>
          <w:p>
            <w:r>
              <w:t xml:space="preserve">21,854</w:t>
            </w:r>
          </w:p>
        </w:tc>
        <w:tc>
          <w:tcPr>
            <w:tcW w:w="0" w:type="auto"/>
          </w:tcPr>
          <w:p>
            <w:r>
              <w:t xml:space="preserve">yes</w:t>
            </w:r>
          </w:p>
        </w:tc>
      </w:tr>
      <w:tr>
        <w:tc>
          <w:tcPr>
            <w:tcW w:w="0" w:type="auto"/>
          </w:tcPr>
          <w:p>
            <w:r>
              <w:t xml:space="preserve">Aphrodite Terra: 4,096 parcels and 6 regions, sown from the piles</w:t>
            </w:r>
          </w:p>
        </w:tc>
        <w:tc>
          <w:tcPr>
            <w:tcW w:w="0" w:type="auto"/>
          </w:tcPr>
          <w:p>
            <w:r>
              <w:t xml:space="preserve">4,102</w:t>
            </w:r>
          </w:p>
        </w:tc>
        <w:tc>
          <w:tcPr>
            <w:tcW w:w="0" w:type="auto"/>
          </w:tcPr>
          <w:p>
            <w:r>
              <w:t xml:space="preserve">yes</w:t>
            </w:r>
          </w:p>
        </w:tc>
      </w:tr>
      <w:tr>
        <w:tc>
          <w:tcPr>
            <w:tcW w:w="0" w:type="auto"/>
          </w:tcPr>
          <w:p>
            <w:r>
              <w:rPr>
                <w:b/>
              </w:rPr>
              <w:t xml:space="preserve">total</w:t>
            </w:r>
          </w:p>
        </w:tc>
        <w:tc>
          <w:tcPr>
            <w:tcW w:w="0" w:type="auto"/>
          </w:tcPr>
          <w:p>
            <w:r>
              <w:rPr>
                <w:b/>
              </w:rPr>
              <w:t xml:space="preserve">27,954</w:t>
            </w:r>
          </w:p>
        </w:tc>
        <w:tc>
          <w:tcPr>
            <w:tcW w:w="0" w:type="auto"/>
          </w:tcPr>
          <w:p>
            <w:r>
              <w:rPr>
                <w:b/>
              </w:rPr>
              <w:t xml:space="preserve">yes</w:t>
            </w:r>
          </w:p>
        </w:tc>
      </w:tr>
    </w:tbl>
    <w:p>
      <w:r>
        <w:rPr>
          <w:rFonts w:ascii="Consolas" w:hAnsi="Consolas"/>
        </w:rPr>
        <w:t xml:space="preserve">node clans.mjs</w:t>
      </w:r>
      <w:r>
        <w:t xml:space="preserve"> and </w:t>
      </w:r>
      <w:r>
        <w:rPr>
          <w:rFonts w:ascii="Consolas" w:hAnsi="Consolas"/>
        </w:rPr>
        <w:t xml:space="preserve">node market.mjs</w:t>
      </w:r>
      <w:r>
        <w:t xml:space="preserve"> print the live total; the page headers carry it. The templates now outweigh the program: about 9 MB of JSON against about 7 MB of pages, generators and scripts, and the ratio is printed by the yard so it cannot drift unnoticed. That is the rule from here: the program should be more template than idle farm, and any layer that can be written to disk as files is written to disk as files.</w:t>
      </w:r>
    </w:p>
    <w:p>
      <w:pPr>
        <w:pStyle w:val="Heading2"/>
      </w:pPr>
      <w:r>
        <w:t xml:space="preserve">The base loop: a Viking war of clans, as a portfolio</w:t>
      </w:r>
    </w:p>
    <w:p>
      <w:pPr>
        <w:pStyle w:val="ListParagraph"/>
        <w:numPr>
          <w:ilvl w:val="0"/>
          <w:numId w:val="1"/>
        </w:numPr>
      </w:pPr>
      <w:r>
        <w:t xml:space="preserve">Six clans from </w:t>
      </w:r>
      <w:r>
        <w:rPr>
          <w:rFonts w:ascii="Consolas" w:hAnsi="Consolas"/>
        </w:rPr>
        <w:t xml:space="preserve">templates-clan/</w:t>
      </w:r>
      <w:r>
        <w:t xml:space="preserve">, each a house on Venus (fixing bed, cracking house, scriptorium, bed, relay mast, kiln), each with a resource (nitrogen, hydrogen, record, biomass, signal, silicate) and a period (2, 3, 5, 7, 11, 13 days). The periods are coprime, so no two clans ever fire together and the total cannot be maximised, only composed. That is the sixth lesson, and it is the reason a portfolio of individual assets beats one farm that pays a single enormous number.</w:t>
      </w:r>
    </w:p>
    <w:p>
      <w:pPr>
        <w:pStyle w:val="ListParagraph"/>
        <w:numPr>
          <w:ilvl w:val="0"/>
          <w:numId w:val="1"/>
        </w:numPr>
      </w:pPr>
      <w:r>
        <w:t xml:space="preserve">A jarl holds assets: </w:t>
      </w:r>
      <w:r>
        <w:rPr>
          <w:b/>
        </w:rPr>
        <w:t xml:space="preserve">works</w:t>
      </w:r>
      <w:r>
        <w:t xml:space="preserve"> that yield on the clan's period, </w:t>
      </w:r>
      <w:r>
        <w:rPr>
          <w:b/>
        </w:rPr>
        <w:t xml:space="preserve">bands</w:t>
      </w:r>
      <w:r>
        <w:t xml:space="preserve"> that raid on it or hold the ford against the other clans' raids, </w:t>
      </w:r>
      <w:r>
        <w:rPr>
          <w:b/>
        </w:rPr>
        <w:t xml:space="preserve">piles</w:t>
      </w:r>
      <w:r>
        <w:t xml:space="preserve"> that keep what the night would take. Three </w:t>
      </w:r>
      <w:r>
        <w:rPr>
          <w:b/>
        </w:rPr>
        <w:t xml:space="preserve">turns</w:t>
      </w:r>
      <w:r>
        <w:t xml:space="preserve"> of the four-day Venusian rotation scale works and raids.</w:t>
      </w:r>
    </w:p>
    <w:p>
      <w:pPr>
        <w:pStyle w:val="ListParagraph"/>
        <w:numPr>
          <w:ilvl w:val="0"/>
          <w:numId w:val="1"/>
        </w:numPr>
      </w:pPr>
      <w:r>
        <w:t xml:space="preserve">People groups gathering and stockpiling is the whole of the base layer; bronze is silicate and hydrogen cast together; sorcery is the warlock's six spells on a reserve of twenty.</w:t>
      </w:r>
    </w:p>
    <w:p>
      <w:pPr>
        <w:pStyle w:val="ListParagraph"/>
        <w:numPr>
          <w:ilvl w:val="0"/>
          <w:numId w:val="1"/>
        </w:numPr>
      </w:pPr>
      <w:r>
        <w:t xml:space="preserve">Absence is credited in full, and taken in full: every period fires and every raid comes while you are away.</w:t>
      </w:r>
    </w:p>
    <w:p>
      <w:pPr>
        <w:pStyle w:val="Heading2"/>
      </w:pPr>
      <w:r>
        <w:t xml:space="preserve">Re-creating the game from inside the game</w:t>
      </w:r>
    </w:p>
    <w:p>
      <w:r>
        <w:t xml:space="preserve">The weave is one function, </w:t>
      </w:r>
      <w:r>
        <w:rPr>
          <w:rFonts w:ascii="Consolas" w:hAnsi="Consolas"/>
        </w:rPr>
        <w:t xml:space="preserve">weave(clans, seed)</w:t>
      </w:r>
      <w:r>
        <w:t xml:space="preserve">, and it is inlined into </w:t>
      </w:r>
      <w:r>
        <w:rPr>
          <w:rFonts w:ascii="Consolas" w:hAnsi="Consolas"/>
        </w:rPr>
        <w:t xml:space="preserve">clans.html</w:t>
      </w:r>
      <w:r>
        <w:t xml:space="preserve">. Give the page another seed and it weaves another 165 templates for this browser, and hands them back as one JSON bundle, one file per template inside, ready to be written into </w:t>
      </w:r>
      <w:r>
        <w:rPr>
          <w:rFonts w:ascii="Consolas" w:hAnsi="Consolas"/>
        </w:rPr>
        <w:t xml:space="preserve">templates-asset/</w:t>
      </w:r>
      <w:r>
        <w:t xml:space="preserve">. The same pattern extends upward: </w:t>
      </w:r>
      <w:r>
        <w:rPr>
          <w:rFonts w:ascii="Consolas" w:hAnsi="Consolas"/>
        </w:rPr>
        <w:t xml:space="preserve">loom.mjs</w:t>
      </w:r>
      <w:r>
        <w:t xml:space="preserve">, </w:t>
      </w:r>
      <w:r>
        <w:rPr>
          <w:rFonts w:ascii="Consolas" w:hAnsi="Consolas"/>
        </w:rPr>
        <w:t xml:space="preserve">village.mjs</w:t>
      </w:r>
      <w:r>
        <w:t xml:space="preserve"> and </w:t>
      </w:r>
      <w:r>
        <w:rPr>
          <w:rFonts w:ascii="Consolas" w:hAnsi="Consolas"/>
        </w:rPr>
        <w:t xml:space="preserve">town.mjs</w:t>
      </w:r>
      <w:r>
        <w:t xml:space="preserve"> are the next three to inline, so the farm, the village and the town can be re-woven from their own pages. Then a page is a loom for the page above it, all the way up.</w:t>
      </w:r>
    </w:p>
    <w:p>
      <w:pPr>
        <w:pStyle w:val="Heading2"/>
      </w:pPr>
      <w:r>
        <w:t xml:space="preserve">100% automated</w:t>
      </w:r>
    </w:p>
    <w:p>
      <w:r>
        <w:rPr>
          <w:rFonts w:ascii="Consolas" w:hAnsi="Consolas"/>
        </w:rPr>
        <w:t xml:space="preserve">node yard.mjs</w:t>
      </w:r>
      <w:r>
        <w:t xml:space="preserve"> already discovers every generator by what it reads and writes and orders them without being told. Adding a layer is one generator that reads the layer below and writes templates and a page; the planner finds it. The digest (</w:t>
      </w:r>
      <w:r>
        <w:rPr>
          <w:rFonts w:ascii="Consolas" w:hAnsi="Consolas"/>
        </w:rPr>
        <w:t xml:space="preserve">digest.mjs</w:t>
      </w:r>
      <w:r>
        <w:t xml:space="preserve">) reads every interface into the template of enums and seals it onto the shelf; the shelf is the syndication.</w:t>
      </w:r>
    </w:p>
    <w:p>
      <w:pPr>
        <w:pStyle w:val="Heading2"/>
      </w:pPr>
      <w:r>
        <w:t xml:space="preserve">Sword and sorcery, bronze age Venus</w:t>
      </w:r>
    </w:p>
    <w:p>
      <w:pPr>
        <w:pStyle w:val="ListParagraph"/>
        <w:numPr>
          <w:ilvl w:val="0"/>
          <w:numId w:val="1"/>
        </w:numPr>
      </w:pPr>
      <w:r>
        <w:t xml:space="preserve">Bronze age: kilns and cracking houses, cairns and pits, longships on the lift band, no iron until the silicate and the hydrogen are both piled.</w:t>
      </w:r>
    </w:p>
    <w:p>
      <w:pPr>
        <w:pStyle w:val="ListParagraph"/>
        <w:numPr>
          <w:ilvl w:val="0"/>
          <w:numId w:val="1"/>
        </w:numPr>
      </w:pPr>
      <w:r>
        <w:t xml:space="preserve">Sword: the bands. Sorcery: the spells. Nothing with eyes; shields, masts, cairns, and the planet turning once in four days.</w:t>
      </w:r>
    </w:p>
    <w:p>
      <w:pPr>
        <w:pStyle w:val="Heading2"/>
      </w:pPr>
      <w:r>
        <w:t xml:space="preserve">Next, in order</w:t>
      </w:r>
    </w:p>
    <w:p>
      <w:pPr>
        <w:pStyle w:val="ListParagraph"/>
        <w:numPr>
          <w:ilvl w:val="0"/>
          <w:numId w:val="2"/>
        </w:numPr>
      </w:pPr>
      <w:r>
        <w:t xml:space="preserve">Inline the looms into the farm, village and town pages (re-weave from inside).</w:t>
      </w:r>
    </w:p>
    <w:p>
      <w:pPr>
        <w:pStyle w:val="ListParagraph"/>
        <w:numPr>
          <w:ilvl w:val="0"/>
          <w:numId w:val="2"/>
        </w:numPr>
      </w:pPr>
      <w:r>
        <w:t xml:space="preserve">The clans' raids on each other, not only on you: a real war of clans with the audit's choke test run over the raid graph every season.</w:t>
      </w:r>
    </w:p>
    <w:p>
      <w:pPr>
        <w:pStyle w:val="ListParagraph"/>
        <w:numPr>
          <w:ilvl w:val="0"/>
          <w:numId w:val="2"/>
        </w:numPr>
      </w:pPr>
      <w:r>
        <w:t xml:space="preserve">Done: Aphrodite Terra (</w:t>
      </w:r>
      <w:r>
        <w:rPr>
          <w:rFonts w:ascii="Consolas" w:hAnsi="Consolas"/>
        </w:rPr>
        <w:t xml:space="preserve">continent.mjs</w:t>
      </w:r>
      <w:r>
        <w:t xml:space="preserve">), the continental farm sown from the clans' piles, propagating on the periods, seven deep. Its provision goes up to the village as grain, and every ten grain in the village's store feeds a citizen of the town, so the chain runs clan → pile → parcel → village → town on one docket. The town's rent is paid back down to the clans, split by whose region grew the provision, and becomes stock in their piles at the docket price; the loop is closed. Next: the market's four farms priced from the loop's real throughput instead of a hash.</w:t>
      </w:r>
    </w:p>
    <w:p>
      <w:pPr>
        <w:pStyle w:val="Heading2"/>
      </w:pPr>
      <w:r>
        <w:t xml:space="preserve">The rules, pulled out</w:t>
      </w:r>
    </w:p>
    <w:p>
      <w:r>
        <w:t xml:space="preserve">Every number the loop plays by is in </w:t>
      </w:r>
      <w:r>
        <w:rPr>
          <w:rFonts w:ascii="Consolas" w:hAnsi="Consolas"/>
        </w:rPr>
        <w:t xml:space="preserve">templates-rules/</w:t>
      </w:r>
      <w:r>
        <w:t xml:space="preserve">: one rulebook per deck (clans, market, continent, village, town), 54 rules with a note each, embedded at build and read by the page. A rulebook kept in the browser through the editor overrides it on the deck's next load, so prices, rates, periods and the charter change without a rebuild. The docket's rulebook is separate and not editable: it is what holds from door 1 to door 200, and the ledger enforces it rather than any page.</w:t>
      </w:r>
    </w:p>
    <w:p>
      <w:pPr>
        <w:pStyle w:val="Heading2"/>
      </w:pPr>
      <w:r>
        <w:t xml:space="preserve">The look, pulled out</w:t>
      </w:r>
    </w:p>
    <w:p>
      <w:r>
        <w:rPr>
          <w:rFonts w:ascii="Consolas" w:hAnsi="Consolas"/>
        </w:rPr>
        <w:t xml:space="preserve">templates-theme/</w:t>
      </w:r>
      <w:r>
        <w:t xml:space="preserve"> holds the ship's look: palette, type, sky, glows, the fireflies' colours and layers, the glass, the standard. </w:t>
      </w:r>
      <w:r>
        <w:rPr>
          <w:rFonts w:ascii="Consolas" w:hAnsi="Consolas"/>
        </w:rPr>
        <w:t xml:space="preserve">_active.json</w:t>
      </w:r>
      <w:r>
        <w:t xml:space="preserve"> names which theme is on, and </w:t>
      </w:r>
      <w:r>
        <w:rPr>
          <w:rFonts w:ascii="Consolas" w:hAnsi="Consolas"/>
        </w:rPr>
        <w:t xml:space="preserve">toonami.mjs</w:t>
      </w:r>
      <w:r>
        <w:t xml:space="preserve"> only turns it into CSS. Two themes ship: Hesperus and Wine-dark. Change one word in </w:t>
      </w:r>
      <w:r>
        <w:rPr>
          <w:rFonts w:ascii="Consolas" w:hAnsi="Consolas"/>
        </w:rPr>
        <w:t xml:space="preserve">_active.json</w:t>
      </w:r>
      <w:r>
        <w:t xml:space="preserve">, run </w:t>
      </w:r>
      <w:r>
        <w:rPr>
          <w:rFonts w:ascii="Consolas" w:hAnsi="Consolas"/>
        </w:rPr>
        <w:t xml:space="preserve">node toonami-all.mjs</w:t>
      </w:r>
      <w:r>
        <w:t xml:space="preserve">, and all 119 pages are repainted with no code edited. The look is the one thing a browser-kept copy cannot change on its own, because it is stamped CSS, which is what keeps the script-free pages free of script.</w:t>
      </w:r>
    </w:p>
    <w:p>
      <w:pPr>
        <w:pStyle w:val="Heading2"/>
      </w:pPr>
      <w:r>
        <w:t xml:space="preserve">The coven, the glossary, and the symbiosis</w:t>
      </w:r>
    </w:p>
    <w:p>
      <w:r>
        <w:rPr>
          <w:rFonts w:ascii="Consolas" w:hAnsi="Consolas"/>
        </w:rPr>
        <w:t xml:space="preserve">templates-coven/</w:t>
      </w:r>
      <w:r>
        <w:t xml:space="preserve"> is the starting layer of the syndication, procedurally generated: 21 syndicates, one per tranche of a million, three custodians each (a witch who keeps a door, a wizard who keeps the book, a warlock who carries between), 63 practitioners over 200 doors. Two of three sign or nothing moves. At every six-month interval the carry commits a SHA-256 checkpoint chained to the one before, and the far side arrives with over a million events from several worlds and reconciles without comment: the syndicate is multiplanetary and so large it does not care, which is not contempt but scale, and is also the safety in it, because a thing that cannot notice you cannot single you out.</w:t>
      </w:r>
    </w:p>
    <w:p>
      <w:r>
        <w:rPr>
          <w:rFonts w:ascii="Consolas" w:hAnsi="Consolas"/>
        </w:rPr>
        <w:t xml:space="preserve">glossary.html</w:t>
      </w:r>
      <w:r>
        <w:t xml:space="preserve"> carries two layers. The chronicle is the idle text layer: it watches every deck's saved state and writes a line whenever a quantity actually moved, keeps what it wrote, and goes on writing while you are away. The glossary is 216 terms gathered from the templates themselves at build, so a new template is a new entry without anybody writing one.</w:t>
      </w:r>
    </w:p>
    <w:p>
      <w:r>
        <w:t xml:space="preserve">The bridge carries the symbiosis: six links, each somebody's work feeding somebody else's, each read off the decks' own state and marked flowing, waiting or blocked, with one line at the top naming the earliest block. People on the ship should know exactly what they are doing and what is going on, and that panel is where it is said.</w:t>
      </w:r>
    </w:p>
    <w:p>
      <w:pPr>
        <w:pStyle w:val="Heading2"/>
      </w:pPr>
      <w:r>
        <w:t xml:space="preserve">Buildings and farms for the coven: crofts and holds</w:t>
      </w:r>
    </w:p>
    <w:p>
      <w:r>
        <w:rPr>
          <w:rFonts w:ascii="Consolas" w:hAnsi="Consolas"/>
        </w:rPr>
        <w:t xml:space="preserve">templates-croft/</w:t>
      </w:r>
      <w:r>
        <w:t xml:space="preserve"> gives every syndicate a croft at its seat, growing sealing wax on its own period — the (s+1)th prime, 2 through 73 for the 21 syndicates, the war of clans' own coprime trick, so no two syndicates' crofts ever come due together. </w:t>
      </w:r>
      <w:r>
        <w:rPr>
          <w:rFonts w:ascii="Consolas" w:hAnsi="Consolas"/>
        </w:rPr>
        <w:t xml:space="preserve">templates-hold/</w:t>
      </w:r>
      <w:r>
        <w:t xml:space="preserve"> is one catalog of four buildable structures offered to all twenty-one, each favouring one of the three offices and one favouring none: a watch-tower (the witch — better odds when custodians sign on their own), an archive (the wizard — a proposal stays fresh twice as long before it counts against the bank's health as stale), a waystation (the warlock — carry a syndicate's own signed proposals early, without waiting the six-month interval, never another's), and a granary (no office — more wax storage). Effects are read from the hold's own template as the yard's usual {type, target, x} mini language, never hard-coded in the page. Building costs both wax and HEZE from the shared docket, so the coven's own economy still depends on the rest of the ship: a syndicate with an empty docket cannot build, no matter how much wax its croft has grown.</w:t>
      </w:r>
    </w:p>
    <w:p>
      <w:pPr>
        <w:pStyle w:val="Heading2"/>
      </w:pPr>
      <w:r>
        <w:t xml:space="preserve">The terminal: the notebook before the automation</w:t>
      </w:r>
    </w:p>
    <w:p>
      <w:r>
        <w:rPr>
          <w:rFonts w:ascii="Consolas" w:hAnsi="Consolas"/>
        </w:rPr>
        <w:t xml:space="preserve">terminal.html</w:t>
      </w:r>
      <w:r>
        <w:t xml:space="preserve"> is the text layer for the whole ship: </w:t>
      </w:r>
      <w:r>
        <w:rPr>
          <w:rFonts w:ascii="Consolas" w:hAnsi="Consolas"/>
        </w:rPr>
        <w:t xml:space="preserve">sow 31 44</w:t>
      </w:r>
      <w:r>
        <w:t xml:space="preserve">, </w:t>
      </w:r>
      <w:r>
        <w:rPr>
          <w:rFonts w:ascii="Consolas" w:hAnsi="Consolas"/>
        </w:rPr>
        <w:t xml:space="preserve">take &lt;id&gt;</w:t>
      </w:r>
      <w:r>
        <w:t xml:space="preserve">, </w:t>
      </w:r>
      <w:r>
        <w:rPr>
          <w:rFonts w:ascii="Consolas" w:hAnsi="Consolas"/>
        </w:rPr>
        <w:t xml:space="preserve">sign &lt;id&gt; &lt;office&gt;</w:t>
      </w:r>
      <w:r>
        <w:t xml:space="preserve">, </w:t>
      </w:r>
      <w:r>
        <w:rPr>
          <w:rFonts w:ascii="Consolas" w:hAnsi="Consolas"/>
        </w:rPr>
        <w:t xml:space="preserve">carry</w:t>
      </w:r>
      <w:r>
        <w:t xml:space="preserve"> all act on the same saved state the buttons act on, immediately, and say what they changed. It is the notebook half of "notebook, API calls, JSON, then automation": </w:t>
      </w:r>
      <w:r>
        <w:rPr>
          <w:rFonts w:ascii="Consolas" w:hAnsi="Consolas"/>
        </w:rPr>
        <w:t xml:space="preserve">json &lt;path&gt;</w:t>
      </w:r>
      <w:r>
        <w:t xml:space="preserve"> reads a template as built, </w:t>
      </w:r>
      <w:r>
        <w:rPr>
          <w:rFonts w:ascii="Consolas" w:hAnsi="Consolas"/>
        </w:rPr>
        <w:t xml:space="preserve">api &lt;path&gt;</w:t>
      </w:r>
      <w:r>
        <w:t xml:space="preserve"> calls the ledger server on 7332, </w:t>
      </w:r>
      <w:r>
        <w:rPr>
          <w:rFonts w:ascii="Consolas" w:hAnsi="Consolas"/>
        </w:rPr>
        <w:t xml:space="preserve">set &lt;path&gt; &lt;key&gt; &lt;value&gt;</w:t>
      </w:r>
      <w:r>
        <w:t xml:space="preserve"> changes a rule and keeps it in the browser the same way the quarter's editor does. Only once a sequence of commands is right by hand can it be </w:t>
      </w:r>
      <w:r>
        <w:rPr>
          <w:rFonts w:ascii="Consolas" w:hAnsi="Consolas"/>
        </w:rPr>
        <w:t xml:space="preserve">record</w:t>
      </w:r>
      <w:r>
        <w:t xml:space="preserve">ed into a macro and </w:t>
      </w:r>
      <w:r>
        <w:rPr>
          <w:rFonts w:ascii="Consolas" w:hAnsi="Consolas"/>
        </w:rPr>
        <w:t xml:space="preserve">automate</w:t>
      </w:r>
      <w:r>
        <w:t xml:space="preserve">d on an interval — nothing runs unattended that was not first typed by a person. </w:t>
      </w:r>
      <w:r>
        <w:rPr>
          <w:rFonts w:ascii="Consolas" w:hAnsi="Consolas"/>
        </w:rPr>
        <w:t xml:space="preserve">look</w:t>
      </w:r>
      <w:r>
        <w:t xml:space="preserve"> reads the symbiosis and says what to do next; </w:t>
      </w:r>
      <w:r>
        <w:rPr>
          <w:rFonts w:ascii="Consolas" w:hAnsi="Consolas"/>
        </w:rPr>
        <w:t xml:space="preserve">define</w:t>
      </w:r>
      <w:r>
        <w:t xml:space="preserve"> reads the glossary; </w:t>
      </w:r>
      <w:r>
        <w:rPr>
          <w:rFonts w:ascii="Consolas" w:hAnsi="Consolas"/>
        </w:rPr>
        <w:t xml:space="preserve">chronicle</w:t>
      </w:r>
      <w:r>
        <w:t xml:space="preserve"> reads what the ship already wrote about itself.</w:t>
      </w:r>
    </w:p>
    <w:p>
      <w:pPr>
        <w:pStyle w:val="Heading2"/>
      </w:pPr>
      <w:r>
        <w:t xml:space="preserve">Venus M1</w:t>
      </w:r>
    </w:p>
    <w:p>
      <w:r>
        <w:t xml:space="preserve">This build is the first mark of the ship: the loop closed, the bridge as the front page, the quarter furnished, the counsel aboard (through the ledger server, when it has a key), and the editor, which makes any template on the ship customizable from inside it and hands the change back as a file. M2 is the decks reading those customizations directly, so a change made in the workshop shows on every deck without a rebuild; and the corn guilds run in the town.</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lvl>
  </w:abstractNum>
  <w:abstractNum w:abstractNumId="1">
    <w:lvl w:ilvl="0">
      <w:start w:val="1"/>
      <w:numFmt w:val="decimal"/>
      <w:lvlText w:val="%1."/>
      <w:lvlJc w:val="left"/>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Georgia" w:hAnsi="Georgia"/>
        <w:sz w:val="22"/>
      </w:rPr>
    </w:rPrDefault>
    <w:pPrDefault>
      <w:pPr>
        <w:spacing w:after="160" w:line="300" w:lineRule="auto"/>
      </w:pPr>
    </w:pPrDefault>
  </w:docDefaults>
  <w:style w:type="paragraph" w:default="1" w:styleId="Normal">
    <w:name w:val="Normal"/>
  </w:style>
  <w:style w:type="paragraph" w:styleId="Heading1">
    <w:name w:val="heading 1"/>
    <w:basedOn w:val="Normal"/>
    <w:pPr>
      <w:spacing w:before="360" w:after="200"/>
      <w:outlineLvl w:val="0"/>
    </w:pPr>
    <w:rPr>
      <w:sz w:val="40"/>
      <w:color w:val="7A5A1E"/>
    </w:rPr>
  </w:style>
  <w:style w:type="paragraph" w:styleId="Heading2">
    <w:name w:val="heading 2"/>
    <w:basedOn w:val="Normal"/>
    <w:pPr>
      <w:spacing w:before="320" w:after="120"/>
      <w:outlineLvl w:val="1"/>
    </w:pPr>
    <w:rPr>
      <w:sz w:val="30"/>
      <w:color w:val="7A5A1E"/>
    </w:rPr>
  </w:style>
  <w:style w:type="paragraph" w:styleId="ListParagraph">
    <w:name w:val="List Paragraph"/>
    <w:basedOn w:val="Normal"/>
    <w:pPr>
      <w:ind w:left="720"/>
      <w:spacing w:after="80"/>
    </w:pPr>
  </w:style>
  <w:style w:type="table" w:styleId="TableGrid">
    <w:name w:val="Table Grid"/>
    <w:tblPr>
      <w:tblBorders>
        <w:top w:val="single" w:sz="4" w:color="999999"/>
        <w:left w:val="single" w:sz="4" w:color="999999"/>
        <w:bottom w:val="single" w:sz="4" w:color="999999"/>
        <w:right w:val="single" w:sz="4" w:color="999999"/>
        <w:insideH w:val="single" w:sz="4" w:color="999999"/>
        <w:insideV w:val="single" w:sz="4" w:color="999999"/>
      </w:tblBorders>
      <w:tblCellMar>
        <w:left w:w="100" w:type="dxa"/>
        <w:right w:w="10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