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2"/>
        <w:gridCol w:w="417"/>
        <w:gridCol w:w="2066"/>
      </w:tblGrid>
      <w:tr w:rsidR="00895C2A" w14:paraId="489C124F" w14:textId="77777777" w:rsidTr="00FE3662">
        <w:trPr>
          <w:jc w:val="center"/>
        </w:trPr>
        <w:tc>
          <w:tcPr>
            <w:tcW w:w="4172" w:type="dxa"/>
          </w:tcPr>
          <w:p w14:paraId="05C9E381" w14:textId="77777777" w:rsidR="00672C5D" w:rsidRPr="00672C5D" w:rsidRDefault="00672C5D" w:rsidP="00672C5D">
            <w:pPr>
              <w:jc w:val="center"/>
              <w:rPr>
                <w:sz w:val="20"/>
                <w:szCs w:val="20"/>
                <w:lang w:val="es-PA"/>
              </w:rPr>
            </w:pPr>
            <w:bookmarkStart w:id="0" w:name="_GoBack"/>
            <w:r w:rsidRPr="00672C5D">
              <w:rPr>
                <w:sz w:val="20"/>
                <w:szCs w:val="20"/>
                <w:lang w:val="es-PA"/>
              </w:rPr>
              <w:t>ESTADO DE MASSACHUSETTS.</w:t>
            </w:r>
          </w:p>
          <w:p w14:paraId="2D297A2C" w14:textId="77777777" w:rsidR="00895C2A" w:rsidRPr="00672C5D" w:rsidRDefault="00672C5D" w:rsidP="00672C5D">
            <w:pPr>
              <w:jc w:val="center"/>
              <w:rPr>
                <w:lang w:val="es-PA"/>
              </w:rPr>
            </w:pPr>
            <w:r w:rsidRPr="00672C5D">
              <w:rPr>
                <w:sz w:val="20"/>
                <w:szCs w:val="20"/>
                <w:lang w:val="es-PA"/>
              </w:rPr>
              <w:t>Distrito de Boston,</w:t>
            </w:r>
          </w:p>
        </w:tc>
        <w:tc>
          <w:tcPr>
            <w:tcW w:w="417" w:type="dxa"/>
            <w:vAlign w:val="center"/>
          </w:tcPr>
          <w:p w14:paraId="2B40A734" w14:textId="77777777" w:rsidR="00895C2A" w:rsidRPr="00D40BE9" w:rsidRDefault="00895C2A" w:rsidP="00D40BE9">
            <w:pPr>
              <w:jc w:val="center"/>
              <w:rPr>
                <w:sz w:val="48"/>
              </w:rPr>
            </w:pPr>
            <w:r w:rsidRPr="00D40BE9">
              <w:rPr>
                <w:sz w:val="48"/>
              </w:rPr>
              <w:t>}</w:t>
            </w:r>
          </w:p>
        </w:tc>
        <w:tc>
          <w:tcPr>
            <w:tcW w:w="2066" w:type="dxa"/>
            <w:vAlign w:val="center"/>
          </w:tcPr>
          <w:p w14:paraId="6A5B38B9" w14:textId="77777777" w:rsidR="00895C2A" w:rsidRDefault="00895C2A" w:rsidP="0047099C">
            <w:r>
              <w:t>SS.</w:t>
            </w:r>
          </w:p>
        </w:tc>
      </w:tr>
      <w:tr w:rsidR="00873780" w:rsidRPr="00672C5D" w14:paraId="15CA5218" w14:textId="77777777" w:rsidTr="00FE3662">
        <w:trPr>
          <w:jc w:val="center"/>
        </w:trPr>
        <w:tc>
          <w:tcPr>
            <w:tcW w:w="6655" w:type="dxa"/>
            <w:gridSpan w:val="3"/>
          </w:tcPr>
          <w:p w14:paraId="26773944" w14:textId="77777777" w:rsidR="00611079" w:rsidRDefault="00611079" w:rsidP="0047099C"/>
          <w:p w14:paraId="46DCB401" w14:textId="77777777" w:rsidR="00672C5D" w:rsidRDefault="00672C5D" w:rsidP="0047099C">
            <w:pPr>
              <w:rPr>
                <w:lang w:val="es-PA"/>
              </w:rPr>
            </w:pPr>
            <w:r w:rsidRPr="00672C5D">
              <w:rPr>
                <w:lang w:val="es-PA"/>
              </w:rPr>
              <w:t>Aviso Legal: Demanda Civil Contra</w:t>
            </w:r>
          </w:p>
          <w:p w14:paraId="1BF25D16" w14:textId="77777777" w:rsidR="00710519" w:rsidRDefault="00672C5D" w:rsidP="0047099C">
            <w:pPr>
              <w:rPr>
                <w:lang w:val="es-PA"/>
              </w:rPr>
            </w:pPr>
            <w:r w:rsidRPr="00672C5D">
              <w:rPr>
                <w:lang w:val="es-PA"/>
              </w:rPr>
              <w:t xml:space="preserve">Walter </w:t>
            </w:r>
            <w:proofErr w:type="spellStart"/>
            <w:r w:rsidRPr="00672C5D">
              <w:rPr>
                <w:lang w:val="es-PA"/>
              </w:rPr>
              <w:t>Corbitt</w:t>
            </w:r>
            <w:proofErr w:type="spellEnd"/>
            <w:r w:rsidRPr="00672C5D">
              <w:rPr>
                <w:lang w:val="es-PA"/>
              </w:rPr>
              <w:t xml:space="preserve">, </w:t>
            </w:r>
            <w:r w:rsidR="001C5FEC">
              <w:rPr>
                <w:lang w:val="es-PA"/>
              </w:rPr>
              <w:t>C</w:t>
            </w:r>
            <w:r>
              <w:rPr>
                <w:lang w:val="es-PA"/>
              </w:rPr>
              <w:t>aballero</w:t>
            </w:r>
          </w:p>
          <w:p w14:paraId="3BE9DCD9" w14:textId="77777777" w:rsidR="003C677E" w:rsidRPr="00672C5D" w:rsidRDefault="003C677E" w:rsidP="0047099C">
            <w:pPr>
              <w:rPr>
                <w:lang w:val="es-PA"/>
              </w:rPr>
            </w:pPr>
          </w:p>
        </w:tc>
      </w:tr>
      <w:tr w:rsidR="00611079" w14:paraId="2114DAA2" w14:textId="77777777" w:rsidTr="00FE3662">
        <w:trPr>
          <w:jc w:val="center"/>
        </w:trPr>
        <w:tc>
          <w:tcPr>
            <w:tcW w:w="4172" w:type="dxa"/>
            <w:vAlign w:val="center"/>
          </w:tcPr>
          <w:p w14:paraId="0DBC0D5B" w14:textId="77777777" w:rsidR="00672C5D" w:rsidRPr="00672C5D" w:rsidRDefault="00672C5D" w:rsidP="00672C5D">
            <w:pPr>
              <w:jc w:val="center"/>
              <w:rPr>
                <w:sz w:val="20"/>
                <w:szCs w:val="20"/>
                <w:lang w:val="es-PA"/>
              </w:rPr>
            </w:pPr>
            <w:r w:rsidRPr="00672C5D">
              <w:rPr>
                <w:sz w:val="20"/>
                <w:szCs w:val="20"/>
                <w:lang w:val="es-PA"/>
              </w:rPr>
              <w:t xml:space="preserve">Los Vecinos de W. </w:t>
            </w:r>
            <w:proofErr w:type="spellStart"/>
            <w:r w:rsidRPr="00672C5D">
              <w:rPr>
                <w:sz w:val="20"/>
                <w:szCs w:val="20"/>
                <w:lang w:val="es-PA"/>
              </w:rPr>
              <w:t>Corbitt</w:t>
            </w:r>
            <w:proofErr w:type="spellEnd"/>
            <w:r w:rsidRPr="00672C5D">
              <w:rPr>
                <w:sz w:val="20"/>
                <w:szCs w:val="20"/>
                <w:lang w:val="es-PA"/>
              </w:rPr>
              <w:t>, Esq.</w:t>
            </w:r>
          </w:p>
          <w:p w14:paraId="02591D1A" w14:textId="77777777" w:rsidR="00672C5D" w:rsidRPr="00672C5D" w:rsidRDefault="00672C5D" w:rsidP="00672C5D">
            <w:pPr>
              <w:jc w:val="center"/>
              <w:rPr>
                <w:sz w:val="20"/>
                <w:szCs w:val="20"/>
              </w:rPr>
            </w:pPr>
            <w:r w:rsidRPr="00672C5D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S</w:t>
            </w:r>
            <w:r w:rsidRPr="00672C5D">
              <w:rPr>
                <w:sz w:val="20"/>
                <w:szCs w:val="20"/>
              </w:rPr>
              <w:t>.</w:t>
            </w:r>
          </w:p>
          <w:p w14:paraId="2FBE1509" w14:textId="77777777" w:rsidR="00611079" w:rsidRDefault="00672C5D" w:rsidP="00672C5D">
            <w:pPr>
              <w:jc w:val="center"/>
            </w:pPr>
            <w:r w:rsidRPr="00672C5D">
              <w:rPr>
                <w:sz w:val="20"/>
                <w:szCs w:val="20"/>
              </w:rPr>
              <w:t>Walter Corbitt, Esquire.</w:t>
            </w:r>
          </w:p>
        </w:tc>
        <w:tc>
          <w:tcPr>
            <w:tcW w:w="417" w:type="dxa"/>
            <w:vAlign w:val="center"/>
          </w:tcPr>
          <w:p w14:paraId="2A39C2A7" w14:textId="77777777" w:rsidR="00611079" w:rsidRPr="00623380" w:rsidRDefault="00611079" w:rsidP="008D5F63">
            <w:pPr>
              <w:jc w:val="center"/>
              <w:rPr>
                <w:sz w:val="72"/>
              </w:rPr>
            </w:pPr>
            <w:r w:rsidRPr="008F23FC">
              <w:rPr>
                <w:sz w:val="56"/>
              </w:rPr>
              <w:t>}</w:t>
            </w:r>
          </w:p>
        </w:tc>
        <w:tc>
          <w:tcPr>
            <w:tcW w:w="2066" w:type="dxa"/>
            <w:vAlign w:val="center"/>
          </w:tcPr>
          <w:p w14:paraId="04ED5CFC" w14:textId="77777777" w:rsidR="00611079" w:rsidRDefault="00623380" w:rsidP="008D5F63">
            <w:r>
              <w:t>Assumpsit.</w:t>
            </w:r>
          </w:p>
        </w:tc>
      </w:tr>
      <w:tr w:rsidR="00611079" w:rsidRPr="008878D3" w14:paraId="41814402" w14:textId="77777777" w:rsidTr="00FE3662">
        <w:trPr>
          <w:jc w:val="center"/>
        </w:trPr>
        <w:tc>
          <w:tcPr>
            <w:tcW w:w="6655" w:type="dxa"/>
            <w:gridSpan w:val="3"/>
          </w:tcPr>
          <w:p w14:paraId="38143D56" w14:textId="77777777" w:rsidR="003C677E" w:rsidRDefault="003C677E" w:rsidP="008055AD">
            <w:pPr>
              <w:jc w:val="both"/>
              <w:rPr>
                <w:lang w:val="es-PA"/>
              </w:rPr>
            </w:pPr>
          </w:p>
          <w:p w14:paraId="7B81E6D4" w14:textId="77777777" w:rsidR="00611079" w:rsidRPr="008878D3" w:rsidRDefault="008878D3" w:rsidP="008055AD">
            <w:pPr>
              <w:jc w:val="both"/>
              <w:rPr>
                <w:lang w:val="es-PA"/>
              </w:rPr>
            </w:pPr>
            <w:r w:rsidRPr="008878D3">
              <w:rPr>
                <w:lang w:val="es-PA"/>
              </w:rPr>
              <w:t>Tribunal de Primera Instancia para dicho Distrito en Casos Civiles.</w:t>
            </w:r>
          </w:p>
        </w:tc>
      </w:tr>
      <w:tr w:rsidR="008F23FC" w14:paraId="7BC14409" w14:textId="77777777" w:rsidTr="00FE3662">
        <w:trPr>
          <w:jc w:val="center"/>
        </w:trPr>
        <w:tc>
          <w:tcPr>
            <w:tcW w:w="6655" w:type="dxa"/>
            <w:gridSpan w:val="3"/>
          </w:tcPr>
          <w:p w14:paraId="171AD746" w14:textId="77777777" w:rsidR="001203EB" w:rsidRPr="001C5FEC" w:rsidRDefault="001C5FEC" w:rsidP="008055AD">
            <w:pPr>
              <w:jc w:val="both"/>
              <w:rPr>
                <w:lang w:val="es-PA"/>
              </w:rPr>
            </w:pPr>
            <w:r w:rsidRPr="001C5FEC">
              <w:rPr>
                <w:lang w:val="es-PA"/>
              </w:rPr>
              <w:t>En el Asunto de:</w:t>
            </w:r>
          </w:p>
        </w:tc>
      </w:tr>
      <w:tr w:rsidR="008F23FC" w:rsidRPr="008878D3" w14:paraId="55FBB340" w14:textId="77777777" w:rsidTr="00FE3662">
        <w:trPr>
          <w:jc w:val="center"/>
        </w:trPr>
        <w:tc>
          <w:tcPr>
            <w:tcW w:w="6655" w:type="dxa"/>
            <w:gridSpan w:val="3"/>
          </w:tcPr>
          <w:p w14:paraId="405C0288" w14:textId="77777777" w:rsidR="001C5FEC" w:rsidRPr="001C5FEC" w:rsidRDefault="001C5FEC" w:rsidP="008055AD">
            <w:pPr>
              <w:jc w:val="both"/>
              <w:rPr>
                <w:lang w:val="es-PA"/>
              </w:rPr>
            </w:pPr>
          </w:p>
          <w:p w14:paraId="24D9FF96" w14:textId="77777777" w:rsidR="001C5FEC" w:rsidRPr="001C5FEC" w:rsidRDefault="001C5FEC" w:rsidP="008055AD">
            <w:pPr>
              <w:jc w:val="both"/>
              <w:rPr>
                <w:lang w:val="es-PA"/>
              </w:rPr>
            </w:pPr>
            <w:r w:rsidRPr="001C5FEC">
              <w:rPr>
                <w:lang w:val="es-PA"/>
              </w:rPr>
              <w:t xml:space="preserve">Hágase saber que el día dos de julio, en el año de 1852, los demandantes antes mencionados iniciaron una acción civil contra Walter </w:t>
            </w:r>
            <w:proofErr w:type="spellStart"/>
            <w:r w:rsidRPr="001C5FEC">
              <w:rPr>
                <w:lang w:val="es-PA"/>
              </w:rPr>
              <w:t>Corbitt</w:t>
            </w:r>
            <w:proofErr w:type="spellEnd"/>
            <w:r w:rsidRPr="001C5FEC">
              <w:rPr>
                <w:lang w:val="es-PA"/>
              </w:rPr>
              <w:t xml:space="preserve">, </w:t>
            </w:r>
            <w:r>
              <w:rPr>
                <w:lang w:val="es-PA"/>
              </w:rPr>
              <w:t>Caballero</w:t>
            </w:r>
            <w:r w:rsidRPr="001C5FEC">
              <w:rPr>
                <w:lang w:val="es-PA"/>
              </w:rPr>
              <w:t>, en el Tribunal de Primera Instancia del Distrito de Boston.</w:t>
            </w:r>
          </w:p>
          <w:p w14:paraId="5A2EF1B6" w14:textId="77777777" w:rsidR="008F23FC" w:rsidRPr="001C5FEC" w:rsidRDefault="001C5FEC" w:rsidP="008055AD">
            <w:pPr>
              <w:jc w:val="both"/>
              <w:rPr>
                <w:lang w:val="es-PA"/>
              </w:rPr>
            </w:pPr>
            <w:r w:rsidRPr="001C5FEC">
              <w:rPr>
                <w:lang w:val="es-PA"/>
              </w:rPr>
              <w:t>Dicha acción se funda en alegaciones de conducta descrita como "</w:t>
            </w:r>
            <w:r w:rsidR="009F4D86">
              <w:rPr>
                <w:lang w:val="es-PA"/>
              </w:rPr>
              <w:t>grave</w:t>
            </w:r>
            <w:r w:rsidRPr="001C5FEC">
              <w:rPr>
                <w:lang w:val="es-PA"/>
              </w:rPr>
              <w:t xml:space="preserve">" y de un "comportamiento poco </w:t>
            </w:r>
            <w:r w:rsidR="009F4D86">
              <w:rPr>
                <w:lang w:val="es-PA"/>
              </w:rPr>
              <w:t>propicio</w:t>
            </w:r>
            <w:r w:rsidRPr="001C5FEC">
              <w:rPr>
                <w:lang w:val="es-PA"/>
              </w:rPr>
              <w:t xml:space="preserve">" por parte del acusado, el Sr. </w:t>
            </w:r>
            <w:proofErr w:type="spellStart"/>
            <w:r w:rsidRPr="001C5FEC">
              <w:rPr>
                <w:lang w:val="es-PA"/>
              </w:rPr>
              <w:t>Corbitt</w:t>
            </w:r>
            <w:proofErr w:type="spellEnd"/>
            <w:r w:rsidRPr="001C5FEC">
              <w:rPr>
                <w:lang w:val="es-PA"/>
              </w:rPr>
              <w:t>.</w:t>
            </w:r>
          </w:p>
        </w:tc>
      </w:tr>
      <w:tr w:rsidR="001C5FEC" w:rsidRPr="008878D3" w14:paraId="5349C0B6" w14:textId="77777777" w:rsidTr="00FE3662">
        <w:trPr>
          <w:jc w:val="center"/>
        </w:trPr>
        <w:tc>
          <w:tcPr>
            <w:tcW w:w="6655" w:type="dxa"/>
            <w:gridSpan w:val="3"/>
          </w:tcPr>
          <w:p w14:paraId="341879D0" w14:textId="77777777" w:rsidR="004C7F61" w:rsidRPr="004C7F61" w:rsidRDefault="004C7F61" w:rsidP="008055AD">
            <w:pPr>
              <w:jc w:val="both"/>
              <w:rPr>
                <w:lang w:val="es-PA"/>
              </w:rPr>
            </w:pPr>
            <w:r w:rsidRPr="004C7F61">
              <w:rPr>
                <w:lang w:val="es-PA"/>
              </w:rPr>
              <w:t xml:space="preserve">El Sr. </w:t>
            </w:r>
            <w:proofErr w:type="spellStart"/>
            <w:r w:rsidRPr="004C7F61">
              <w:rPr>
                <w:lang w:val="es-PA"/>
              </w:rPr>
              <w:t>Corbitt</w:t>
            </w:r>
            <w:proofErr w:type="spellEnd"/>
            <w:r w:rsidRPr="004C7F61">
              <w:rPr>
                <w:lang w:val="es-PA"/>
              </w:rPr>
              <w:t xml:space="preserve">, residente de Boston y un profesional de prestigio legal, queda por </w:t>
            </w:r>
            <w:proofErr w:type="gramStart"/>
            <w:r w:rsidRPr="004C7F61">
              <w:rPr>
                <w:lang w:val="es-PA"/>
              </w:rPr>
              <w:t>la presente notificado</w:t>
            </w:r>
            <w:proofErr w:type="gramEnd"/>
            <w:r w:rsidRPr="004C7F61">
              <w:rPr>
                <w:lang w:val="es-PA"/>
              </w:rPr>
              <w:t xml:space="preserve"> de este procedimiento judicial. Los detalles específicos de las acusaciones o la naturaleza de los presuntos disturbios no se han hecho públicos por el momento.</w:t>
            </w:r>
          </w:p>
          <w:p w14:paraId="2A05F90E" w14:textId="77777777" w:rsidR="004C7F61" w:rsidRPr="004C7F61" w:rsidRDefault="004C7F61" w:rsidP="008055AD">
            <w:pPr>
              <w:jc w:val="both"/>
              <w:rPr>
                <w:lang w:val="es-PA"/>
              </w:rPr>
            </w:pPr>
          </w:p>
          <w:p w14:paraId="4230556B" w14:textId="77777777" w:rsidR="001C5FEC" w:rsidRPr="001C5FEC" w:rsidRDefault="004C7F61" w:rsidP="008055AD">
            <w:pPr>
              <w:jc w:val="both"/>
              <w:rPr>
                <w:lang w:val="es-PA"/>
              </w:rPr>
            </w:pPr>
            <w:r w:rsidRPr="004C7F61">
              <w:rPr>
                <w:lang w:val="es-PA"/>
              </w:rPr>
              <w:t>El acusado debe comparecer ante el tribunal antes mencionado y responder a los cargos que se le imputan. De no hacerlo dentro del plazo estipulado, podría resultar en una sentencia en rebeldía a favor de los demandantes.</w:t>
            </w:r>
          </w:p>
        </w:tc>
      </w:tr>
      <w:tr w:rsidR="004C7F61" w:rsidRPr="008878D3" w14:paraId="6A99B60B" w14:textId="77777777" w:rsidTr="00FE3662">
        <w:trPr>
          <w:jc w:val="center"/>
        </w:trPr>
        <w:tc>
          <w:tcPr>
            <w:tcW w:w="6655" w:type="dxa"/>
            <w:gridSpan w:val="3"/>
          </w:tcPr>
          <w:p w14:paraId="4F72F3F6" w14:textId="77777777" w:rsidR="004C7F61" w:rsidRPr="004C7F61" w:rsidRDefault="004C7F61" w:rsidP="003C677E">
            <w:pPr>
              <w:jc w:val="right"/>
              <w:rPr>
                <w:lang w:val="es-PA"/>
              </w:rPr>
            </w:pPr>
            <w:r w:rsidRPr="004C7F61">
              <w:rPr>
                <w:lang w:val="es-PA"/>
              </w:rPr>
              <w:t>JONATHAN EDWARDS,</w:t>
            </w:r>
          </w:p>
          <w:p w14:paraId="08060926" w14:textId="77777777" w:rsidR="004C7F61" w:rsidRPr="004C7F61" w:rsidRDefault="004C7F61" w:rsidP="003C677E">
            <w:pPr>
              <w:jc w:val="right"/>
              <w:rPr>
                <w:lang w:val="es-PA"/>
              </w:rPr>
            </w:pPr>
            <w:r w:rsidRPr="004C7F61">
              <w:rPr>
                <w:lang w:val="es-PA"/>
              </w:rPr>
              <w:t xml:space="preserve">Secretario del Tribunal de Distrito para dicho condado, </w:t>
            </w:r>
            <w:r w:rsidR="002123C8" w:rsidRPr="002123C8">
              <w:rPr>
                <w:lang w:val="es-PA"/>
              </w:rPr>
              <w:t>y demás.</w:t>
            </w:r>
          </w:p>
        </w:tc>
      </w:tr>
      <w:tr w:rsidR="004C7F61" w:rsidRPr="008878D3" w14:paraId="375AFED7" w14:textId="77777777" w:rsidTr="00FE3662">
        <w:trPr>
          <w:jc w:val="center"/>
        </w:trPr>
        <w:tc>
          <w:tcPr>
            <w:tcW w:w="6655" w:type="dxa"/>
            <w:gridSpan w:val="3"/>
          </w:tcPr>
          <w:p w14:paraId="25E9A987" w14:textId="77777777" w:rsidR="004C7F61" w:rsidRPr="004C7F61" w:rsidRDefault="004C7F61" w:rsidP="008055AD">
            <w:pPr>
              <w:jc w:val="both"/>
              <w:rPr>
                <w:lang w:val="es-PA"/>
              </w:rPr>
            </w:pPr>
            <w:r w:rsidRPr="004C7F61">
              <w:rPr>
                <w:lang w:val="es-PA"/>
              </w:rPr>
              <w:t>Ciudad de Boston, julio de 1852.</w:t>
            </w:r>
          </w:p>
          <w:p w14:paraId="1019583E" w14:textId="77777777" w:rsidR="004C7F61" w:rsidRPr="004C7F61" w:rsidRDefault="004C7F61" w:rsidP="008055AD">
            <w:pPr>
              <w:jc w:val="both"/>
              <w:rPr>
                <w:lang w:val="es-PA"/>
              </w:rPr>
            </w:pPr>
            <w:r w:rsidRPr="004C7F61">
              <w:rPr>
                <w:lang w:val="es-PA"/>
              </w:rPr>
              <w:t>HENRY SULLIVAN, Abogado demandante.</w:t>
            </w:r>
          </w:p>
        </w:tc>
      </w:tr>
      <w:bookmarkEnd w:id="0"/>
    </w:tbl>
    <w:p w14:paraId="38EF606A" w14:textId="77777777" w:rsidR="00D74F07" w:rsidRPr="008878D3" w:rsidRDefault="00D74F07" w:rsidP="0047099C">
      <w:pPr>
        <w:rPr>
          <w:lang w:val="es-PA"/>
        </w:rPr>
      </w:pPr>
    </w:p>
    <w:sectPr w:rsidR="00D74F07" w:rsidRPr="008878D3" w:rsidSect="00955BC6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NewspaperTypes">
    <w:panose1 w:val="0200060306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9C"/>
    <w:rsid w:val="001203EB"/>
    <w:rsid w:val="001552B9"/>
    <w:rsid w:val="001B77BD"/>
    <w:rsid w:val="001C5FEC"/>
    <w:rsid w:val="002123C8"/>
    <w:rsid w:val="002E1F57"/>
    <w:rsid w:val="0039452E"/>
    <w:rsid w:val="003C677E"/>
    <w:rsid w:val="00417C64"/>
    <w:rsid w:val="00445652"/>
    <w:rsid w:val="0047099C"/>
    <w:rsid w:val="004C7F61"/>
    <w:rsid w:val="00534327"/>
    <w:rsid w:val="005709DA"/>
    <w:rsid w:val="00611079"/>
    <w:rsid w:val="006143A5"/>
    <w:rsid w:val="00623380"/>
    <w:rsid w:val="00672C5D"/>
    <w:rsid w:val="00710519"/>
    <w:rsid w:val="008055AD"/>
    <w:rsid w:val="00873780"/>
    <w:rsid w:val="008878D3"/>
    <w:rsid w:val="00895C2A"/>
    <w:rsid w:val="008F23FC"/>
    <w:rsid w:val="00955BC6"/>
    <w:rsid w:val="009F4D86"/>
    <w:rsid w:val="00A7148B"/>
    <w:rsid w:val="00D1621C"/>
    <w:rsid w:val="00D40BE9"/>
    <w:rsid w:val="00D74F07"/>
    <w:rsid w:val="00DF5ED5"/>
    <w:rsid w:val="00F70600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5DE6"/>
  <w15:chartTrackingRefBased/>
  <w15:docId w15:val="{D524E284-DDAD-4B83-B72C-A8AD50D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079"/>
    <w:pPr>
      <w:spacing w:after="0" w:line="240" w:lineRule="auto"/>
    </w:pPr>
    <w:rPr>
      <w:rFonts w:ascii="OldNewspaperTypes" w:hAnsi="OldNewspaperTyp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Manuel Miranda Martez</dc:creator>
  <cp:keywords/>
  <dc:description/>
  <cp:lastModifiedBy>Edgar Manuel Miranda Martez</cp:lastModifiedBy>
  <cp:revision>2</cp:revision>
  <cp:lastPrinted>2025-07-14T09:42:00Z</cp:lastPrinted>
  <dcterms:created xsi:type="dcterms:W3CDTF">2025-07-14T09:12:00Z</dcterms:created>
  <dcterms:modified xsi:type="dcterms:W3CDTF">2025-07-14T09:50:00Z</dcterms:modified>
</cp:coreProperties>
</file>