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2"/>
        <w:pageBreakBefore/>
        <w:spacing w:before="0"/>
        <w:rPr>
          <w:lang w:val="uk-UA"/>
        </w:rPr>
      </w:pPr>
      <w:bookmarkStart w:id="9501" w:name="_Toc99501"/>
      <w:r>
        <w:rPr>
          <w:lang w:val="uk-UA"/>
        </w:rPr>
        <w:t xml:space="preserve">РОЗДІЛ 2</w:t>
      </w:r>
      <w:r>
        <w:rPr>
          <w:lang w:val="uk-UA"/>
        </w:rPr>
        <w:br/>
      </w:r>
      <w:r>
        <w:rPr>
          <w:lang w:val="uk-UA"/>
        </w:rPr>
        <w:t xml:space="preserve">ПРОЄКТУВАННЯ МУЛЬТИАГЕНТНОЇ СИСТЕМИ МОДЕЛЮВАННЯ ДОРОЖНЬОГО РУХУ</w:t>
      </w:r>
      <w:bookmarkEnd w:id="9501"/>
    </w:p>
    <w:p>
      <w:pPr>
        <w:rPr>
          <w:lang w:val="uk-UA"/>
        </w:rPr>
      </w:pPr>
      <w:r>
        <w:rPr>
          <w:lang w:val="uk-UA"/>
        </w:rPr>
        <w:t xml:space="preserve">У даному розділі виконано проєктування програмної системи мультиагентного моделювання дорожнього руху, вимоги до якої сформульовано в технічному завданні. Послідовно розглянуто загальну концепцію проєктування, концептуальну модель системи, моделі агентів та їхньої взаємодії, середовище моделювання, центр прийняття рішень агента та архітектуру системи в цілому.</w:t>
      </w:r>
    </w:p>
    <w:p>
      <w:pPr>
        <w:pStyle w:val="2"/>
        <w:jc w:val="left"/>
        <w:rPr>
          <w:lang w:val="uk-UA"/>
        </w:rPr>
      </w:pPr>
      <w:bookmarkStart w:id="9502" w:name="_Toc99502"/>
      <w:r>
        <w:rPr>
          <w:lang w:val="uk-UA"/>
        </w:rPr>
        <w:t xml:space="preserve">2.1 Загальна концепція проєктування</w:t>
      </w:r>
      <w:bookmarkEnd w:id="9502"/>
    </w:p>
    <w:p>
      <w:pPr>
        <w:rPr>
          <w:lang w:val="uk-UA"/>
        </w:rPr>
      </w:pPr>
      <w:r>
        <w:rPr>
          <w:lang w:val="uk-UA"/>
        </w:rPr>
        <w:t xml:space="preserve">Проєктування системи мультиагентного моделювання базується на принципі універсальності розширення: будь-який новий об’єкт може бути інтегрований у середовище без зміни ядра системи. Ядро забезпечує лише спільний простір, час, фізичні закони та механізм узгодження дій, а все, що відрізняє автомобіль від пішохода чи світлофора, описується в самій сутності.</w:t>
      </w:r>
    </w:p>
    <w:p>
      <w:pPr>
        <w:rPr>
          <w:lang w:val="uk-UA"/>
        </w:rPr>
      </w:pPr>
      <w:r>
        <w:rPr>
          <w:lang w:val="uk-UA"/>
        </w:rPr>
        <w:t xml:space="preserve">Основною ідеєю є побудова абстрактного середовища, яке:</w:t>
      </w:r>
    </w:p>
    <w:p>
      <w:pPr>
        <w:pStyle w:val="a"/>
        <w:numPr>
          <w:ilvl w:val="0"/>
          <w:numId w:val="10"/>
        </w:numPr>
        <w:suppressLineNumbers w:val="0"/>
        <w:rPr>
          <w:lang w:val="uk-UA"/>
        </w:rPr>
      </w:pPr>
      <w:r>
        <w:rPr>
          <w:lang w:val="uk-UA"/>
        </w:rPr>
        <w:t xml:space="preserve">підтримує довільні типи агентів та об’єктів;</w:t>
      </w:r>
    </w:p>
    <w:p>
      <w:pPr>
        <w:pStyle w:val="a"/>
        <w:numPr>
          <w:ilvl w:val="0"/>
          <w:numId w:val="10"/>
        </w:numPr>
        <w:suppressLineNumbers w:val="0"/>
        <w:rPr>
          <w:lang w:val="uk-UA"/>
        </w:rPr>
      </w:pPr>
      <w:r>
        <w:rPr>
          <w:lang w:val="uk-UA"/>
        </w:rPr>
        <w:t xml:space="preserve">забезпечує механізм опису станів і підстанів;</w:t>
      </w:r>
    </w:p>
    <w:p>
      <w:pPr>
        <w:pStyle w:val="a"/>
        <w:numPr>
          <w:ilvl w:val="0"/>
          <w:numId w:val="10"/>
        </w:numPr>
        <w:suppressLineNumbers w:val="0"/>
        <w:rPr>
          <w:lang w:val="uk-UA"/>
        </w:rPr>
      </w:pPr>
      <w:r>
        <w:rPr>
          <w:lang w:val="uk-UA"/>
        </w:rPr>
        <w:t xml:space="preserve">дозволяє визначати дії та антидії агентів;</w:t>
      </w:r>
    </w:p>
    <w:p>
      <w:pPr>
        <w:pStyle w:val="a"/>
        <w:numPr>
          <w:ilvl w:val="0"/>
          <w:numId w:val="10"/>
        </w:numPr>
        <w:suppressLineNumbers w:val="0"/>
        <w:rPr>
          <w:lang w:val="uk-UA"/>
        </w:rPr>
      </w:pPr>
      <w:r>
        <w:rPr>
          <w:lang w:val="uk-UA"/>
        </w:rPr>
        <w:t xml:space="preserve">підтримує візуалізацію та фізичні властивості об’єктів;</w:t>
      </w:r>
    </w:p>
    <w:p>
      <w:pPr>
        <w:pStyle w:val="a"/>
        <w:numPr>
          <w:ilvl w:val="0"/>
          <w:numId w:val="10"/>
        </w:numPr>
        <w:suppressLineNumbers w:val="0"/>
        <w:rPr>
          <w:lang w:val="uk-UA"/>
        </w:rPr>
      </w:pPr>
      <w:r>
        <w:rPr>
          <w:lang w:val="uk-UA"/>
        </w:rPr>
        <w:t xml:space="preserve">використовує рефлексію для автоматичного виявлення параметрів, дій і рецепторів.</w:t>
      </w:r>
    </w:p>
    <w:p>
      <w:pPr>
        <w:rPr>
          <w:lang w:val="uk-UA"/>
        </w:rPr>
      </w:pPr>
      <w:r>
        <w:rPr>
          <w:lang w:val="uk-UA"/>
        </w:rPr>
        <w:t xml:space="preserve">Таким чином, система розглядається як розширюваний симуляційний простір, у якому всі сутності описуються через єдину базову модель – абстрактний об’єкт середовища </w:t>
      </w:r>
      <w:r>
        <w:rPr>
          <w:lang w:val="uk-UA"/>
        </w:rPr>
        <w:t xml:space="preserve">AObject</w:t>
      </w:r>
      <w:r>
        <w:rPr>
          <w:lang w:val="uk-UA"/>
        </w:rPr>
        <w:t xml:space="preserve">. Склад цієї моделі (метамодель сутності) показано на рис. 2.1.</w:t>
      </w:r>
    </w:p>
    <w:p>
      <w:pPr>
        <w:pStyle w:val="ab"/>
        <w:keepNext/>
        <w:rPr>
          <w:sz w:val="20"/>
          <w:szCs w:val="20"/>
          <w:lang w:val="uk-UA"/>
        </w:rPr>
      </w:pPr>
    </w:p>
    <w:p>
      <w:pPr>
        <w:pStyle w:val="ab"/>
        <w:keepNext/>
        <w:rPr>
          <w:lang w:val="uk-UA"/>
        </w:rPr>
      </w:pPr>
      <w:r>
        <w:rPr>
          <w:noProof/>
          <w:lang w:val="uk-UA"/>
        </w:rPr>
        <w:drawing>
          <wp:inline distT="0" distB="0" distL="0" distR="0">
            <wp:extent cx="5760000" cy="3163480"/>
            <wp:effectExtent l="0" t="0" r="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1.png"/>
                    <pic:cNvPicPr/>
                  </pic:nvPicPr>
                  <pic:blipFill>
                    <a:blip r:embed="rIdFig1"/>
                    <a:stretch>
                      <a:fillRect/>
                    </a:stretch>
                  </pic:blipFill>
                  <pic:spPr>
                    <a:xfrm>
                      <a:off x="0" y="0"/>
                      <a:ext cx="5760000" cy="3163480"/>
                    </a:xfrm>
                    <a:prstGeom prst="rect">
                      <a:avLst/>
                    </a:prstGeom>
                  </pic:spPr>
                </pic:pic>
              </a:graphicData>
            </a:graphic>
          </wp:inline>
        </w:drawing>
      </w:r>
    </w:p>
    <w:p>
      <w:pPr>
        <w:pStyle w:val="ab"/>
        <w:spacing w:before="120"/>
        <w:rPr>
          <w:lang w:val="uk-UA"/>
        </w:rPr>
      </w:pPr>
      <w:r>
        <w:rPr>
          <w:lang w:val="uk-UA"/>
        </w:rPr>
        <w:t xml:space="preserve">Рис. 2.1 – Метамодель сутності середовища</w:t>
      </w:r>
    </w:p>
    <w:p>
      <w:pPr>
        <w:rPr>
          <w:lang w:val="uk-UA"/>
        </w:rPr>
      </w:pPr>
    </w:p>
    <w:p>
      <w:pPr>
        <w:rPr>
          <w:lang w:val="uk-UA"/>
        </w:rPr>
      </w:pPr>
      <w:r>
        <w:rPr>
          <w:b/>
          <w:lang w:val="uk-UA"/>
        </w:rPr>
        <w:t xml:space="preserve">Параметри</w:t>
      </w:r>
      <w:r>
        <w:rPr>
          <w:lang w:val="uk-UA"/>
        </w:rPr>
        <w:t xml:space="preserve"> поділяються на авторські – первинні фізичні та геометричні величини (маса, кг; довжина, м; коефіцієнт тертя; кут повороту коліс, град) – і похідні (зчеплення, м/с²; радіус розвороту; гальмівний шлях), що обчислюються з авторських і ніколи не задаються безпосередньо. </w:t>
      </w:r>
      <w:r>
        <w:rPr>
          <w:b/>
          <w:lang w:val="uk-UA"/>
        </w:rPr>
        <w:t xml:space="preserve">Стани і підстани</w:t>
      </w:r>
      <w:r>
        <w:rPr>
          <w:lang w:val="uk-UA"/>
        </w:rPr>
        <w:t xml:space="preserve"> описують ситуацію сутності на двох рівнях: стан визначає участь у русі (керований, припаркований, аварійний автомобіль), підстан – етап поточної дії (для обгону – очікування, запит простору, виконання, повернення).</w:t>
      </w:r>
    </w:p>
    <w:p>
      <w:pPr>
        <w:rPr>
          <w:lang w:val="uk-UA"/>
        </w:rPr>
      </w:pPr>
      <w:r>
        <w:rPr>
          <w:b/>
          <w:lang w:val="uk-UA"/>
        </w:rPr>
        <w:t xml:space="preserve">Дії та антидії.</w:t>
      </w:r>
      <w:r>
        <w:rPr>
          <w:lang w:val="uk-UA"/>
        </w:rPr>
        <w:t xml:space="preserve"> Агент у кожен момент виконує рівно одну явно названу дію, а для кожної дії, що виводить його з нормального режиму, визначено антидію, що повертає назад: виїзду з місця паркування відповідає заїзд, виходу на зустрічну смугу – повернення на свою, відхиленню від лінії маршруту – повернення на неї. Разом з обмеженою тривалістю кожної дії це гарантує, що жодна дія не залишає агента в стані без виходу.</w:t>
      </w:r>
    </w:p>
    <w:p>
      <w:pPr>
        <w:rPr>
          <w:lang w:val="uk-UA"/>
        </w:rPr>
      </w:pPr>
      <w:r>
        <w:rPr>
          <w:b/>
          <w:lang w:val="uk-UA"/>
        </w:rPr>
        <w:t xml:space="preserve">Рецептори</w:t>
      </w:r>
      <w:r>
        <w:rPr>
          <w:lang w:val="uk-UA"/>
        </w:rPr>
        <w:t xml:space="preserve"> – функції сприйняття, через які агент отримує відомості про середовище: вільний простір попереду, причину його обмеження, стан перехрестя, власну швидкість. Доступу до внутрішнього стану інших агентів агент не має. </w:t>
      </w:r>
      <w:r>
        <w:rPr>
          <w:b/>
          <w:lang w:val="uk-UA"/>
        </w:rPr>
        <w:t xml:space="preserve">Візуальне і фізичне подання</w:t>
      </w:r>
      <w:r>
        <w:rPr>
          <w:lang w:val="uk-UA"/>
        </w:rPr>
        <w:t xml:space="preserve"> розділені: тіло описується однією формою – прямокутником із заокругленими кутами (диск є її окремим випадком), а зображення може бути більшим за фізичний контур.</w:t>
      </w:r>
    </w:p>
    <w:p>
      <w:pPr>
        <w:rPr>
          <w:lang w:val="uk-UA"/>
        </w:rPr>
      </w:pPr>
      <w:r>
        <w:rPr>
          <w:b/>
          <w:lang w:val="uk-UA"/>
        </w:rPr>
        <w:t xml:space="preserve">Механізм виявлення.</w:t>
      </w:r>
      <w:r>
        <w:rPr>
          <w:lang w:val="uk-UA"/>
        </w:rPr>
        <w:t xml:space="preserve"> Параметри зібрано в ієрархічну конфігурацію з групами за типами сутностей. Під час запуску файл налаштувань застосовується до неї засобами рефлексії .NET [48]: ім’я ключа зіставляється з ім’ям властивості, невідомий ключ є помилкою, а похідну величину задати неможливо, оскільки її властивість доступна лише для читання. Новий параметр стає доступним одразу після оголошення. Дії реєструються декларативно – переліком дій агента і модулем на кожну дію. Рефлексія застосовується лише під час ініціалізації; у сталому режимі виклики прив’язуються статично, що відповідає вимозі відсутності виділення пам’яті.</w:t>
      </w:r>
    </w:p>
    <w:p>
      <w:pPr>
        <w:pStyle w:val="2"/>
        <w:jc w:val="left"/>
        <w:rPr>
          <w:lang w:val="uk-UA"/>
        </w:rPr>
      </w:pPr>
      <w:bookmarkStart w:id="9503" w:name="_Toc99503"/>
      <w:r>
        <w:rPr>
          <w:lang w:val="uk-UA"/>
        </w:rPr>
        <w:t xml:space="preserve">2.2 Формування концептуальної моделі системи</w:t>
      </w:r>
      <w:bookmarkEnd w:id="9503"/>
    </w:p>
    <w:p>
      <w:pPr>
        <w:rPr>
          <w:lang w:val="uk-UA"/>
        </w:rPr>
      </w:pPr>
      <w:r>
        <w:rPr>
          <w:lang w:val="uk-UA"/>
        </w:rPr>
        <w:t xml:space="preserve">Концептуальна модель визначає, з яких частин складається модельоване транспортне середовище, які типи агентів у ньому діють, на яку інфраструктуру вони спираються та за якими сценаріями взаємодіють. Загальний вигляд концептуальної моделі наведено на рис. 2.2.</w:t>
      </w:r>
    </w:p>
    <w:p>
      <w:pPr>
        <w:pStyle w:val="ab"/>
        <w:keepNext/>
        <w:rPr>
          <w:sz w:val="20"/>
          <w:szCs w:val="20"/>
          <w:lang w:val="uk-UA"/>
        </w:rPr>
      </w:pPr>
    </w:p>
    <w:p>
      <w:pPr>
        <w:pStyle w:val="ab"/>
        <w:keepNext/>
        <w:rPr>
          <w:lang w:val="uk-UA"/>
        </w:rPr>
      </w:pPr>
      <w:r>
        <w:rPr>
          <w:noProof/>
          <w:lang w:val="uk-UA"/>
        </w:rPr>
        <w:drawing>
          <wp:inline distT="0" distB="0" distL="0" distR="0">
            <wp:extent cx="5940000" cy="4189120"/>
            <wp:effectExtent l="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2.png"/>
                    <pic:cNvPicPr/>
                  </pic:nvPicPr>
                  <pic:blipFill>
                    <a:blip r:embed="rIdFig2"/>
                    <a:stretch>
                      <a:fillRect/>
                    </a:stretch>
                  </pic:blipFill>
                  <pic:spPr>
                    <a:xfrm>
                      <a:off x="0" y="0"/>
                      <a:ext cx="5940000" cy="4189120"/>
                    </a:xfrm>
                    <a:prstGeom prst="rect">
                      <a:avLst/>
                    </a:prstGeom>
                  </pic:spPr>
                </pic:pic>
              </a:graphicData>
            </a:graphic>
          </wp:inline>
        </w:drawing>
      </w:r>
    </w:p>
    <w:p>
      <w:pPr>
        <w:pStyle w:val="ab"/>
        <w:spacing w:before="120"/>
        <w:rPr>
          <w:lang w:val="uk-UA"/>
        </w:rPr>
      </w:pPr>
      <w:r>
        <w:rPr>
          <w:lang w:val="uk-UA"/>
        </w:rPr>
        <w:t xml:space="preserve">Рис. 2.2 – Концептуальна модель мультиагентного транспортного середовища</w:t>
      </w:r>
    </w:p>
    <w:p>
      <w:pPr>
        <w:rPr>
          <w:lang w:val="uk-UA"/>
        </w:rPr>
      </w:pPr>
    </w:p>
    <w:p>
      <w:pPr>
        <w:keepNext/>
        <w:spacing w:before="120"/>
        <w:rPr>
          <w:lang w:val="uk-UA"/>
        </w:rPr>
      </w:pPr>
      <w:r>
        <w:rPr>
          <w:b/>
          <w:lang w:val="uk-UA"/>
        </w:rPr>
        <w:t xml:space="preserve">Склад мультиагентного транспортного середовища</w:t>
      </w:r>
    </w:p>
    <w:p>
      <w:pPr>
        <w:rPr>
          <w:lang w:val="uk-UA"/>
        </w:rPr>
      </w:pPr>
      <w:r>
        <w:rPr>
          <w:lang w:val="uk-UA"/>
        </w:rPr>
        <w:t xml:space="preserve">Середовище </w:t>
      </w:r>
      <w:r>
        <w:rPr>
          <w:lang w:val="uk-UA"/>
        </w:rPr>
        <w:t xml:space="preserve">AWorld</w:t>
      </w:r>
      <w:r>
        <w:rPr>
          <w:lang w:val="uk-UA"/>
        </w:rPr>
        <w:t xml:space="preserve"> об’єднує інфраструктуру, агентів і правила та два спільні шари. </w:t>
      </w:r>
      <w:r>
        <w:rPr>
          <w:b/>
          <w:lang w:val="uk-UA"/>
        </w:rPr>
        <w:t xml:space="preserve">Фізичний шар</w:t>
      </w:r>
      <w:r>
        <w:rPr>
          <w:lang w:val="uk-UA"/>
        </w:rPr>
        <w:t xml:space="preserve"> містить тіла всіх об’єктів і не допускає їхнього взаємного проникнення. </w:t>
      </w:r>
      <w:r>
        <w:rPr>
          <w:b/>
          <w:lang w:val="uk-UA"/>
        </w:rPr>
        <w:t xml:space="preserve">Шар резервувань</w:t>
      </w:r>
      <w:r>
        <w:rPr>
          <w:lang w:val="uk-UA"/>
        </w:rPr>
        <w:t xml:space="preserve"> містить заявки агентів на простір, який вони збираються зайняти найближчим часом, і видає кожному агентові дозвіл – відстань, яку він може подолати без конфлікту з іншими. Агенти не обмінюються повідомленнями безпосередньо: взаємодія відбувається лише через ці шари, тобто непрямо, через середовище [7, 49].</w:t>
      </w:r>
    </w:p>
    <w:p>
      <w:pPr>
        <w:keepNext/>
        <w:spacing w:before="120"/>
        <w:rPr>
          <w:lang w:val="uk-UA"/>
        </w:rPr>
      </w:pPr>
      <w:r>
        <w:rPr>
          <w:b/>
          <w:lang w:val="uk-UA"/>
        </w:rPr>
        <w:t xml:space="preserve">Основні типи агентів</w:t>
      </w:r>
    </w:p>
    <w:p>
      <w:pPr>
        <w:rPr>
          <w:lang w:val="uk-UA"/>
        </w:rPr>
      </w:pPr>
      <w:r>
        <w:rPr>
          <w:lang w:val="uk-UA"/>
        </w:rPr>
        <w:t xml:space="preserve">Відповідно до технічного завдання виділено агента-автомобіля (Automobile), що виконує поїздки між місцями паркування за маршрутом у дорожній мережі; агента-пішохода (Human), що переміщується тротуарами між будівлями; світлофор (Light), стан якого є функцією часу; службових агентів – швидку допомогу, поліцію та евакуатори, що є спеціалізаціями автомобіля з власними дорученнями.</w:t>
      </w:r>
    </w:p>
    <w:p>
      <w:pPr>
        <w:keepNext/>
        <w:spacing w:before="120"/>
        <w:rPr>
          <w:lang w:val="uk-UA"/>
        </w:rPr>
      </w:pPr>
      <w:r>
        <w:rPr>
          <w:b/>
          <w:lang w:val="uk-UA"/>
        </w:rPr>
        <w:t xml:space="preserve">Елементи транспортної інфраструктури</w:t>
      </w:r>
    </w:p>
    <w:p>
      <w:pPr>
        <w:rPr>
          <w:lang w:val="uk-UA"/>
        </w:rPr>
      </w:pPr>
      <w:r>
        <w:rPr>
          <w:lang w:val="uk-UA"/>
        </w:rPr>
        <w:t xml:space="preserve">Інфраструктура має три рівні: </w:t>
      </w:r>
      <w:r>
        <w:rPr>
          <w:b/>
          <w:lang w:val="uk-UA"/>
        </w:rPr>
        <w:t xml:space="preserve">поверхні</w:t>
      </w:r>
      <w:r>
        <w:rPr>
          <w:lang w:val="uk-UA"/>
        </w:rPr>
        <w:t xml:space="preserve"> (кожна точка території належить одному типу поверхні, який визначає, кому дозволено на ній перебувати і з яким зчепленням), </w:t>
      </w:r>
      <w:r>
        <w:rPr>
          <w:b/>
          <w:lang w:val="uk-UA"/>
        </w:rPr>
        <w:t xml:space="preserve">мережі шляхів</w:t>
      </w:r>
      <w:r>
        <w:rPr>
          <w:lang w:val="uk-UA"/>
        </w:rPr>
        <w:t xml:space="preserve"> (дорожня мережа зі смуг шириною 3,6 м і з’єднувачів, рух правосторонній; пішохідна мережа зі смуг тротуару і переходів) та </w:t>
      </w:r>
      <w:r>
        <w:rPr>
          <w:b/>
          <w:lang w:val="uk-UA"/>
        </w:rPr>
        <w:t xml:space="preserve">статичні об’єкти</w:t>
      </w:r>
      <w:r>
        <w:rPr>
          <w:lang w:val="uk-UA"/>
        </w:rPr>
        <w:t xml:space="preserve"> (будівлі, реквізит, місця паркування). Усі елементи генеруються з опису міста у форматі JSON і початкового значення генератора, тому однаковий опис дає однакове місто.</w:t>
      </w:r>
    </w:p>
    <w:p>
      <w:pPr>
        <w:keepNext/>
        <w:spacing w:before="120"/>
        <w:rPr>
          <w:lang w:val="uk-UA"/>
        </w:rPr>
      </w:pPr>
      <w:r>
        <w:rPr>
          <w:b/>
          <w:lang w:val="uk-UA"/>
        </w:rPr>
        <w:t xml:space="preserve">Сценарії взаємодії агентів</w:t>
      </w:r>
    </w:p>
    <w:p>
      <w:pPr>
        <w:rPr>
          <w:lang w:val="uk-UA"/>
        </w:rPr>
      </w:pPr>
      <w:r>
        <w:rPr>
          <w:lang w:val="uk-UA"/>
        </w:rPr>
        <w:t xml:space="preserve">Концептуальна модель має забезпечувати такі сценарії взаємодії:</w:t>
      </w:r>
    </w:p>
    <w:p>
      <w:pPr>
        <w:pStyle w:val="UsualNumeration1"/>
        <w:numPr>
          <w:ilvl w:val="0"/>
          <w:numId w:val="300"/>
        </w:numPr>
        <w:tabs>
          <w:tab w:val="clear" w:pos="992"/>
          <w:tab w:val="left" w:pos="993"/>
        </w:tabs>
        <w:ind w:left="0" w:firstLine="709"/>
        <w:rPr>
          <w:lang w:val="uk-UA"/>
        </w:rPr>
      </w:pPr>
      <w:r>
        <w:rPr>
          <w:lang w:val="uk-UA"/>
        </w:rPr>
        <w:t xml:space="preserve">Рух у потоці: слідування за лідером, утворення та розсмоктування черги.</w:t>
      </w:r>
    </w:p>
    <w:p>
      <w:pPr>
        <w:pStyle w:val="UsualNumeration1"/>
        <w:numPr>
          <w:ilvl w:val="0"/>
          <w:numId w:val="300"/>
        </w:numPr>
        <w:tabs>
          <w:tab w:val="clear" w:pos="992"/>
          <w:tab w:val="left" w:pos="993"/>
        </w:tabs>
        <w:ind w:left="0" w:firstLine="709"/>
        <w:rPr>
          <w:lang w:val="uk-UA"/>
        </w:rPr>
      </w:pPr>
      <w:r>
        <w:rPr>
          <w:lang w:val="uk-UA"/>
        </w:rPr>
        <w:t xml:space="preserve">Проїзд регульованого і нерегульованого перехрестя за пріоритетами руху прямо, праворуч і ліворуч.</w:t>
      </w:r>
    </w:p>
    <w:p>
      <w:pPr>
        <w:pStyle w:val="UsualNumeration1"/>
        <w:numPr>
          <w:ilvl w:val="0"/>
          <w:numId w:val="300"/>
        </w:numPr>
        <w:tabs>
          <w:tab w:val="clear" w:pos="992"/>
          <w:tab w:val="left" w:pos="993"/>
        </w:tabs>
        <w:ind w:left="0" w:firstLine="709"/>
        <w:rPr>
          <w:lang w:val="uk-UA"/>
        </w:rPr>
      </w:pPr>
      <w:r>
        <w:rPr>
          <w:lang w:val="uk-UA"/>
        </w:rPr>
        <w:t xml:space="preserve">Поступка пішоходові на переході, якщо автомобіль ще може зупинитися.</w:t>
      </w:r>
    </w:p>
    <w:p>
      <w:pPr>
        <w:pStyle w:val="UsualNumeration1"/>
        <w:numPr>
          <w:ilvl w:val="0"/>
          <w:numId w:val="300"/>
        </w:numPr>
        <w:tabs>
          <w:tab w:val="clear" w:pos="992"/>
          <w:tab w:val="left" w:pos="993"/>
        </w:tabs>
        <w:ind w:left="0" w:firstLine="709"/>
        <w:rPr>
          <w:lang w:val="uk-UA"/>
        </w:rPr>
      </w:pPr>
      <w:r>
        <w:rPr>
          <w:lang w:val="uk-UA"/>
        </w:rPr>
        <w:t xml:space="preserve">Об’їзд нерухомої перешкоди по зустрічній смузі, за потреби – з рухом заднім ходом.</w:t>
      </w:r>
    </w:p>
    <w:p>
      <w:pPr>
        <w:pStyle w:val="UsualNumeration1"/>
        <w:numPr>
          <w:ilvl w:val="0"/>
          <w:numId w:val="300"/>
        </w:numPr>
        <w:tabs>
          <w:tab w:val="clear" w:pos="992"/>
          <w:tab w:val="left" w:pos="993"/>
        </w:tabs>
        <w:ind w:left="0" w:firstLine="709"/>
        <w:rPr>
          <w:lang w:val="uk-UA"/>
        </w:rPr>
      </w:pPr>
      <w:r>
        <w:rPr>
          <w:lang w:val="uk-UA"/>
        </w:rPr>
        <w:t xml:space="preserve">Заїзд на місце паркування і виїзд з нього з урахуванням радіуса повороту автомобіля.</w:t>
      </w:r>
    </w:p>
    <w:p>
      <w:pPr>
        <w:pStyle w:val="UsualNumeration1"/>
        <w:numPr>
          <w:ilvl w:val="0"/>
          <w:numId w:val="300"/>
        </w:numPr>
        <w:tabs>
          <w:tab w:val="clear" w:pos="992"/>
          <w:tab w:val="left" w:pos="993"/>
        </w:tabs>
        <w:ind w:left="0" w:firstLine="709"/>
        <w:rPr>
          <w:lang w:val="uk-UA"/>
        </w:rPr>
      </w:pPr>
      <w:r>
        <w:rPr>
          <w:lang w:val="uk-UA"/>
        </w:rPr>
        <w:t xml:space="preserve">Аварія: зіткнення, виклик служб, перекриття смуг поліцією, евакуація, доставлення постраждалого до лікарні.</w:t>
      </w:r>
    </w:p>
    <w:p>
      <w:pPr>
        <w:pStyle w:val="UsualNumeration1"/>
        <w:numPr>
          <w:ilvl w:val="0"/>
          <w:numId w:val="300"/>
        </w:numPr>
        <w:tabs>
          <w:tab w:val="clear" w:pos="992"/>
          <w:tab w:val="left" w:pos="993"/>
        </w:tabs>
        <w:ind w:left="0" w:firstLine="709"/>
        <w:rPr>
          <w:lang w:val="uk-UA"/>
        </w:rPr>
      </w:pPr>
      <w:r>
        <w:rPr>
          <w:lang w:val="uk-UA"/>
        </w:rPr>
        <w:t xml:space="preserve">Рух транспортного засобу зі спеціальними сигналами, якому поступаються всі учасники руху.</w:t>
      </w:r>
    </w:p>
    <w:p>
      <w:pPr>
        <w:rPr>
          <w:lang w:val="uk-UA"/>
        </w:rPr>
      </w:pPr>
      <w:r>
        <w:rPr>
          <w:lang w:val="uk-UA"/>
        </w:rPr>
        <w:t xml:space="preserve">Кожен сценарій реалізується не окремим кодом, а поєднанням загальних механізмів – тіл, заявок і дій. Наприклад, поступка пішоходові не є окремим правилом автомобіля: вона випливає з того, що заявка пішохода на переході має вищий пріоритет, ніж заявка автомобіля, що повертає.</w:t>
      </w:r>
    </w:p>
    <w:p>
      <w:pPr>
        <w:pStyle w:val="2"/>
        <w:jc w:val="left"/>
        <w:rPr>
          <w:lang w:val="uk-UA"/>
        </w:rPr>
      </w:pPr>
      <w:bookmarkStart w:id="9504" w:name="_Toc99504"/>
      <w:r>
        <w:rPr>
          <w:lang w:val="uk-UA"/>
        </w:rPr>
        <w:t xml:space="preserve">2.3 Проєктування агентів</w:t>
      </w:r>
      <w:bookmarkEnd w:id="9504"/>
    </w:p>
    <w:p>
      <w:pPr>
        <w:rPr>
          <w:lang w:val="uk-UA"/>
        </w:rPr>
      </w:pPr>
      <w:r>
        <w:rPr>
          <w:lang w:val="uk-UA"/>
        </w:rPr>
        <w:t xml:space="preserve">Проєктування агентів виконано як побудову ієрархії сутностей від базового об’єкта середовища до конкретних типів (рис. 2.3). Ієрархія відображає розуміння конкретних сутностей предметної області: пішоходів (Human), автомобілів (Automobile), статичних об’єктів (Wall, House), світлофорів (Light) і допоміжних об’єктів (Dot).</w:t>
      </w:r>
    </w:p>
    <w:p>
      <w:pPr>
        <w:pStyle w:val="ab"/>
        <w:keepNext/>
        <w:rPr>
          <w:sz w:val="20"/>
          <w:szCs w:val="20"/>
          <w:lang w:val="uk-UA"/>
        </w:rPr>
      </w:pPr>
    </w:p>
    <w:p>
      <w:pPr>
        <w:pStyle w:val="ab"/>
        <w:keepNext/>
        <w:rPr>
          <w:lang w:val="uk-UA"/>
        </w:rPr>
      </w:pPr>
      <w:r>
        <w:rPr>
          <w:noProof/>
          <w:lang w:val="uk-UA"/>
        </w:rPr>
        <w:drawing>
          <wp:inline distT="0" distB="0" distL="0" distR="0">
            <wp:extent cx="5940000" cy="4274781"/>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3.png"/>
                    <pic:cNvPicPr/>
                  </pic:nvPicPr>
                  <pic:blipFill>
                    <a:blip r:embed="rIdFig3"/>
                    <a:stretch>
                      <a:fillRect/>
                    </a:stretch>
                  </pic:blipFill>
                  <pic:spPr>
                    <a:xfrm>
                      <a:off x="0" y="0"/>
                      <a:ext cx="5940000" cy="4274781"/>
                    </a:xfrm>
                    <a:prstGeom prst="rect">
                      <a:avLst/>
                    </a:prstGeom>
                  </pic:spPr>
                </pic:pic>
              </a:graphicData>
            </a:graphic>
          </wp:inline>
        </w:drawing>
      </w:r>
    </w:p>
    <w:p>
      <w:pPr>
        <w:pStyle w:val="ab"/>
        <w:spacing w:before="120"/>
        <w:rPr>
          <w:lang w:val="uk-UA"/>
        </w:rPr>
      </w:pPr>
      <w:r>
        <w:rPr>
          <w:lang w:val="uk-UA"/>
        </w:rPr>
        <w:t xml:space="preserve">Рис. 2.3 – Ієрархія сутностей середовища</w:t>
      </w:r>
    </w:p>
    <w:p>
      <w:pPr>
        <w:rPr>
          <w:lang w:val="uk-UA"/>
        </w:rPr>
      </w:pPr>
    </w:p>
    <w:p>
      <w:pPr>
        <w:rPr>
          <w:lang w:val="uk-UA"/>
        </w:rPr>
      </w:pPr>
      <w:r>
        <w:rPr>
          <w:b/>
          <w:lang w:val="uk-UA"/>
        </w:rPr>
        <w:t xml:space="preserve">AObject</w:t>
      </w:r>
      <w:r>
        <w:rPr>
          <w:lang w:val="uk-UA"/>
        </w:rPr>
        <w:t xml:space="preserve"> – абстрактний об’єкт середовища з ідентифікатором, положенням (м), курсом (рад), формою, візуальним поданням і станом. </w:t>
      </w:r>
      <w:r>
        <w:rPr>
          <w:b/>
          <w:lang w:val="uk-UA"/>
        </w:rPr>
        <w:t xml:space="preserve">Wall</w:t>
      </w:r>
      <w:r>
        <w:rPr>
          <w:lang w:val="uk-UA"/>
        </w:rPr>
        <w:t xml:space="preserve"> (стіна) – елементарна статична перешкода: прямокутник або диск нескінченної маси; автомобіль, що наїхав на стіну, зупиняють сили контакту, а не скриптове правило. </w:t>
      </w:r>
      <w:r>
        <w:rPr>
          <w:b/>
          <w:lang w:val="uk-UA"/>
        </w:rPr>
        <w:t xml:space="preserve">House</w:t>
      </w:r>
      <w:r>
        <w:rPr>
          <w:lang w:val="uk-UA"/>
        </w:rPr>
        <w:t xml:space="preserve"> (будівля) складається зі стін, контури яких збігаються з частинами зображення даху, вміщує обмежену кількість пішоходів і має точку входу на тротуарі; окремі будівлі (лікарні, поліцейські відділки, автобази, штрафмайданчики) є базами службових агентів. </w:t>
      </w:r>
      <w:r>
        <w:rPr>
          <w:b/>
          <w:lang w:val="uk-UA"/>
        </w:rPr>
        <w:t xml:space="preserve">Dot</w:t>
      </w:r>
      <w:r>
        <w:rPr>
          <w:lang w:val="uk-UA"/>
        </w:rPr>
        <w:t xml:space="preserve"> (допоміжна точка) не має тіла і позначає входи до будівель, місця висадки, точки сполучення смуг і місця паркування.</w:t>
      </w:r>
    </w:p>
    <w:p>
      <w:pPr>
        <w:rPr>
          <w:lang w:val="uk-UA"/>
        </w:rPr>
      </w:pPr>
      <w:r>
        <w:rPr>
          <w:b/>
          <w:lang w:val="uk-UA"/>
        </w:rPr>
        <w:t xml:space="preserve">AAgent</w:t>
      </w:r>
      <w:r>
        <w:rPr>
          <w:lang w:val="uk-UA"/>
        </w:rPr>
        <w:t xml:space="preserve"> розширює об’єкт рецепторами, переліком дій, поточною дією, поїздкою, лічильником терпіння і власним генератором псевдовипадкових чисел. Агент виконує поточну дію на кожному кроці (1/60 с) і приймає рішення з інтервалом 0,1 с, що відповідає часу реакції.</w:t>
      </w:r>
    </w:p>
    <w:p>
      <w:pPr>
        <w:rPr>
          <w:lang w:val="uk-UA"/>
        </w:rPr>
      </w:pPr>
      <w:r>
        <w:rPr>
          <w:b/>
          <w:lang w:val="uk-UA"/>
        </w:rPr>
        <w:t xml:space="preserve">Human</w:t>
      </w:r>
      <w:r>
        <w:rPr>
          <w:lang w:val="uk-UA"/>
        </w:rPr>
        <w:t xml:space="preserve"> (пішохід) – диск діаметром 1 м, маса 80 кг, швидкість ходьби 1,32 м/с. Власного прискорення пішохід не має: він стоїть, повертається на місці (до 270 °/с) або йде до цілі; поїздка проходить етапи руху до будівлі, очікування вільного місця і перебування в ній. Збитий пішохід стає постраждалим, і вивести його з цього стану може лише лікування.</w:t>
      </w:r>
    </w:p>
    <w:p>
      <w:pPr>
        <w:rPr>
          <w:lang w:val="uk-UA"/>
        </w:rPr>
      </w:pPr>
      <w:r>
        <w:rPr>
          <w:b/>
          <w:lang w:val="uk-UA"/>
        </w:rPr>
        <w:t xml:space="preserve">Automobile</w:t>
      </w:r>
      <w:r>
        <w:rPr>
          <w:lang w:val="uk-UA"/>
        </w:rPr>
        <w:t xml:space="preserve"> (автомобіль) – заокруглений прямокутник 4,0 × 2,0 м, маса 1400 кг, колісна база 2,8 м (номінальні значення; варіанти мають власні маси, кути повороту коліс, тертя шин і тип приводу). Автомобіль керується командою «кермо, газ, гальмо, стоянкове гальмо, задній хід», а рух обчислює фізичний розв’язувач за імпульсами чотирьох коліс. Швидка допомога, поліція та евакуатор мають власні доручення, але рухаються тими самими діями.</w:t>
      </w:r>
    </w:p>
    <w:p>
      <w:pPr>
        <w:rPr>
          <w:lang w:val="uk-UA"/>
        </w:rPr>
      </w:pPr>
      <w:r>
        <w:rPr>
          <w:b/>
          <w:lang w:val="uk-UA"/>
        </w:rPr>
        <w:t xml:space="preserve">Light</w:t>
      </w:r>
      <w:r>
        <w:rPr>
          <w:lang w:val="uk-UA"/>
        </w:rPr>
        <w:t xml:space="preserve"> (світлофор) не має тіла і не входить до циклу рішень: його стан – функція часу з циклом 15 с на дві осі руху. На інших агентів він впливає не кольором, а утриманням – заявкою на смузі перед стоп-лінією, поки сигнал не зелений. Перелік дій та антидій агентів наведено в табл. 2.1.</w:t>
      </w:r>
    </w:p>
    <w:p>
      <w:pPr>
        <w:pStyle w:val="aff3"/>
        <w:keepNext/>
        <w:jc w:val="right"/>
        <w:rPr>
          <w:lang w:val="uk-UA"/>
        </w:rPr>
      </w:pPr>
      <w:r>
        <w:rPr>
          <w:lang w:val="uk-UA"/>
        </w:rPr>
        <w:t xml:space="preserve">Таблиця 2.1</w:t>
      </w:r>
    </w:p>
    <w:p>
      <w:pPr>
        <w:pStyle w:val="ab"/>
        <w:keepNext/>
        <w:spacing w:after="120"/>
        <w:rPr>
          <w:sz w:val="28"/>
          <w:szCs w:val="28"/>
          <w:lang w:val="uk-UA"/>
        </w:rPr>
      </w:pPr>
      <w:r>
        <w:rPr>
          <w:sz w:val="28"/>
          <w:szCs w:val="28"/>
          <w:lang w:val="uk-UA"/>
        </w:rPr>
        <w:t xml:space="preserve">Дії та антидії агентів</w:t>
      </w:r>
    </w:p>
    <w:tbl>
      <w:tblPr>
        <w:tblStyle w:val="ae"/>
        <w:tblW w:w="9639" w:type="dxa"/>
        <w:tblLayout w:type="fixed"/>
        <w:tblCellMar>
          <w:left w:w="85" w:type="dxa"/>
          <w:right w:w="85" w:type="dxa"/>
        </w:tblCellMar>
        <w:tblLook w:val="04A0" w:firstRow="1" w:lastRow="0" w:firstColumn="1" w:lastColumn="0" w:noHBand="0" w:noVBand="1"/>
      </w:tblPr>
      <w:tblGrid>
        <w:gridCol w:w="1506"/>
        <w:gridCol w:w="2711"/>
        <w:gridCol w:w="2711"/>
        <w:gridCol w:w="2711"/>
      </w:tblGrid>
      <w:tr>
        <w:trPr>
          <w:tblHeader/>
        </w:trPr>
        <w:tc>
          <w:tcPr>
            <w:tcW w:w="1506" w:type="dxa"/>
          </w:tcPr>
          <w:p>
            <w:pPr>
              <w:pStyle w:val="aff3"/>
              <w:spacing w:line="240" w:lineRule="auto"/>
              <w:ind w:firstLine="0"/>
              <w:jc w:val="center"/>
              <w:rPr>
                <w:sz w:val="24"/>
                <w:szCs w:val="24"/>
                <w:lang w:val="uk-UA"/>
              </w:rPr>
            </w:pPr>
            <w:r>
              <w:rPr>
                <w:sz w:val="24"/>
                <w:szCs w:val="24"/>
                <w:lang w:val="uk-UA"/>
              </w:rPr>
              <w:t xml:space="preserve">Агент</w:t>
            </w:r>
          </w:p>
        </w:tc>
        <w:tc>
          <w:tcPr>
            <w:tcW w:w="2711" w:type="dxa"/>
          </w:tcPr>
          <w:p>
            <w:pPr>
              <w:pStyle w:val="aff3"/>
              <w:spacing w:line="240" w:lineRule="auto"/>
              <w:ind w:firstLine="0"/>
              <w:jc w:val="center"/>
              <w:rPr>
                <w:sz w:val="24"/>
                <w:szCs w:val="24"/>
                <w:lang w:val="uk-UA"/>
              </w:rPr>
            </w:pPr>
            <w:r>
              <w:rPr>
                <w:sz w:val="24"/>
                <w:szCs w:val="24"/>
                <w:lang w:val="uk-UA"/>
              </w:rPr>
              <w:t xml:space="preserve">Дія</w:t>
            </w:r>
          </w:p>
        </w:tc>
        <w:tc>
          <w:tcPr>
            <w:tcW w:w="2711" w:type="dxa"/>
          </w:tcPr>
          <w:p>
            <w:pPr>
              <w:pStyle w:val="aff3"/>
              <w:spacing w:line="240" w:lineRule="auto"/>
              <w:ind w:firstLine="0"/>
              <w:jc w:val="center"/>
              <w:rPr>
                <w:sz w:val="24"/>
                <w:szCs w:val="24"/>
                <w:lang w:val="uk-UA"/>
              </w:rPr>
            </w:pPr>
            <w:r>
              <w:rPr>
                <w:sz w:val="24"/>
                <w:szCs w:val="24"/>
                <w:lang w:val="uk-UA"/>
              </w:rPr>
              <w:t xml:space="preserve">Антидія</w:t>
            </w:r>
          </w:p>
        </w:tc>
        <w:tc>
          <w:tcPr>
            <w:tcW w:w="2711" w:type="dxa"/>
          </w:tcPr>
          <w:p>
            <w:pPr>
              <w:pStyle w:val="aff3"/>
              <w:spacing w:line="240" w:lineRule="auto"/>
              <w:ind w:firstLine="0"/>
              <w:jc w:val="center"/>
              <w:rPr>
                <w:sz w:val="24"/>
                <w:szCs w:val="24"/>
                <w:lang w:val="uk-UA"/>
              </w:rPr>
            </w:pPr>
            <w:r>
              <w:rPr>
                <w:sz w:val="24"/>
                <w:szCs w:val="24"/>
                <w:lang w:val="uk-UA"/>
              </w:rPr>
              <w:t xml:space="preserve">Умова завершення</w:t>
            </w:r>
          </w:p>
        </w:tc>
      </w:tr>
      <w:tr>
        <w:trPr>
          <w:cantSplit/>
        </w:trPr>
        <w:tc>
          <w:tcPr>
            <w:tcW w:w="1506" w:type="dxa"/>
          </w:tcPr>
          <w:p>
            <w:pPr>
              <w:pStyle w:val="aff3"/>
              <w:spacing w:line="240" w:lineRule="auto"/>
              <w:ind w:firstLine="0"/>
              <w:jc w:val="left"/>
              <w:rPr>
                <w:sz w:val="24"/>
                <w:szCs w:val="24"/>
                <w:lang w:val="uk-UA"/>
              </w:rPr>
            </w:pPr>
            <w:r>
              <w:rPr>
                <w:sz w:val="24"/>
                <w:szCs w:val="24"/>
                <w:lang w:val="uk-UA"/>
              </w:rPr>
              <w:t xml:space="preserve">Automobile</w:t>
            </w:r>
          </w:p>
        </w:tc>
        <w:tc>
          <w:tcPr>
            <w:tcW w:w="2711" w:type="dxa"/>
          </w:tcPr>
          <w:p>
            <w:pPr>
              <w:pStyle w:val="aff3"/>
              <w:spacing w:line="240" w:lineRule="auto"/>
              <w:ind w:firstLine="0"/>
              <w:jc w:val="left"/>
              <w:rPr>
                <w:sz w:val="24"/>
                <w:szCs w:val="24"/>
                <w:lang w:val="uk-UA"/>
              </w:rPr>
            </w:pPr>
            <w:r>
              <w:rPr>
                <w:sz w:val="24"/>
                <w:szCs w:val="24"/>
                <w:lang w:val="uk-UA"/>
              </w:rPr>
              <w:t xml:space="preserve">виїзд з місця паркування (Unpark)</w:t>
            </w:r>
          </w:p>
        </w:tc>
        <w:tc>
          <w:tcPr>
            <w:tcW w:w="2711" w:type="dxa"/>
          </w:tcPr>
          <w:p>
            <w:pPr>
              <w:pStyle w:val="aff3"/>
              <w:spacing w:line="240" w:lineRule="auto"/>
              <w:ind w:firstLine="0"/>
              <w:jc w:val="left"/>
              <w:rPr>
                <w:sz w:val="24"/>
                <w:szCs w:val="24"/>
                <w:lang w:val="uk-UA"/>
              </w:rPr>
            </w:pPr>
            <w:r>
              <w:rPr>
                <w:sz w:val="24"/>
                <w:szCs w:val="24"/>
                <w:lang w:val="uk-UA"/>
              </w:rPr>
              <w:t xml:space="preserve">заїзд на місце паркування (Park)</w:t>
            </w:r>
          </w:p>
        </w:tc>
        <w:tc>
          <w:tcPr>
            <w:tcW w:w="2711" w:type="dxa"/>
          </w:tcPr>
          <w:p>
            <w:pPr>
              <w:pStyle w:val="aff3"/>
              <w:spacing w:line="240" w:lineRule="auto"/>
              <w:ind w:firstLine="0"/>
              <w:jc w:val="left"/>
              <w:rPr>
                <w:sz w:val="24"/>
                <w:szCs w:val="24"/>
                <w:lang w:val="uk-UA"/>
              </w:rPr>
            </w:pPr>
            <w:r>
              <w:rPr>
                <w:sz w:val="24"/>
                <w:szCs w:val="24"/>
                <w:lang w:val="uk-UA"/>
              </w:rPr>
              <w:t xml:space="preserve">автомобіль на смузі / автомобіль у боксі</w:t>
            </w:r>
          </w:p>
        </w:tc>
      </w:tr>
      <w:tr>
        <w:trPr>
          <w:cantSplit/>
        </w:trPr>
        <w:tc>
          <w:tcPr>
            <w:tcW w:w="1506" w:type="dxa"/>
          </w:tcPr>
          <w:p>
            <w:pPr>
              <w:pStyle w:val="aff3"/>
              <w:spacing w:line="240" w:lineRule="auto"/>
              <w:ind w:firstLine="0"/>
              <w:jc w:val="left"/>
              <w:rPr>
                <w:sz w:val="24"/>
                <w:szCs w:val="24"/>
                <w:lang w:val="uk-UA"/>
              </w:rPr>
            </w:pPr>
            <w:r>
              <w:rPr>
                <w:sz w:val="24"/>
                <w:szCs w:val="24"/>
                <w:lang w:val="uk-UA"/>
              </w:rPr>
              <w:t xml:space="preserve">Automobile</w:t>
            </w:r>
          </w:p>
        </w:tc>
        <w:tc>
          <w:tcPr>
            <w:tcW w:w="2711" w:type="dxa"/>
          </w:tcPr>
          <w:p>
            <w:pPr>
              <w:pStyle w:val="aff3"/>
              <w:spacing w:line="240" w:lineRule="auto"/>
              <w:ind w:firstLine="0"/>
              <w:jc w:val="left"/>
              <w:rPr>
                <w:sz w:val="24"/>
                <w:szCs w:val="24"/>
                <w:lang w:val="uk-UA"/>
              </w:rPr>
            </w:pPr>
            <w:r>
              <w:rPr>
                <w:sz w:val="24"/>
                <w:szCs w:val="24"/>
                <w:lang w:val="uk-UA"/>
              </w:rPr>
              <w:t xml:space="preserve">вихід на зустрічну смугу в межах обгону (Overtake)</w:t>
            </w:r>
          </w:p>
        </w:tc>
        <w:tc>
          <w:tcPr>
            <w:tcW w:w="2711" w:type="dxa"/>
          </w:tcPr>
          <w:p>
            <w:pPr>
              <w:pStyle w:val="aff3"/>
              <w:spacing w:line="240" w:lineRule="auto"/>
              <w:ind w:firstLine="0"/>
              <w:jc w:val="left"/>
              <w:rPr>
                <w:sz w:val="24"/>
                <w:szCs w:val="24"/>
                <w:lang w:val="uk-UA"/>
              </w:rPr>
            </w:pPr>
            <w:r>
              <w:rPr>
                <w:sz w:val="24"/>
                <w:szCs w:val="24"/>
                <w:lang w:val="uk-UA"/>
              </w:rPr>
              <w:t xml:space="preserve">повернення на свою смугу</w:t>
            </w:r>
          </w:p>
        </w:tc>
        <w:tc>
          <w:tcPr>
            <w:tcW w:w="2711" w:type="dxa"/>
          </w:tcPr>
          <w:p>
            <w:pPr>
              <w:pStyle w:val="aff3"/>
              <w:spacing w:line="240" w:lineRule="auto"/>
              <w:ind w:firstLine="0"/>
              <w:jc w:val="left"/>
              <w:rPr>
                <w:sz w:val="24"/>
                <w:szCs w:val="24"/>
                <w:lang w:val="uk-UA"/>
              </w:rPr>
            </w:pPr>
            <w:r>
              <w:rPr>
                <w:sz w:val="24"/>
                <w:szCs w:val="24"/>
                <w:lang w:val="uk-UA"/>
              </w:rPr>
              <w:t xml:space="preserve">перешкоду пройдено або терпіння вичерпано</w:t>
            </w:r>
          </w:p>
        </w:tc>
      </w:tr>
      <w:tr>
        <w:trPr>
          <w:cantSplit/>
        </w:trPr>
        <w:tc>
          <w:tcPr>
            <w:tcW w:w="1506" w:type="dxa"/>
          </w:tcPr>
          <w:p>
            <w:pPr>
              <w:pStyle w:val="aff3"/>
              <w:spacing w:line="240" w:lineRule="auto"/>
              <w:ind w:firstLine="0"/>
              <w:jc w:val="left"/>
              <w:rPr>
                <w:sz w:val="24"/>
                <w:szCs w:val="24"/>
                <w:lang w:val="uk-UA"/>
              </w:rPr>
            </w:pPr>
            <w:r>
              <w:rPr>
                <w:sz w:val="24"/>
                <w:szCs w:val="24"/>
                <w:lang w:val="uk-UA"/>
              </w:rPr>
              <w:t xml:space="preserve">Automobile</w:t>
            </w:r>
          </w:p>
        </w:tc>
        <w:tc>
          <w:tcPr>
            <w:tcW w:w="2711" w:type="dxa"/>
          </w:tcPr>
          <w:p>
            <w:pPr>
              <w:pStyle w:val="aff3"/>
              <w:spacing w:line="240" w:lineRule="auto"/>
              <w:ind w:firstLine="0"/>
              <w:jc w:val="left"/>
              <w:rPr>
                <w:sz w:val="24"/>
                <w:szCs w:val="24"/>
                <w:lang w:val="uk-UA"/>
              </w:rPr>
            </w:pPr>
            <w:r>
              <w:rPr>
                <w:sz w:val="24"/>
                <w:szCs w:val="24"/>
                <w:lang w:val="uk-UA"/>
              </w:rPr>
              <w:t xml:space="preserve">рух заднім ходом (BackUp)</w:t>
            </w:r>
          </w:p>
        </w:tc>
        <w:tc>
          <w:tcPr>
            <w:tcW w:w="2711" w:type="dxa"/>
          </w:tcPr>
          <w:p>
            <w:pPr>
              <w:pStyle w:val="aff3"/>
              <w:spacing w:line="240" w:lineRule="auto"/>
              <w:ind w:firstLine="0"/>
              <w:jc w:val="left"/>
              <w:rPr>
                <w:sz w:val="24"/>
                <w:szCs w:val="24"/>
                <w:lang w:val="uk-UA"/>
              </w:rPr>
            </w:pPr>
            <w:r>
              <w:rPr>
                <w:sz w:val="24"/>
                <w:szCs w:val="24"/>
                <w:lang w:val="uk-UA"/>
              </w:rPr>
              <w:t xml:space="preserve">рух уперед з місця (Overtake)</w:t>
            </w:r>
          </w:p>
        </w:tc>
        <w:tc>
          <w:tcPr>
            <w:tcW w:w="2711" w:type="dxa"/>
          </w:tcPr>
          <w:p>
            <w:pPr>
              <w:pStyle w:val="aff3"/>
              <w:spacing w:line="240" w:lineRule="auto"/>
              <w:ind w:firstLine="0"/>
              <w:jc w:val="left"/>
              <w:rPr>
                <w:sz w:val="24"/>
                <w:szCs w:val="24"/>
                <w:lang w:val="uk-UA"/>
              </w:rPr>
            </w:pPr>
            <w:r>
              <w:rPr>
                <w:sz w:val="24"/>
                <w:szCs w:val="24"/>
                <w:lang w:val="uk-UA"/>
              </w:rPr>
              <w:t xml:space="preserve">звільнено місце для обгону або перешкода зникла</w:t>
            </w:r>
          </w:p>
        </w:tc>
      </w:tr>
      <w:tr>
        <w:trPr>
          <w:cantSplit/>
        </w:trPr>
        <w:tc>
          <w:tcPr>
            <w:tcW w:w="1506" w:type="dxa"/>
          </w:tcPr>
          <w:p>
            <w:pPr>
              <w:pStyle w:val="aff3"/>
              <w:spacing w:line="240" w:lineRule="auto"/>
              <w:ind w:firstLine="0"/>
              <w:jc w:val="left"/>
              <w:rPr>
                <w:sz w:val="24"/>
                <w:szCs w:val="24"/>
                <w:lang w:val="uk-UA"/>
              </w:rPr>
            </w:pPr>
            <w:r>
              <w:rPr>
                <w:sz w:val="24"/>
                <w:szCs w:val="24"/>
                <w:lang w:val="uk-UA"/>
              </w:rPr>
              <w:t xml:space="preserve">Automobile</w:t>
            </w:r>
          </w:p>
        </w:tc>
        <w:tc>
          <w:tcPr>
            <w:tcW w:w="2711" w:type="dxa"/>
          </w:tcPr>
          <w:p>
            <w:pPr>
              <w:pStyle w:val="aff3"/>
              <w:spacing w:line="240" w:lineRule="auto"/>
              <w:ind w:firstLine="0"/>
              <w:jc w:val="left"/>
              <w:rPr>
                <w:sz w:val="24"/>
                <w:szCs w:val="24"/>
                <w:lang w:val="uk-UA"/>
              </w:rPr>
            </w:pPr>
            <w:r>
              <w:rPr>
                <w:sz w:val="24"/>
                <w:szCs w:val="24"/>
                <w:lang w:val="uk-UA"/>
              </w:rPr>
              <w:t xml:space="preserve">відхилення від лінії більш ніж на 3,6 м</w:t>
            </w:r>
          </w:p>
        </w:tc>
        <w:tc>
          <w:tcPr>
            <w:tcW w:w="2711" w:type="dxa"/>
          </w:tcPr>
          <w:p>
            <w:pPr>
              <w:pStyle w:val="aff3"/>
              <w:spacing w:line="240" w:lineRule="auto"/>
              <w:ind w:firstLine="0"/>
              <w:jc w:val="left"/>
              <w:rPr>
                <w:sz w:val="24"/>
                <w:szCs w:val="24"/>
                <w:lang w:val="uk-UA"/>
              </w:rPr>
            </w:pPr>
            <w:r>
              <w:rPr>
                <w:sz w:val="24"/>
                <w:szCs w:val="24"/>
                <w:lang w:val="uk-UA"/>
              </w:rPr>
              <w:t xml:space="preserve">повернення на лінію (Rejoin)</w:t>
            </w:r>
          </w:p>
        </w:tc>
        <w:tc>
          <w:tcPr>
            <w:tcW w:w="2711" w:type="dxa"/>
          </w:tcPr>
          <w:p>
            <w:pPr>
              <w:pStyle w:val="aff3"/>
              <w:spacing w:line="240" w:lineRule="auto"/>
              <w:ind w:firstLine="0"/>
              <w:jc w:val="left"/>
              <w:rPr>
                <w:sz w:val="24"/>
                <w:szCs w:val="24"/>
                <w:lang w:val="uk-UA"/>
              </w:rPr>
            </w:pPr>
            <w:r>
              <w:rPr>
                <w:sz w:val="24"/>
                <w:szCs w:val="24"/>
                <w:lang w:val="uk-UA"/>
              </w:rPr>
              <w:t xml:space="preserve">знайдено смугу під автомобілем</w:t>
            </w:r>
          </w:p>
        </w:tc>
      </w:tr>
      <w:tr>
        <w:trPr>
          <w:cantSplit/>
        </w:trPr>
        <w:tc>
          <w:tcPr>
            <w:tcW w:w="1506" w:type="dxa"/>
          </w:tcPr>
          <w:p>
            <w:pPr>
              <w:pStyle w:val="aff3"/>
              <w:spacing w:line="240" w:lineRule="auto"/>
              <w:ind w:firstLine="0"/>
              <w:jc w:val="left"/>
              <w:rPr>
                <w:sz w:val="24"/>
                <w:szCs w:val="24"/>
                <w:lang w:val="uk-UA"/>
              </w:rPr>
            </w:pPr>
            <w:r>
              <w:rPr>
                <w:sz w:val="24"/>
                <w:szCs w:val="24"/>
                <w:lang w:val="uk-UA"/>
              </w:rPr>
              <w:t xml:space="preserve">Human</w:t>
            </w:r>
          </w:p>
        </w:tc>
        <w:tc>
          <w:tcPr>
            <w:tcW w:w="2711" w:type="dxa"/>
          </w:tcPr>
          <w:p>
            <w:pPr>
              <w:pStyle w:val="aff3"/>
              <w:spacing w:line="240" w:lineRule="auto"/>
              <w:ind w:firstLine="0"/>
              <w:jc w:val="left"/>
              <w:rPr>
                <w:sz w:val="24"/>
                <w:szCs w:val="24"/>
                <w:lang w:val="uk-UA"/>
              </w:rPr>
            </w:pPr>
            <w:r>
              <w:rPr>
                <w:sz w:val="24"/>
                <w:szCs w:val="24"/>
                <w:lang w:val="uk-UA"/>
              </w:rPr>
              <w:t xml:space="preserve">крок убік на сусідню смугу тротуару (Sidestep)</w:t>
            </w:r>
          </w:p>
        </w:tc>
        <w:tc>
          <w:tcPr>
            <w:tcW w:w="2711" w:type="dxa"/>
          </w:tcPr>
          <w:p>
            <w:pPr>
              <w:pStyle w:val="aff3"/>
              <w:spacing w:line="240" w:lineRule="auto"/>
              <w:ind w:firstLine="0"/>
              <w:jc w:val="left"/>
              <w:rPr>
                <w:sz w:val="24"/>
                <w:szCs w:val="24"/>
                <w:lang w:val="uk-UA"/>
              </w:rPr>
            </w:pPr>
            <w:r>
              <w:rPr>
                <w:sz w:val="24"/>
                <w:szCs w:val="24"/>
                <w:lang w:val="uk-UA"/>
              </w:rPr>
              <w:t xml:space="preserve">повернення на свою смугу</w:t>
            </w:r>
          </w:p>
        </w:tc>
        <w:tc>
          <w:tcPr>
            <w:tcW w:w="2711" w:type="dxa"/>
          </w:tcPr>
          <w:p>
            <w:pPr>
              <w:pStyle w:val="aff3"/>
              <w:spacing w:line="240" w:lineRule="auto"/>
              <w:ind w:firstLine="0"/>
              <w:jc w:val="left"/>
              <w:rPr>
                <w:sz w:val="24"/>
                <w:szCs w:val="24"/>
                <w:lang w:val="uk-UA"/>
              </w:rPr>
            </w:pPr>
            <w:r>
              <w:rPr>
                <w:sz w:val="24"/>
                <w:szCs w:val="24"/>
                <w:lang w:val="uk-UA"/>
              </w:rPr>
              <w:t xml:space="preserve">перешкоду пройдено (до 5 с)</w:t>
            </w:r>
          </w:p>
        </w:tc>
      </w:tr>
      <w:tr>
        <w:trPr>
          <w:cantSplit/>
        </w:trPr>
        <w:tc>
          <w:tcPr>
            <w:tcW w:w="1506" w:type="dxa"/>
          </w:tcPr>
          <w:p>
            <w:pPr>
              <w:pStyle w:val="aff3"/>
              <w:spacing w:line="240" w:lineRule="auto"/>
              <w:ind w:firstLine="0"/>
              <w:jc w:val="left"/>
              <w:rPr>
                <w:sz w:val="24"/>
                <w:szCs w:val="24"/>
                <w:lang w:val="uk-UA"/>
              </w:rPr>
            </w:pPr>
            <w:r>
              <w:rPr>
                <w:sz w:val="24"/>
                <w:szCs w:val="24"/>
                <w:lang w:val="uk-UA"/>
              </w:rPr>
              <w:t xml:space="preserve">Human</w:t>
            </w:r>
          </w:p>
        </w:tc>
        <w:tc>
          <w:tcPr>
            <w:tcW w:w="2711" w:type="dxa"/>
          </w:tcPr>
          <w:p>
            <w:pPr>
              <w:pStyle w:val="aff3"/>
              <w:spacing w:line="240" w:lineRule="auto"/>
              <w:ind w:firstLine="0"/>
              <w:jc w:val="left"/>
              <w:rPr>
                <w:sz w:val="24"/>
                <w:szCs w:val="24"/>
                <w:lang w:val="uk-UA"/>
              </w:rPr>
            </w:pPr>
            <w:r>
              <w:rPr>
                <w:sz w:val="24"/>
                <w:szCs w:val="24"/>
                <w:lang w:val="uk-UA"/>
              </w:rPr>
              <w:t xml:space="preserve">вихід з мережі тротуарів</w:t>
            </w:r>
          </w:p>
        </w:tc>
        <w:tc>
          <w:tcPr>
            <w:tcW w:w="2711" w:type="dxa"/>
          </w:tcPr>
          <w:p>
            <w:pPr>
              <w:pStyle w:val="aff3"/>
              <w:spacing w:line="240" w:lineRule="auto"/>
              <w:ind w:firstLine="0"/>
              <w:jc w:val="left"/>
              <w:rPr>
                <w:sz w:val="24"/>
                <w:szCs w:val="24"/>
                <w:lang w:val="uk-UA"/>
              </w:rPr>
            </w:pPr>
            <w:r>
              <w:rPr>
                <w:sz w:val="24"/>
                <w:szCs w:val="24"/>
                <w:lang w:val="uk-UA"/>
              </w:rPr>
              <w:t xml:space="preserve">повернення на тротуар (Rejoin)</w:t>
            </w:r>
          </w:p>
        </w:tc>
        <w:tc>
          <w:tcPr>
            <w:tcW w:w="2711" w:type="dxa"/>
          </w:tcPr>
          <w:p>
            <w:pPr>
              <w:pStyle w:val="aff3"/>
              <w:spacing w:line="240" w:lineRule="auto"/>
              <w:ind w:firstLine="0"/>
              <w:jc w:val="left"/>
              <w:rPr>
                <w:sz w:val="24"/>
                <w:szCs w:val="24"/>
                <w:lang w:val="uk-UA"/>
              </w:rPr>
            </w:pPr>
            <w:r>
              <w:rPr>
                <w:sz w:val="24"/>
                <w:szCs w:val="24"/>
                <w:lang w:val="uk-UA"/>
              </w:rPr>
              <w:t xml:space="preserve">агент на мережі</w:t>
            </w:r>
          </w:p>
        </w:tc>
      </w:tr>
      <w:tr>
        <w:trPr>
          <w:cantSplit/>
        </w:trPr>
        <w:tc>
          <w:tcPr>
            <w:tcW w:w="1506" w:type="dxa"/>
          </w:tcPr>
          <w:p>
            <w:pPr>
              <w:pStyle w:val="aff3"/>
              <w:spacing w:line="240" w:lineRule="auto"/>
              <w:ind w:firstLine="0"/>
              <w:jc w:val="left"/>
              <w:rPr>
                <w:sz w:val="24"/>
                <w:szCs w:val="24"/>
                <w:lang w:val="uk-UA"/>
              </w:rPr>
            </w:pPr>
            <w:r>
              <w:rPr>
                <w:sz w:val="24"/>
                <w:szCs w:val="24"/>
                <w:lang w:val="uk-UA"/>
              </w:rPr>
              <w:t xml:space="preserve">Human</w:t>
            </w:r>
          </w:p>
        </w:tc>
        <w:tc>
          <w:tcPr>
            <w:tcW w:w="2711" w:type="dxa"/>
          </w:tcPr>
          <w:p>
            <w:pPr>
              <w:pStyle w:val="aff3"/>
              <w:spacing w:line="240" w:lineRule="auto"/>
              <w:ind w:firstLine="0"/>
              <w:jc w:val="left"/>
              <w:rPr>
                <w:sz w:val="24"/>
                <w:szCs w:val="24"/>
                <w:lang w:val="uk-UA"/>
              </w:rPr>
            </w:pPr>
            <w:r>
              <w:rPr>
                <w:sz w:val="24"/>
                <w:szCs w:val="24"/>
                <w:lang w:val="uk-UA"/>
              </w:rPr>
              <w:t xml:space="preserve">вхід до будівлі</w:t>
            </w:r>
          </w:p>
        </w:tc>
        <w:tc>
          <w:tcPr>
            <w:tcW w:w="2711" w:type="dxa"/>
          </w:tcPr>
          <w:p>
            <w:pPr>
              <w:pStyle w:val="aff3"/>
              <w:spacing w:line="240" w:lineRule="auto"/>
              <w:ind w:firstLine="0"/>
              <w:jc w:val="left"/>
              <w:rPr>
                <w:sz w:val="24"/>
                <w:szCs w:val="24"/>
                <w:lang w:val="uk-UA"/>
              </w:rPr>
            </w:pPr>
            <w:r>
              <w:rPr>
                <w:sz w:val="24"/>
                <w:szCs w:val="24"/>
                <w:lang w:val="uk-UA"/>
              </w:rPr>
              <w:t xml:space="preserve">вихід через вільне місце біля входу</w:t>
            </w:r>
          </w:p>
        </w:tc>
        <w:tc>
          <w:tcPr>
            <w:tcW w:w="2711" w:type="dxa"/>
          </w:tcPr>
          <w:p>
            <w:pPr>
              <w:pStyle w:val="aff3"/>
              <w:spacing w:line="240" w:lineRule="auto"/>
              <w:ind w:firstLine="0"/>
              <w:jc w:val="left"/>
              <w:rPr>
                <w:sz w:val="24"/>
                <w:szCs w:val="24"/>
                <w:lang w:val="uk-UA"/>
              </w:rPr>
            </w:pPr>
            <w:r>
              <w:rPr>
                <w:sz w:val="24"/>
                <w:szCs w:val="24"/>
                <w:lang w:val="uk-UA"/>
              </w:rPr>
              <w:t xml:space="preserve">знайдено вільне місце</w:t>
            </w:r>
          </w:p>
        </w:tc>
      </w:tr>
    </w:tbl>
    <w:p>
      <w:pPr>
        <w:rPr>
          <w:lang w:val="uk-UA"/>
        </w:rPr>
      </w:pPr>
    </w:p>
    <w:p>
      <w:pPr>
        <w:rPr>
          <w:lang w:val="uk-UA"/>
        </w:rPr>
      </w:pPr>
      <w:r>
        <w:rPr>
          <w:lang w:val="uk-UA"/>
        </w:rPr>
        <w:t xml:space="preserve">Для автомобіля дія змінюється лише в одному місці програми – процедурі входу в дію, яка водночас звільняє все, чим володіла попередня дія (запланований обгін, підготовлений маневр, дозвіл на рух). Завдяки цьому неможливий стан, у якому агент виконує нову дію, утримуючи ресурси старої.</w:t>
      </w:r>
    </w:p>
    <w:p>
      <w:pPr>
        <w:pStyle w:val="2"/>
        <w:jc w:val="left"/>
        <w:rPr>
          <w:lang w:val="uk-UA"/>
        </w:rPr>
      </w:pPr>
      <w:bookmarkStart w:id="9505" w:name="_Toc99505"/>
      <w:r>
        <w:rPr>
          <w:lang w:val="uk-UA"/>
        </w:rPr>
        <w:t xml:space="preserve">2.4 Моделювання взаємодії агентів</w:t>
      </w:r>
      <w:bookmarkEnd w:id="9505"/>
    </w:p>
    <w:p>
      <w:pPr>
        <w:keepNext/>
        <w:spacing w:before="120"/>
        <w:rPr>
          <w:lang w:val="uk-UA"/>
        </w:rPr>
      </w:pPr>
      <w:r>
        <w:rPr>
          <w:b/>
          <w:lang w:val="uk-UA"/>
        </w:rPr>
        <w:t xml:space="preserve">Організація обміну інформацією між агентами</w:t>
      </w:r>
    </w:p>
    <w:p>
      <w:pPr>
        <w:rPr>
          <w:lang w:val="uk-UA"/>
        </w:rPr>
      </w:pPr>
      <w:r>
        <w:rPr>
          <w:lang w:val="uk-UA"/>
        </w:rPr>
        <w:t xml:space="preserve">Агенти обмінюються інформацією виключно через середовище. Кожні 0,05 с середовище перебудовує шар резервувань: спочатку в нього заносяться тіла всіх динамічних об’єктів, потім утримання світлофорів, потім плани автомобілів і пішоходів, після чого виконується узгодження планів (не більше чотирьох проходів) і кожному агентові видається дозвіл. Заявка складається з основної частини – ділянки власної смуги – і вторинних частин, що поширюються через позначки конфліктів на смуги, які перетинають основну. Позначки конфліктів обчислюються один раз під час завантаження міста як множина всіх пар ділянок смуг, що перекриваються.</w:t>
      </w:r>
    </w:p>
    <w:p>
      <w:pPr>
        <w:rPr>
          <w:lang w:val="uk-UA"/>
        </w:rPr>
      </w:pPr>
      <w:r>
        <w:rPr>
          <w:lang w:val="uk-UA"/>
        </w:rPr>
        <w:t xml:space="preserve">Такий спосіб обміну має три переваги. По-перше, агентові не потрібно знати, хто саме обмежує його рух: він отримує лише дозвіл і категорію причини (черга, перешкода, чужа заявка, світлофор, пішохід, обгін). По-друге, кількість обчислень пропорційна кількості заявок, а не квадрату кількості агентів. По-третє, жодна ділянка простору не може бути запланована двома власниками одночасно, тому конфлікти розв’язуються до того, як тіла зійдуться.</w:t>
      </w:r>
    </w:p>
    <w:p>
      <w:pPr>
        <w:keepNext/>
        <w:spacing w:before="120"/>
        <w:rPr>
          <w:lang w:val="uk-UA"/>
        </w:rPr>
      </w:pPr>
      <w:r>
        <w:rPr>
          <w:b/>
          <w:lang w:val="uk-UA"/>
        </w:rPr>
        <w:t xml:space="preserve">Моделювання взаємодії транспортних засобів</w:t>
      </w:r>
    </w:p>
    <w:p>
      <w:pPr>
        <w:rPr>
          <w:lang w:val="uk-UA"/>
        </w:rPr>
      </w:pPr>
      <w:r>
        <w:rPr>
          <w:lang w:val="uk-UA"/>
        </w:rPr>
        <w:t xml:space="preserve">Спірна ділянка дістається тому, хто має переважне право за таким порядком: заявка, від якої власник уже не може відмовитися (ділянка в межах гальмівного шляху), → ділянка, на якій тіло вже стоїть → вищий щабель шкали пріоритетів → ближчий час прибуття → менший порядковий номер. Шкалу пріоритетів, узгоджену з Правилами дорожнього руху [1], наведено в табл. 2.2.</w:t>
      </w:r>
    </w:p>
    <w:p>
      <w:pPr>
        <w:pStyle w:val="aff3"/>
        <w:keepNext/>
        <w:jc w:val="right"/>
        <w:rPr>
          <w:lang w:val="uk-UA"/>
        </w:rPr>
      </w:pPr>
      <w:r>
        <w:rPr>
          <w:lang w:val="uk-UA"/>
        </w:rPr>
        <w:t xml:space="preserve">Таблиця 2.2</w:t>
      </w:r>
    </w:p>
    <w:p>
      <w:pPr>
        <w:pStyle w:val="ab"/>
        <w:keepNext/>
        <w:spacing w:after="120"/>
        <w:rPr>
          <w:sz w:val="28"/>
          <w:szCs w:val="28"/>
          <w:lang w:val="uk-UA"/>
        </w:rPr>
      </w:pPr>
      <w:r>
        <w:rPr>
          <w:sz w:val="28"/>
          <w:szCs w:val="28"/>
          <w:lang w:val="uk-UA"/>
        </w:rPr>
        <w:t xml:space="preserve">Шкала пріоритетів заявок</w:t>
      </w:r>
    </w:p>
    <w:tbl>
      <w:tblPr>
        <w:tblStyle w:val="ae"/>
        <w:tblW w:w="9639" w:type="dxa"/>
        <w:tblLayout w:type="fixed"/>
        <w:tblCellMar>
          <w:left w:w="85" w:type="dxa"/>
          <w:right w:w="85" w:type="dxa"/>
        </w:tblCellMar>
        <w:tblLook w:val="04A0" w:firstRow="1" w:lastRow="0" w:firstColumn="1" w:lastColumn="0" w:noHBand="0" w:noVBand="1"/>
      </w:tblPr>
      <w:tblGrid>
        <w:gridCol w:w="1002"/>
        <w:gridCol w:w="2468"/>
        <w:gridCol w:w="6169"/>
      </w:tblGrid>
      <w:tr>
        <w:trPr>
          <w:tblHeader/>
        </w:trPr>
        <w:tc>
          <w:tcPr>
            <w:tcW w:w="1002" w:type="dxa"/>
          </w:tcPr>
          <w:p>
            <w:pPr>
              <w:pStyle w:val="aff3"/>
              <w:spacing w:line="240" w:lineRule="auto"/>
              <w:ind w:firstLine="0"/>
              <w:jc w:val="center"/>
              <w:rPr>
                <w:sz w:val="24"/>
                <w:szCs w:val="24"/>
                <w:lang w:val="uk-UA"/>
              </w:rPr>
            </w:pPr>
            <w:r>
              <w:rPr>
                <w:sz w:val="24"/>
                <w:szCs w:val="24"/>
                <w:lang w:val="uk-UA"/>
              </w:rPr>
              <w:t xml:space="preserve">Щабель</w:t>
            </w:r>
          </w:p>
        </w:tc>
        <w:tc>
          <w:tcPr>
            <w:tcW w:w="2468" w:type="dxa"/>
          </w:tcPr>
          <w:p>
            <w:pPr>
              <w:pStyle w:val="aff3"/>
              <w:spacing w:line="240" w:lineRule="auto"/>
              <w:ind w:firstLine="0"/>
              <w:jc w:val="center"/>
              <w:rPr>
                <w:sz w:val="24"/>
                <w:szCs w:val="24"/>
                <w:lang w:val="uk-UA"/>
              </w:rPr>
            </w:pPr>
            <w:r>
              <w:rPr>
                <w:sz w:val="24"/>
                <w:szCs w:val="24"/>
                <w:lang w:val="uk-UA"/>
              </w:rPr>
              <w:t xml:space="preserve">Назва</w:t>
            </w:r>
          </w:p>
        </w:tc>
        <w:tc>
          <w:tcPr>
            <w:tcW w:w="6169" w:type="dxa"/>
          </w:tcPr>
          <w:p>
            <w:pPr>
              <w:pStyle w:val="aff3"/>
              <w:spacing w:line="240" w:lineRule="auto"/>
              <w:ind w:firstLine="0"/>
              <w:jc w:val="center"/>
              <w:rPr>
                <w:sz w:val="24"/>
                <w:szCs w:val="24"/>
                <w:lang w:val="uk-UA"/>
              </w:rPr>
            </w:pPr>
            <w:r>
              <w:rPr>
                <w:sz w:val="24"/>
                <w:szCs w:val="24"/>
                <w:lang w:val="uk-UA"/>
              </w:rPr>
              <w:t xml:space="preserve">Зміст</w:t>
            </w:r>
          </w:p>
        </w:tc>
      </w:tr>
      <w:tr>
        <w:trPr>
          <w:cantSplit/>
        </w:trPr>
        <w:tc>
          <w:tcPr>
            <w:tcW w:w="1002" w:type="dxa"/>
          </w:tcPr>
          <w:p>
            <w:pPr>
              <w:pStyle w:val="aff3"/>
              <w:spacing w:line="240" w:lineRule="auto"/>
              <w:ind w:firstLine="0"/>
              <w:jc w:val="left"/>
              <w:rPr>
                <w:sz w:val="24"/>
                <w:szCs w:val="24"/>
                <w:lang w:val="uk-UA"/>
              </w:rPr>
            </w:pPr>
            <w:r>
              <w:rPr>
                <w:sz w:val="24"/>
                <w:szCs w:val="24"/>
                <w:lang w:val="uk-UA"/>
              </w:rPr>
              <w:t xml:space="preserve">p0</w:t>
            </w:r>
          </w:p>
        </w:tc>
        <w:tc>
          <w:tcPr>
            <w:tcW w:w="2468" w:type="dxa"/>
          </w:tcPr>
          <w:p>
            <w:pPr>
              <w:pStyle w:val="aff3"/>
              <w:spacing w:line="240" w:lineRule="auto"/>
              <w:ind w:firstLine="0"/>
              <w:jc w:val="left"/>
              <w:rPr>
                <w:sz w:val="24"/>
                <w:szCs w:val="24"/>
                <w:lang w:val="uk-UA"/>
              </w:rPr>
            </w:pPr>
            <w:r>
              <w:rPr>
                <w:sz w:val="24"/>
                <w:szCs w:val="24"/>
                <w:lang w:val="uk-UA"/>
              </w:rPr>
              <w:t xml:space="preserve">тіло</w:t>
            </w:r>
          </w:p>
        </w:tc>
        <w:tc>
          <w:tcPr>
            <w:tcW w:w="6169" w:type="dxa"/>
          </w:tcPr>
          <w:p>
            <w:pPr>
              <w:pStyle w:val="aff3"/>
              <w:spacing w:line="240" w:lineRule="auto"/>
              <w:ind w:firstLine="0"/>
              <w:jc w:val="left"/>
              <w:rPr>
                <w:sz w:val="24"/>
                <w:szCs w:val="24"/>
                <w:lang w:val="uk-UA"/>
              </w:rPr>
            </w:pPr>
            <w:r>
              <w:rPr>
                <w:sz w:val="24"/>
                <w:szCs w:val="24"/>
                <w:lang w:val="uk-UA"/>
              </w:rPr>
              <w:t xml:space="preserve">простір, зайнятий тілом, а також обгони і маневри, що вже виконуються; не порівнюється</w:t>
            </w:r>
          </w:p>
        </w:tc>
      </w:tr>
      <w:tr>
        <w:trPr>
          <w:cantSplit/>
        </w:trPr>
        <w:tc>
          <w:tcPr>
            <w:tcW w:w="1002" w:type="dxa"/>
          </w:tcPr>
          <w:p>
            <w:pPr>
              <w:pStyle w:val="aff3"/>
              <w:spacing w:line="240" w:lineRule="auto"/>
              <w:ind w:firstLine="0"/>
              <w:jc w:val="left"/>
              <w:rPr>
                <w:sz w:val="24"/>
                <w:szCs w:val="24"/>
                <w:lang w:val="uk-UA"/>
              </w:rPr>
            </w:pPr>
            <w:r>
              <w:rPr>
                <w:sz w:val="24"/>
                <w:szCs w:val="24"/>
                <w:lang w:val="uk-UA"/>
              </w:rPr>
              <w:t xml:space="preserve">p1</w:t>
            </w:r>
          </w:p>
        </w:tc>
        <w:tc>
          <w:tcPr>
            <w:tcW w:w="2468" w:type="dxa"/>
          </w:tcPr>
          <w:p>
            <w:pPr>
              <w:pStyle w:val="aff3"/>
              <w:spacing w:line="240" w:lineRule="auto"/>
              <w:ind w:firstLine="0"/>
              <w:jc w:val="left"/>
              <w:rPr>
                <w:sz w:val="24"/>
                <w:szCs w:val="24"/>
                <w:lang w:val="uk-UA"/>
              </w:rPr>
            </w:pPr>
            <w:r>
              <w:rPr>
                <w:sz w:val="24"/>
                <w:szCs w:val="24"/>
                <w:lang w:val="uk-UA"/>
              </w:rPr>
              <w:t xml:space="preserve">зобов’язання</w:t>
            </w:r>
          </w:p>
        </w:tc>
        <w:tc>
          <w:tcPr>
            <w:tcW w:w="6169" w:type="dxa"/>
          </w:tcPr>
          <w:p>
            <w:pPr>
              <w:pStyle w:val="aff3"/>
              <w:spacing w:line="240" w:lineRule="auto"/>
              <w:ind w:firstLine="0"/>
              <w:jc w:val="left"/>
              <w:rPr>
                <w:sz w:val="24"/>
                <w:szCs w:val="24"/>
                <w:lang w:val="uk-UA"/>
              </w:rPr>
            </w:pPr>
            <w:r>
              <w:rPr>
                <w:sz w:val="24"/>
                <w:szCs w:val="24"/>
                <w:lang w:val="uk-UA"/>
              </w:rPr>
              <w:t xml:space="preserve">ділянка, на якій власник уже не може зупинитися</w:t>
            </w:r>
          </w:p>
        </w:tc>
      </w:tr>
      <w:tr>
        <w:trPr>
          <w:cantSplit/>
        </w:trPr>
        <w:tc>
          <w:tcPr>
            <w:tcW w:w="1002" w:type="dxa"/>
          </w:tcPr>
          <w:p>
            <w:pPr>
              <w:pStyle w:val="aff3"/>
              <w:spacing w:line="240" w:lineRule="auto"/>
              <w:ind w:firstLine="0"/>
              <w:jc w:val="left"/>
              <w:rPr>
                <w:sz w:val="24"/>
                <w:szCs w:val="24"/>
                <w:lang w:val="uk-UA"/>
              </w:rPr>
            </w:pPr>
            <w:r>
              <w:rPr>
                <w:sz w:val="24"/>
                <w:szCs w:val="24"/>
                <w:lang w:val="uk-UA"/>
              </w:rPr>
              <w:t xml:space="preserve">p2</w:t>
            </w:r>
          </w:p>
        </w:tc>
        <w:tc>
          <w:tcPr>
            <w:tcW w:w="2468" w:type="dxa"/>
          </w:tcPr>
          <w:p>
            <w:pPr>
              <w:pStyle w:val="aff3"/>
              <w:spacing w:line="240" w:lineRule="auto"/>
              <w:ind w:firstLine="0"/>
              <w:jc w:val="left"/>
              <w:rPr>
                <w:sz w:val="24"/>
                <w:szCs w:val="24"/>
                <w:lang w:val="uk-UA"/>
              </w:rPr>
            </w:pPr>
            <w:r>
              <w:rPr>
                <w:sz w:val="24"/>
                <w:szCs w:val="24"/>
                <w:lang w:val="uk-UA"/>
              </w:rPr>
              <w:t xml:space="preserve">спеціальний</w:t>
            </w:r>
          </w:p>
        </w:tc>
        <w:tc>
          <w:tcPr>
            <w:tcW w:w="6169" w:type="dxa"/>
          </w:tcPr>
          <w:p>
            <w:pPr>
              <w:pStyle w:val="aff3"/>
              <w:spacing w:line="240" w:lineRule="auto"/>
              <w:ind w:firstLine="0"/>
              <w:jc w:val="left"/>
              <w:rPr>
                <w:sz w:val="24"/>
                <w:szCs w:val="24"/>
                <w:lang w:val="uk-UA"/>
              </w:rPr>
            </w:pPr>
            <w:r>
              <w:rPr>
                <w:sz w:val="24"/>
                <w:szCs w:val="24"/>
                <w:lang w:val="uk-UA"/>
              </w:rPr>
              <w:t xml:space="preserve">транспортний засіб з увімкненими спеціальними сигналами</w:t>
            </w:r>
          </w:p>
        </w:tc>
      </w:tr>
      <w:tr>
        <w:trPr>
          <w:cantSplit/>
        </w:trPr>
        <w:tc>
          <w:tcPr>
            <w:tcW w:w="1002" w:type="dxa"/>
          </w:tcPr>
          <w:p>
            <w:pPr>
              <w:pStyle w:val="aff3"/>
              <w:spacing w:line="240" w:lineRule="auto"/>
              <w:ind w:firstLine="0"/>
              <w:jc w:val="left"/>
              <w:rPr>
                <w:sz w:val="24"/>
                <w:szCs w:val="24"/>
                <w:lang w:val="uk-UA"/>
              </w:rPr>
            </w:pPr>
            <w:r>
              <w:rPr>
                <w:sz w:val="24"/>
                <w:szCs w:val="24"/>
                <w:lang w:val="uk-UA"/>
              </w:rPr>
              <w:t xml:space="preserve">p4</w:t>
            </w:r>
          </w:p>
        </w:tc>
        <w:tc>
          <w:tcPr>
            <w:tcW w:w="2468" w:type="dxa"/>
          </w:tcPr>
          <w:p>
            <w:pPr>
              <w:pStyle w:val="aff3"/>
              <w:spacing w:line="240" w:lineRule="auto"/>
              <w:ind w:firstLine="0"/>
              <w:jc w:val="left"/>
              <w:rPr>
                <w:sz w:val="24"/>
                <w:szCs w:val="24"/>
                <w:lang w:val="uk-UA"/>
              </w:rPr>
            </w:pPr>
            <w:r>
              <w:rPr>
                <w:sz w:val="24"/>
                <w:szCs w:val="24"/>
                <w:lang w:val="uk-UA"/>
              </w:rPr>
              <w:t xml:space="preserve">сигнал</w:t>
            </w:r>
          </w:p>
        </w:tc>
        <w:tc>
          <w:tcPr>
            <w:tcW w:w="6169" w:type="dxa"/>
          </w:tcPr>
          <w:p>
            <w:pPr>
              <w:pStyle w:val="aff3"/>
              <w:spacing w:line="240" w:lineRule="auto"/>
              <w:ind w:firstLine="0"/>
              <w:jc w:val="left"/>
              <w:rPr>
                <w:sz w:val="24"/>
                <w:szCs w:val="24"/>
                <w:lang w:val="uk-UA"/>
              </w:rPr>
            </w:pPr>
            <w:r>
              <w:rPr>
                <w:sz w:val="24"/>
                <w:szCs w:val="24"/>
                <w:lang w:val="uk-UA"/>
              </w:rPr>
              <w:t xml:space="preserve">утримання світлофора перед стоп-лінією та на переході</w:t>
            </w:r>
          </w:p>
        </w:tc>
      </w:tr>
      <w:tr>
        <w:trPr>
          <w:cantSplit/>
        </w:trPr>
        <w:tc>
          <w:tcPr>
            <w:tcW w:w="1002" w:type="dxa"/>
          </w:tcPr>
          <w:p>
            <w:pPr>
              <w:pStyle w:val="aff3"/>
              <w:spacing w:line="240" w:lineRule="auto"/>
              <w:ind w:firstLine="0"/>
              <w:jc w:val="left"/>
              <w:rPr>
                <w:sz w:val="24"/>
                <w:szCs w:val="24"/>
                <w:lang w:val="uk-UA"/>
              </w:rPr>
            </w:pPr>
            <w:r>
              <w:rPr>
                <w:sz w:val="24"/>
                <w:szCs w:val="24"/>
                <w:lang w:val="uk-UA"/>
              </w:rPr>
              <w:t xml:space="preserve">p5</w:t>
            </w:r>
          </w:p>
        </w:tc>
        <w:tc>
          <w:tcPr>
            <w:tcW w:w="2468" w:type="dxa"/>
          </w:tcPr>
          <w:p>
            <w:pPr>
              <w:pStyle w:val="aff3"/>
              <w:spacing w:line="240" w:lineRule="auto"/>
              <w:ind w:firstLine="0"/>
              <w:jc w:val="left"/>
              <w:rPr>
                <w:sz w:val="24"/>
                <w:szCs w:val="24"/>
                <w:lang w:val="uk-UA"/>
              </w:rPr>
            </w:pPr>
            <w:r>
              <w:rPr>
                <w:sz w:val="24"/>
                <w:szCs w:val="24"/>
                <w:lang w:val="uk-UA"/>
              </w:rPr>
              <w:t xml:space="preserve">пішохід</w:t>
            </w:r>
          </w:p>
        </w:tc>
        <w:tc>
          <w:tcPr>
            <w:tcW w:w="6169" w:type="dxa"/>
          </w:tcPr>
          <w:p>
            <w:pPr>
              <w:pStyle w:val="aff3"/>
              <w:spacing w:line="240" w:lineRule="auto"/>
              <w:ind w:firstLine="0"/>
              <w:jc w:val="left"/>
              <w:rPr>
                <w:sz w:val="24"/>
                <w:szCs w:val="24"/>
                <w:lang w:val="uk-UA"/>
              </w:rPr>
            </w:pPr>
            <w:r>
              <w:rPr>
                <w:sz w:val="24"/>
                <w:szCs w:val="24"/>
                <w:lang w:val="uk-UA"/>
              </w:rPr>
              <w:t xml:space="preserve">заявки пішоходів, зокрема на пішохідному переході</w:t>
            </w:r>
          </w:p>
        </w:tc>
      </w:tr>
      <w:tr>
        <w:trPr>
          <w:cantSplit/>
        </w:trPr>
        <w:tc>
          <w:tcPr>
            <w:tcW w:w="1002" w:type="dxa"/>
          </w:tcPr>
          <w:p>
            <w:pPr>
              <w:pStyle w:val="aff3"/>
              <w:spacing w:line="240" w:lineRule="auto"/>
              <w:ind w:firstLine="0"/>
              <w:jc w:val="left"/>
              <w:rPr>
                <w:sz w:val="24"/>
                <w:szCs w:val="24"/>
                <w:lang w:val="uk-UA"/>
              </w:rPr>
            </w:pPr>
            <w:r>
              <w:rPr>
                <w:sz w:val="24"/>
                <w:szCs w:val="24"/>
                <w:lang w:val="uk-UA"/>
              </w:rPr>
              <w:t xml:space="preserve">p6</w:t>
            </w:r>
          </w:p>
        </w:tc>
        <w:tc>
          <w:tcPr>
            <w:tcW w:w="2468" w:type="dxa"/>
          </w:tcPr>
          <w:p>
            <w:pPr>
              <w:pStyle w:val="aff3"/>
              <w:spacing w:line="240" w:lineRule="auto"/>
              <w:ind w:firstLine="0"/>
              <w:jc w:val="left"/>
              <w:rPr>
                <w:sz w:val="24"/>
                <w:szCs w:val="24"/>
                <w:lang w:val="uk-UA"/>
              </w:rPr>
            </w:pPr>
            <w:r>
              <w:rPr>
                <w:sz w:val="24"/>
                <w:szCs w:val="24"/>
                <w:lang w:val="uk-UA"/>
              </w:rPr>
              <w:t xml:space="preserve">прямо</w:t>
            </w:r>
          </w:p>
        </w:tc>
        <w:tc>
          <w:tcPr>
            <w:tcW w:w="6169" w:type="dxa"/>
          </w:tcPr>
          <w:p>
            <w:pPr>
              <w:pStyle w:val="aff3"/>
              <w:spacing w:line="240" w:lineRule="auto"/>
              <w:ind w:firstLine="0"/>
              <w:jc w:val="left"/>
              <w:rPr>
                <w:sz w:val="24"/>
                <w:szCs w:val="24"/>
                <w:lang w:val="uk-UA"/>
              </w:rPr>
            </w:pPr>
            <w:r>
              <w:rPr>
                <w:sz w:val="24"/>
                <w:szCs w:val="24"/>
                <w:lang w:val="uk-UA"/>
              </w:rPr>
              <w:t xml:space="preserve">рух прямо через перехрестя</w:t>
            </w:r>
          </w:p>
        </w:tc>
      </w:tr>
      <w:tr>
        <w:trPr>
          <w:cantSplit/>
        </w:trPr>
        <w:tc>
          <w:tcPr>
            <w:tcW w:w="1002" w:type="dxa"/>
          </w:tcPr>
          <w:p>
            <w:pPr>
              <w:pStyle w:val="aff3"/>
              <w:spacing w:line="240" w:lineRule="auto"/>
              <w:ind w:firstLine="0"/>
              <w:jc w:val="left"/>
              <w:rPr>
                <w:sz w:val="24"/>
                <w:szCs w:val="24"/>
                <w:lang w:val="uk-UA"/>
              </w:rPr>
            </w:pPr>
            <w:r>
              <w:rPr>
                <w:sz w:val="24"/>
                <w:szCs w:val="24"/>
                <w:lang w:val="uk-UA"/>
              </w:rPr>
              <w:t xml:space="preserve">p7</w:t>
            </w:r>
          </w:p>
        </w:tc>
        <w:tc>
          <w:tcPr>
            <w:tcW w:w="2468" w:type="dxa"/>
          </w:tcPr>
          <w:p>
            <w:pPr>
              <w:pStyle w:val="aff3"/>
              <w:spacing w:line="240" w:lineRule="auto"/>
              <w:ind w:firstLine="0"/>
              <w:jc w:val="left"/>
              <w:rPr>
                <w:sz w:val="24"/>
                <w:szCs w:val="24"/>
                <w:lang w:val="uk-UA"/>
              </w:rPr>
            </w:pPr>
            <w:r>
              <w:rPr>
                <w:sz w:val="24"/>
                <w:szCs w:val="24"/>
                <w:lang w:val="uk-UA"/>
              </w:rPr>
              <w:t xml:space="preserve">праворуч</w:t>
            </w:r>
          </w:p>
        </w:tc>
        <w:tc>
          <w:tcPr>
            <w:tcW w:w="6169" w:type="dxa"/>
          </w:tcPr>
          <w:p>
            <w:pPr>
              <w:pStyle w:val="aff3"/>
              <w:spacing w:line="240" w:lineRule="auto"/>
              <w:ind w:firstLine="0"/>
              <w:jc w:val="left"/>
              <w:rPr>
                <w:sz w:val="24"/>
                <w:szCs w:val="24"/>
                <w:lang w:val="uk-UA"/>
              </w:rPr>
            </w:pPr>
            <w:r>
              <w:rPr>
                <w:sz w:val="24"/>
                <w:szCs w:val="24"/>
                <w:lang w:val="uk-UA"/>
              </w:rPr>
              <w:t xml:space="preserve">поворот праворуч і рух звичайною смугою</w:t>
            </w:r>
          </w:p>
        </w:tc>
      </w:tr>
      <w:tr>
        <w:trPr>
          <w:cantSplit/>
        </w:trPr>
        <w:tc>
          <w:tcPr>
            <w:tcW w:w="1002" w:type="dxa"/>
          </w:tcPr>
          <w:p>
            <w:pPr>
              <w:pStyle w:val="aff3"/>
              <w:spacing w:line="240" w:lineRule="auto"/>
              <w:ind w:firstLine="0"/>
              <w:jc w:val="left"/>
              <w:rPr>
                <w:sz w:val="24"/>
                <w:szCs w:val="24"/>
                <w:lang w:val="uk-UA"/>
              </w:rPr>
            </w:pPr>
            <w:r>
              <w:rPr>
                <w:sz w:val="24"/>
                <w:szCs w:val="24"/>
                <w:lang w:val="uk-UA"/>
              </w:rPr>
              <w:t xml:space="preserve">p8</w:t>
            </w:r>
          </w:p>
        </w:tc>
        <w:tc>
          <w:tcPr>
            <w:tcW w:w="2468" w:type="dxa"/>
          </w:tcPr>
          <w:p>
            <w:pPr>
              <w:pStyle w:val="aff3"/>
              <w:spacing w:line="240" w:lineRule="auto"/>
              <w:ind w:firstLine="0"/>
              <w:jc w:val="left"/>
              <w:rPr>
                <w:sz w:val="24"/>
                <w:szCs w:val="24"/>
                <w:lang w:val="uk-UA"/>
              </w:rPr>
            </w:pPr>
            <w:r>
              <w:rPr>
                <w:sz w:val="24"/>
                <w:szCs w:val="24"/>
                <w:lang w:val="uk-UA"/>
              </w:rPr>
              <w:t xml:space="preserve">ліворуч</w:t>
            </w:r>
          </w:p>
        </w:tc>
        <w:tc>
          <w:tcPr>
            <w:tcW w:w="6169" w:type="dxa"/>
          </w:tcPr>
          <w:p>
            <w:pPr>
              <w:pStyle w:val="aff3"/>
              <w:spacing w:line="240" w:lineRule="auto"/>
              <w:ind w:firstLine="0"/>
              <w:jc w:val="left"/>
              <w:rPr>
                <w:sz w:val="24"/>
                <w:szCs w:val="24"/>
                <w:lang w:val="uk-UA"/>
              </w:rPr>
            </w:pPr>
            <w:r>
              <w:rPr>
                <w:sz w:val="24"/>
                <w:szCs w:val="24"/>
                <w:lang w:val="uk-UA"/>
              </w:rPr>
              <w:t xml:space="preserve">поворот ліворуч з перетином зустрічного потоку</w:t>
            </w:r>
          </w:p>
        </w:tc>
      </w:tr>
      <w:tr>
        <w:trPr>
          <w:cantSplit/>
        </w:trPr>
        <w:tc>
          <w:tcPr>
            <w:tcW w:w="1002" w:type="dxa"/>
          </w:tcPr>
          <w:p>
            <w:pPr>
              <w:pStyle w:val="aff3"/>
              <w:spacing w:line="240" w:lineRule="auto"/>
              <w:ind w:firstLine="0"/>
              <w:jc w:val="left"/>
              <w:rPr>
                <w:sz w:val="24"/>
                <w:szCs w:val="24"/>
                <w:lang w:val="uk-UA"/>
              </w:rPr>
            </w:pPr>
            <w:r>
              <w:rPr>
                <w:sz w:val="24"/>
                <w:szCs w:val="24"/>
                <w:lang w:val="uk-UA"/>
              </w:rPr>
              <w:t xml:space="preserve">p9</w:t>
            </w:r>
          </w:p>
        </w:tc>
        <w:tc>
          <w:tcPr>
            <w:tcW w:w="2468" w:type="dxa"/>
          </w:tcPr>
          <w:p>
            <w:pPr>
              <w:pStyle w:val="aff3"/>
              <w:spacing w:line="240" w:lineRule="auto"/>
              <w:ind w:firstLine="0"/>
              <w:jc w:val="left"/>
              <w:rPr>
                <w:sz w:val="24"/>
                <w:szCs w:val="24"/>
                <w:lang w:val="uk-UA"/>
              </w:rPr>
            </w:pPr>
            <w:r>
              <w:rPr>
                <w:sz w:val="24"/>
                <w:szCs w:val="24"/>
                <w:lang w:val="uk-UA"/>
              </w:rPr>
              <w:t xml:space="preserve">задній хід</w:t>
            </w:r>
          </w:p>
        </w:tc>
        <w:tc>
          <w:tcPr>
            <w:tcW w:w="6169" w:type="dxa"/>
          </w:tcPr>
          <w:p>
            <w:pPr>
              <w:pStyle w:val="aff3"/>
              <w:spacing w:line="240" w:lineRule="auto"/>
              <w:ind w:firstLine="0"/>
              <w:jc w:val="left"/>
              <w:rPr>
                <w:sz w:val="24"/>
                <w:szCs w:val="24"/>
                <w:lang w:val="uk-UA"/>
              </w:rPr>
            </w:pPr>
            <w:r>
              <w:rPr>
                <w:sz w:val="24"/>
                <w:szCs w:val="24"/>
                <w:lang w:val="uk-UA"/>
              </w:rPr>
              <w:t xml:space="preserve">рух заднім ходом для звільнення місця</w:t>
            </w:r>
          </w:p>
        </w:tc>
      </w:tr>
    </w:tbl>
    <w:p>
      <w:pPr>
        <w:rPr>
          <w:lang w:val="uk-UA"/>
        </w:rPr>
      </w:pPr>
    </w:p>
    <w:p>
      <w:pPr>
        <w:rPr>
          <w:lang w:val="uk-UA"/>
        </w:rPr>
      </w:pPr>
      <w:r>
        <w:rPr>
          <w:lang w:val="uk-UA"/>
        </w:rPr>
        <w:t xml:space="preserve">Щабель руху визначається типом наступного маневру на перехресті; кожна смуга підходу утримується на щаблі наступного руху, але не сильнішому, ніж попередні ділянки плану. Транспортний засіб, що рухається на виклик, отримує щабель p2 для всього плану, тому йому поступаються навіть на зелений сигнал.</w:t>
      </w:r>
    </w:p>
    <w:p>
      <w:pPr>
        <w:keepNext/>
        <w:spacing w:before="120"/>
        <w:rPr>
          <w:lang w:val="uk-UA"/>
        </w:rPr>
      </w:pPr>
      <w:r>
        <w:rPr>
          <w:b/>
          <w:lang w:val="uk-UA"/>
        </w:rPr>
        <w:t xml:space="preserve">Моделювання взаємодії автомобілів і пішоходів</w:t>
      </w:r>
    </w:p>
    <w:p>
      <w:pPr>
        <w:rPr>
          <w:lang w:val="uk-UA"/>
        </w:rPr>
      </w:pPr>
      <w:r>
        <w:rPr>
          <w:lang w:val="uk-UA"/>
        </w:rPr>
        <w:t xml:space="preserve">Пішохід планує свій рух на щаблі p5. Пішохідний перехід утримується цілим: заявка пішохода на розмітці переходу поширюється на всі смуги під нею, тому автомобіль, що рухається прямо (p6) або повертає (p7, p8), програє пішоходові, якщо ще може зупинитися. Пішохід поступається лише автомобілю, який уже не може зупинитися (p1), транспортному засобу зі спеціальними сигналами (p2) і червоному сигналу (p4). Обгін через пішохідний перехід заборонено, крім руху на виклик. Приклади взаємодії, зафіксовані в системі, наведено на рис. 2.4.</w:t>
      </w:r>
    </w:p>
    <w:p>
      <w:pPr>
        <w:pStyle w:val="ab"/>
        <w:keepNext/>
        <w:rPr>
          <w:sz w:val="20"/>
          <w:szCs w:val="20"/>
          <w:lang w:val="uk-UA"/>
        </w:rPr>
      </w:pPr>
    </w:p>
    <w:p>
      <w:pPr>
        <w:pStyle w:val="ab"/>
        <w:keepNext/>
        <w:rPr>
          <w:lang w:val="uk-UA"/>
        </w:rPr>
      </w:pPr>
      <w:r>
        <w:rPr>
          <w:noProof/>
          <w:lang w:val="uk-UA"/>
        </w:rPr>
        <w:drawing>
          <wp:inline distT="0" distB="0" distL="0" distR="0">
            <wp:extent cx="5760000" cy="2321024"/>
            <wp:effectExtent l="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4.png"/>
                    <pic:cNvPicPr/>
                  </pic:nvPicPr>
                  <pic:blipFill>
                    <a:blip r:embed="rIdFig4"/>
                    <a:stretch>
                      <a:fillRect/>
                    </a:stretch>
                  </pic:blipFill>
                  <pic:spPr>
                    <a:xfrm>
                      <a:off x="0" y="0"/>
                      <a:ext cx="5760000" cy="2321024"/>
                    </a:xfrm>
                    <a:prstGeom prst="rect">
                      <a:avLst/>
                    </a:prstGeom>
                  </pic:spPr>
                </pic:pic>
              </a:graphicData>
            </a:graphic>
          </wp:inline>
        </w:drawing>
      </w:r>
    </w:p>
    <w:p>
      <w:pPr>
        <w:pStyle w:val="ab"/>
        <w:spacing w:before="120"/>
        <w:rPr>
          <w:lang w:val="uk-UA"/>
        </w:rPr>
      </w:pPr>
      <w:r>
        <w:rPr>
          <w:lang w:val="uk-UA"/>
        </w:rPr>
        <w:t xml:space="preserve">Рис. 2.4 – Взаємодія агентів через шар резервувань: а) поворот ліворуч поступається зустрічному автомобілю; б) автомобіль очікує перед переходом, зайнятим заявкою пішохода</w:t>
      </w:r>
    </w:p>
    <w:p>
      <w:pPr>
        <w:rPr>
          <w:lang w:val="uk-UA"/>
        </w:rPr>
      </w:pPr>
    </w:p>
    <w:p>
      <w:pPr>
        <w:keepNext/>
        <w:spacing w:before="120"/>
        <w:rPr>
          <w:lang w:val="uk-UA"/>
        </w:rPr>
      </w:pPr>
      <w:r>
        <w:rPr>
          <w:b/>
          <w:lang w:val="uk-UA"/>
        </w:rPr>
        <w:t xml:space="preserve">Реалізація механізмів уникнення конфліктних ситуацій</w:t>
      </w:r>
    </w:p>
    <w:p>
      <w:pPr>
        <w:rPr>
          <w:lang w:val="uk-UA"/>
        </w:rPr>
      </w:pPr>
      <w:r>
        <w:rPr>
          <w:lang w:val="uk-UA"/>
        </w:rPr>
        <w:t xml:space="preserve">Уникнення конфліктів забезпечується трьома механізмами, кожен з яких ухвалює власне рішення, і жодне рішення не дублюється іншим механізмом:</w:t>
      </w:r>
    </w:p>
    <w:p>
      <w:pPr>
        <w:pStyle w:val="a"/>
        <w:numPr>
          <w:ilvl w:val="0"/>
          <w:numId w:val="10"/>
        </w:numPr>
        <w:suppressLineNumbers w:val="0"/>
        <w:rPr>
          <w:lang w:val="uk-UA"/>
        </w:rPr>
      </w:pPr>
      <w:r>
        <w:rPr>
          <w:lang w:val="uk-UA"/>
        </w:rPr>
        <w:t xml:space="preserve">узгодження заявок – конфлікт за простір розв’язується в шарі резервувань до того, як тіла зійдуться, і агент отримує дозвіл, у межах якого він гарантовано може зупинитися;</w:t>
      </w:r>
    </w:p>
    <w:p>
      <w:pPr>
        <w:pStyle w:val="a"/>
        <w:numPr>
          <w:ilvl w:val="0"/>
          <w:numId w:val="10"/>
        </w:numPr>
        <w:suppressLineNumbers w:val="0"/>
        <w:rPr>
          <w:lang w:val="uk-UA"/>
        </w:rPr>
      </w:pPr>
      <w:r>
        <w:rPr>
          <w:lang w:val="uk-UA"/>
        </w:rPr>
        <w:t xml:space="preserve">фізичний шар – якщо тіла все ж зустрілися (наприклад, через ручне керування чи помилку поведінкової моделі), розв’язувач контактів не допускає їхнього взаємного проникнення, а оцінка енергії удару визначає пошкодження;</w:t>
      </w:r>
    </w:p>
    <w:p>
      <w:pPr>
        <w:pStyle w:val="a"/>
        <w:numPr>
          <w:ilvl w:val="0"/>
          <w:numId w:val="10"/>
        </w:numPr>
        <w:suppressLineNumbers w:val="0"/>
        <w:rPr>
          <w:lang w:val="uk-UA"/>
        </w:rPr>
      </w:pPr>
      <w:r>
        <w:rPr>
          <w:lang w:val="uk-UA"/>
        </w:rPr>
        <w:t xml:space="preserve">відновлення – агент, що тривалий час не наближається до мети, послідовно перепрокладає маршрут, змінює пункт призначення і, зрештою, припиняє поїздку, тому взаємне блокування не може тривати нескінченно.</w:t>
      </w:r>
    </w:p>
    <w:p>
      <w:pPr>
        <w:rPr>
          <w:lang w:val="uk-UA"/>
        </w:rPr>
      </w:pPr>
      <w:r>
        <w:rPr>
          <w:lang w:val="uk-UA"/>
        </w:rPr>
        <w:t xml:space="preserve">Принцип єдиного рішення є суттєвим: якщо рух уже заборонено одним механізмом, друга перевірка того самого руху іншим механізмом не робить модель безпечнішою, а лише знецінює перший механізм і породжує взаємні блокування, коли два механізми чекають один на одного.</w:t>
      </w:r>
    </w:p>
    <w:p>
      <w:pPr>
        <w:pStyle w:val="2"/>
        <w:jc w:val="left"/>
        <w:rPr>
          <w:lang w:val="uk-UA"/>
        </w:rPr>
      </w:pPr>
      <w:bookmarkStart w:id="9506" w:name="_Toc99506"/>
      <w:r>
        <w:rPr>
          <w:lang w:val="uk-UA"/>
        </w:rPr>
        <w:t xml:space="preserve">2.5 Проєктування середовища (AWorld)</w:t>
      </w:r>
      <w:bookmarkEnd w:id="9506"/>
    </w:p>
    <w:p>
      <w:pPr>
        <w:rPr>
          <w:lang w:val="uk-UA"/>
        </w:rPr>
      </w:pPr>
      <w:r>
        <w:rPr>
          <w:lang w:val="uk-UA"/>
        </w:rPr>
        <w:t xml:space="preserve">Середовище </w:t>
      </w:r>
      <w:r>
        <w:rPr>
          <w:lang w:val="uk-UA"/>
        </w:rPr>
        <w:t xml:space="preserve">AWorld</w:t>
      </w:r>
      <w:r>
        <w:rPr>
          <w:lang w:val="uk-UA"/>
        </w:rPr>
        <w:t xml:space="preserve"> – це центральна сутність системи, яка зберігає стан модельованого міста, задає правила, яким підпорядковуються всі агенти, і визначає порядок, у якому агенти сприймають середовище та діють. Фрагмент середовища, згенерованого за описом карти «Odesa», наведено на рис. 2.5.</w:t>
      </w:r>
    </w:p>
    <w:p>
      <w:pPr>
        <w:pStyle w:val="ab"/>
        <w:keepNext/>
        <w:rPr>
          <w:sz w:val="20"/>
          <w:szCs w:val="20"/>
          <w:lang w:val="uk-UA"/>
        </w:rPr>
      </w:pPr>
    </w:p>
    <w:p>
      <w:pPr>
        <w:pStyle w:val="ab"/>
        <w:keepNext/>
        <w:rPr>
          <w:lang w:val="uk-UA"/>
        </w:rPr>
      </w:pPr>
      <w:r>
        <w:rPr>
          <w:noProof/>
          <w:lang w:val="uk-UA"/>
        </w:rPr>
        <w:drawing>
          <wp:inline distT="0" distB="0" distL="0" distR="0">
            <wp:extent cx="5760000" cy="3412800"/>
            <wp:effectExtent l="0" t="0" r="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5.png"/>
                    <pic:cNvPicPr/>
                  </pic:nvPicPr>
                  <pic:blipFill>
                    <a:blip r:embed="rIdFig5"/>
                    <a:stretch>
                      <a:fillRect/>
                    </a:stretch>
                  </pic:blipFill>
                  <pic:spPr>
                    <a:xfrm>
                      <a:off x="0" y="0"/>
                      <a:ext cx="5760000" cy="3412800"/>
                    </a:xfrm>
                    <a:prstGeom prst="rect">
                      <a:avLst/>
                    </a:prstGeom>
                  </pic:spPr>
                </pic:pic>
              </a:graphicData>
            </a:graphic>
          </wp:inline>
        </w:drawing>
      </w:r>
    </w:p>
    <w:p>
      <w:pPr>
        <w:pStyle w:val="ab"/>
        <w:spacing w:before="120"/>
        <w:rPr>
          <w:lang w:val="uk-UA"/>
        </w:rPr>
      </w:pPr>
      <w:r>
        <w:rPr>
          <w:lang w:val="uk-UA"/>
        </w:rPr>
        <w:t xml:space="preserve">Рис. 2.5 – Фрагмент середовища моделювання (карта «Odesa», 240 × 150 м)</w:t>
      </w:r>
    </w:p>
    <w:p>
      <w:pPr>
        <w:rPr>
          <w:lang w:val="uk-UA"/>
        </w:rPr>
      </w:pPr>
    </w:p>
    <w:p>
      <w:pPr>
        <w:keepNext/>
        <w:spacing w:before="120"/>
        <w:rPr>
          <w:lang w:val="uk-UA"/>
        </w:rPr>
      </w:pPr>
      <w:r>
        <w:rPr>
          <w:b/>
          <w:lang w:val="uk-UA"/>
        </w:rPr>
        <w:t xml:space="preserve">Основні властивості середовища</w:t>
      </w:r>
    </w:p>
    <w:p>
      <w:pPr>
        <w:rPr>
          <w:lang w:val="uk-UA"/>
        </w:rPr>
      </w:pPr>
      <w:r>
        <w:rPr>
          <w:lang w:val="uk-UA"/>
        </w:rPr>
        <w:t xml:space="preserve">За класифікацією середовищ мультиагентних систем [7, 8] середовище, що проєктується, має такі властивості:</w:t>
      </w:r>
    </w:p>
    <w:p>
      <w:pPr>
        <w:pStyle w:val="a"/>
        <w:numPr>
          <w:ilvl w:val="0"/>
          <w:numId w:val="10"/>
        </w:numPr>
        <w:suppressLineNumbers w:val="0"/>
        <w:rPr>
          <w:lang w:val="uk-UA"/>
        </w:rPr>
      </w:pPr>
      <w:r>
        <w:rPr>
          <w:lang w:val="uk-UA"/>
        </w:rPr>
        <w:t xml:space="preserve">частково спостережуване – агент сприймає лише те, що надають йому рецептори, і не бачить намірів інших агентів інакше, ніж через їхні заявки;</w:t>
      </w:r>
    </w:p>
    <w:p>
      <w:pPr>
        <w:pStyle w:val="a"/>
        <w:numPr>
          <w:ilvl w:val="0"/>
          <w:numId w:val="10"/>
        </w:numPr>
        <w:suppressLineNumbers w:val="0"/>
        <w:rPr>
          <w:lang w:val="uk-UA"/>
        </w:rPr>
      </w:pPr>
      <w:r>
        <w:rPr>
          <w:lang w:val="uk-UA"/>
        </w:rPr>
        <w:t xml:space="preserve">детерміноване за однакових початкових умов – випадковість задається двома керованими генераторами псевдовипадкових чисел (світу та агентів), тому повторний запуск з тими самими значеннями на тому самому комп’ютері дає той самий результат;</w:t>
      </w:r>
    </w:p>
    <w:p>
      <w:pPr>
        <w:pStyle w:val="a"/>
        <w:numPr>
          <w:ilvl w:val="0"/>
          <w:numId w:val="10"/>
        </w:numPr>
        <w:suppressLineNumbers w:val="0"/>
        <w:rPr>
          <w:lang w:val="uk-UA"/>
        </w:rPr>
      </w:pPr>
      <w:r>
        <w:rPr>
          <w:lang w:val="uk-UA"/>
        </w:rPr>
        <w:t xml:space="preserve">динамічне – середовище змінюється, поки агент ухвалює рішення, тому рішення приймається з інтервалом 0,1 с, а виконується на кожному кроці 1/60 с;</w:t>
      </w:r>
    </w:p>
    <w:p>
      <w:pPr>
        <w:pStyle w:val="a"/>
        <w:numPr>
          <w:ilvl w:val="0"/>
          <w:numId w:val="10"/>
        </w:numPr>
        <w:suppressLineNumbers w:val="0"/>
        <w:rPr>
          <w:lang w:val="uk-UA"/>
        </w:rPr>
      </w:pPr>
      <w:r>
        <w:rPr>
          <w:lang w:val="uk-UA"/>
        </w:rPr>
        <w:t xml:space="preserve">неперервне – положення, швидкість і курс описуються дійсними числами без квантування на сітку;</w:t>
      </w:r>
    </w:p>
    <w:p>
      <w:pPr>
        <w:pStyle w:val="a"/>
        <w:numPr>
          <w:ilvl w:val="0"/>
          <w:numId w:val="10"/>
        </w:numPr>
        <w:suppressLineNumbers w:val="0"/>
        <w:rPr>
          <w:lang w:val="uk-UA"/>
        </w:rPr>
      </w:pPr>
      <w:r>
        <w:rPr>
          <w:lang w:val="uk-UA"/>
        </w:rPr>
        <w:t xml:space="preserve">багатоагентне і змішане – агенти не мають спільної мети, але й не протидіють одне одному: їхні інтереси перетинаються лише в спільному просторі.</w:t>
      </w:r>
    </w:p>
    <w:p>
      <w:pPr>
        <w:rPr>
          <w:lang w:val="uk-UA"/>
        </w:rPr>
      </w:pPr>
      <w:r>
        <w:rPr>
          <w:lang w:val="uk-UA"/>
        </w:rPr>
        <w:t xml:space="preserve">Структура середовища є шаровою (рис. 2.6). Кожен шар спирається лише на шари під ним, а агенти взаємодіють з середовищем через шар резервувань (плани і дозволи) та фізичний шар (імпульси коліс і ступень).</w:t>
      </w:r>
    </w:p>
    <w:p>
      <w:pPr>
        <w:pStyle w:val="ab"/>
        <w:keepNext/>
        <w:rPr>
          <w:sz w:val="20"/>
          <w:szCs w:val="20"/>
          <w:lang w:val="uk-UA"/>
        </w:rPr>
      </w:pPr>
    </w:p>
    <w:p>
      <w:pPr>
        <w:pStyle w:val="ab"/>
        <w:keepNext/>
        <w:rPr>
          <w:lang w:val="uk-UA"/>
        </w:rPr>
      </w:pPr>
      <w:r>
        <w:rPr>
          <w:noProof/>
          <w:lang w:val="uk-UA"/>
        </w:rPr>
        <w:drawing>
          <wp:inline distT="0" distB="0" distL="0" distR="0">
            <wp:extent cx="5940000" cy="3508664"/>
            <wp:effectExtent l="0" t="0" r="0"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6.png"/>
                    <pic:cNvPicPr/>
                  </pic:nvPicPr>
                  <pic:blipFill>
                    <a:blip r:embed="rIdFig6"/>
                    <a:stretch>
                      <a:fillRect/>
                    </a:stretch>
                  </pic:blipFill>
                  <pic:spPr>
                    <a:xfrm>
                      <a:off x="0" y="0"/>
                      <a:ext cx="5940000" cy="3508664"/>
                    </a:xfrm>
                    <a:prstGeom prst="rect">
                      <a:avLst/>
                    </a:prstGeom>
                  </pic:spPr>
                </pic:pic>
              </a:graphicData>
            </a:graphic>
          </wp:inline>
        </w:drawing>
      </w:r>
    </w:p>
    <w:p>
      <w:pPr>
        <w:pStyle w:val="ab"/>
        <w:spacing w:before="120"/>
        <w:rPr>
          <w:lang w:val="uk-UA"/>
        </w:rPr>
      </w:pPr>
      <w:r>
        <w:rPr>
          <w:lang w:val="uk-UA"/>
        </w:rPr>
        <w:t xml:space="preserve">Рис. 2.6 – Шарова структура середовища AWorld</w:t>
      </w:r>
    </w:p>
    <w:p>
      <w:pPr>
        <w:rPr>
          <w:lang w:val="uk-UA"/>
        </w:rPr>
      </w:pPr>
    </w:p>
    <w:p>
      <w:pPr>
        <w:rPr>
          <w:lang w:val="uk-UA"/>
        </w:rPr>
      </w:pPr>
      <w:r>
        <w:rPr>
          <w:lang w:val="uk-UA"/>
        </w:rPr>
        <w:t xml:space="preserve">Нижній шар – </w:t>
      </w:r>
      <w:r>
        <w:rPr>
          <w:b/>
          <w:lang w:val="uk-UA"/>
        </w:rPr>
        <w:t xml:space="preserve">поверхні</w:t>
      </w:r>
      <w:r>
        <w:rPr>
          <w:lang w:val="uk-UA"/>
        </w:rPr>
        <w:t xml:space="preserve"> – описує, яка поверхня лежить у кожній точці території. Покриття території є повним: немає точки без поверхні, а поверхня, на якій нікому не дозволено перебувати (вода), залишається поверхнею з власними фізичними властивостями. Дозволи і коефіцієнти, що описують взаємодію колеса з поверхнею, наведено в табл. 2.3.</w:t>
      </w:r>
    </w:p>
    <w:p>
      <w:pPr>
        <w:pStyle w:val="aff3"/>
        <w:keepNext/>
        <w:jc w:val="right"/>
        <w:rPr>
          <w:lang w:val="uk-UA"/>
        </w:rPr>
      </w:pPr>
      <w:r>
        <w:rPr>
          <w:lang w:val="uk-UA"/>
        </w:rPr>
        <w:t xml:space="preserve">Таблиця 2.3</w:t>
      </w:r>
    </w:p>
    <w:p>
      <w:pPr>
        <w:pStyle w:val="ab"/>
        <w:keepNext/>
        <w:spacing w:after="120"/>
        <w:rPr>
          <w:sz w:val="28"/>
          <w:szCs w:val="28"/>
          <w:lang w:val="uk-UA"/>
        </w:rPr>
      </w:pPr>
      <w:r>
        <w:rPr>
          <w:sz w:val="28"/>
          <w:szCs w:val="28"/>
          <w:lang w:val="uk-UA"/>
        </w:rPr>
        <w:t xml:space="preserve">Типи поверхонь та їх властивості</w:t>
      </w:r>
    </w:p>
    <w:tbl>
      <w:tblPr>
        <w:tblStyle w:val="ae"/>
        <w:tblW w:w="9639" w:type="dxa"/>
        <w:tblLayout w:type="fixed"/>
        <w:tblCellMar>
          <w:left w:w="85" w:type="dxa"/>
          <w:right w:w="85" w:type="dxa"/>
        </w:tblCellMar>
        <w:tblLook w:val="04A0" w:firstRow="1" w:lastRow="0" w:firstColumn="1" w:lastColumn="0" w:noHBand="0" w:noVBand="1"/>
      </w:tblPr>
      <w:tblGrid>
        <w:gridCol w:w="2021"/>
        <w:gridCol w:w="3420"/>
        <w:gridCol w:w="2021"/>
        <w:gridCol w:w="2177"/>
      </w:tblGrid>
      <w:tr>
        <w:trPr>
          <w:tblHeader/>
        </w:trPr>
        <w:tc>
          <w:tcPr>
            <w:tcW w:w="2021" w:type="dxa"/>
          </w:tcPr>
          <w:p>
            <w:pPr>
              <w:pStyle w:val="aff3"/>
              <w:spacing w:line="240" w:lineRule="auto"/>
              <w:ind w:firstLine="0"/>
              <w:jc w:val="center"/>
              <w:rPr>
                <w:sz w:val="24"/>
                <w:szCs w:val="24"/>
                <w:lang w:val="uk-UA"/>
              </w:rPr>
            </w:pPr>
            <w:r>
              <w:rPr>
                <w:sz w:val="24"/>
                <w:szCs w:val="24"/>
                <w:lang w:val="uk-UA"/>
              </w:rPr>
              <w:t xml:space="preserve">Поверхня</w:t>
            </w:r>
          </w:p>
        </w:tc>
        <w:tc>
          <w:tcPr>
            <w:tcW w:w="3420" w:type="dxa"/>
          </w:tcPr>
          <w:p>
            <w:pPr>
              <w:pStyle w:val="aff3"/>
              <w:spacing w:line="240" w:lineRule="auto"/>
              <w:ind w:firstLine="0"/>
              <w:jc w:val="center"/>
              <w:rPr>
                <w:sz w:val="24"/>
                <w:szCs w:val="24"/>
                <w:lang w:val="uk-UA"/>
              </w:rPr>
            </w:pPr>
            <w:r>
              <w:rPr>
                <w:sz w:val="24"/>
                <w:szCs w:val="24"/>
                <w:lang w:val="uk-UA"/>
              </w:rPr>
              <w:t xml:space="preserve">Дозволи</w:t>
            </w:r>
          </w:p>
        </w:tc>
        <w:tc>
          <w:tcPr>
            <w:tcW w:w="2021" w:type="dxa"/>
          </w:tcPr>
          <w:p>
            <w:pPr>
              <w:pStyle w:val="aff3"/>
              <w:spacing w:line="240" w:lineRule="auto"/>
              <w:ind w:firstLine="0"/>
              <w:jc w:val="center"/>
              <w:rPr>
                <w:sz w:val="24"/>
                <w:szCs w:val="24"/>
                <w:lang w:val="uk-UA"/>
              </w:rPr>
            </w:pPr>
            <w:r>
              <w:rPr>
                <w:sz w:val="24"/>
                <w:szCs w:val="24"/>
                <w:lang w:val="uk-UA"/>
              </w:rPr>
              <w:t xml:space="preserve">Коефіцієнт зчеплення</w:t>
            </w:r>
          </w:p>
        </w:tc>
        <w:tc>
          <w:tcPr>
            <w:tcW w:w="2177" w:type="dxa"/>
          </w:tcPr>
          <w:p>
            <w:pPr>
              <w:pStyle w:val="aff3"/>
              <w:spacing w:line="240" w:lineRule="auto"/>
              <w:ind w:firstLine="0"/>
              <w:jc w:val="center"/>
              <w:rPr>
                <w:sz w:val="24"/>
                <w:szCs w:val="24"/>
                <w:lang w:val="uk-UA"/>
              </w:rPr>
            </w:pPr>
            <w:r>
              <w:rPr>
                <w:sz w:val="24"/>
                <w:szCs w:val="24"/>
                <w:lang w:val="uk-UA"/>
              </w:rPr>
              <w:t xml:space="preserve">Опір коченню, × g</w:t>
            </w:r>
          </w:p>
        </w:tc>
      </w:tr>
      <w:tr>
        <w:trPr>
          <w:cantSplit/>
        </w:trPr>
        <w:tc>
          <w:tcPr>
            <w:tcW w:w="2021" w:type="dxa"/>
          </w:tcPr>
          <w:p>
            <w:pPr>
              <w:pStyle w:val="aff3"/>
              <w:spacing w:line="240" w:lineRule="auto"/>
              <w:ind w:firstLine="0"/>
              <w:jc w:val="left"/>
              <w:rPr>
                <w:sz w:val="24"/>
                <w:szCs w:val="24"/>
                <w:lang w:val="uk-UA"/>
              </w:rPr>
            </w:pPr>
            <w:r>
              <w:rPr>
                <w:sz w:val="24"/>
                <w:szCs w:val="24"/>
                <w:lang w:val="uk-UA"/>
              </w:rPr>
              <w:t xml:space="preserve">газон</w:t>
            </w:r>
          </w:p>
        </w:tc>
        <w:tc>
          <w:tcPr>
            <w:tcW w:w="3420" w:type="dxa"/>
          </w:tcPr>
          <w:p>
            <w:pPr>
              <w:pStyle w:val="aff3"/>
              <w:spacing w:line="240" w:lineRule="auto"/>
              <w:ind w:firstLine="0"/>
              <w:jc w:val="left"/>
              <w:rPr>
                <w:sz w:val="24"/>
                <w:szCs w:val="24"/>
                <w:lang w:val="uk-UA"/>
              </w:rPr>
            </w:pPr>
            <w:r>
              <w:rPr>
                <w:sz w:val="24"/>
                <w:szCs w:val="24"/>
                <w:lang w:val="uk-UA"/>
              </w:rPr>
              <w:t xml:space="preserve">пішохідна</w:t>
            </w:r>
          </w:p>
        </w:tc>
        <w:tc>
          <w:tcPr>
            <w:tcW w:w="2021" w:type="dxa"/>
          </w:tcPr>
          <w:p>
            <w:pPr>
              <w:pStyle w:val="aff3"/>
              <w:spacing w:line="240" w:lineRule="auto"/>
              <w:ind w:firstLine="0"/>
              <w:jc w:val="left"/>
              <w:rPr>
                <w:sz w:val="24"/>
                <w:szCs w:val="24"/>
                <w:lang w:val="uk-UA"/>
              </w:rPr>
            </w:pPr>
            <w:r>
              <w:rPr>
                <w:sz w:val="24"/>
                <w:szCs w:val="24"/>
                <w:lang w:val="uk-UA"/>
              </w:rPr>
              <w:t xml:space="preserve">0,8</w:t>
            </w:r>
          </w:p>
        </w:tc>
        <w:tc>
          <w:tcPr>
            <w:tcW w:w="2177" w:type="dxa"/>
          </w:tcPr>
          <w:p>
            <w:pPr>
              <w:pStyle w:val="aff3"/>
              <w:spacing w:line="240" w:lineRule="auto"/>
              <w:ind w:firstLine="0"/>
              <w:jc w:val="left"/>
              <w:rPr>
                <w:sz w:val="24"/>
                <w:szCs w:val="24"/>
                <w:lang w:val="uk-UA"/>
              </w:rPr>
            </w:pPr>
            <w:r>
              <w:rPr>
                <w:sz w:val="24"/>
                <w:szCs w:val="24"/>
                <w:lang w:val="uk-UA"/>
              </w:rPr>
              <w:t xml:space="preserve">0,2915</w:t>
            </w:r>
          </w:p>
        </w:tc>
      </w:tr>
      <w:tr>
        <w:trPr>
          <w:cantSplit/>
        </w:trPr>
        <w:tc>
          <w:tcPr>
            <w:tcW w:w="2021" w:type="dxa"/>
          </w:tcPr>
          <w:p>
            <w:pPr>
              <w:pStyle w:val="aff3"/>
              <w:spacing w:line="240" w:lineRule="auto"/>
              <w:ind w:firstLine="0"/>
              <w:jc w:val="left"/>
              <w:rPr>
                <w:sz w:val="24"/>
                <w:szCs w:val="24"/>
                <w:lang w:val="uk-UA"/>
              </w:rPr>
            </w:pPr>
            <w:r>
              <w:rPr>
                <w:sz w:val="24"/>
                <w:szCs w:val="24"/>
                <w:lang w:val="uk-UA"/>
              </w:rPr>
              <w:t xml:space="preserve">проїзна частина</w:t>
            </w:r>
          </w:p>
        </w:tc>
        <w:tc>
          <w:tcPr>
            <w:tcW w:w="3420" w:type="dxa"/>
          </w:tcPr>
          <w:p>
            <w:pPr>
              <w:pStyle w:val="aff3"/>
              <w:spacing w:line="240" w:lineRule="auto"/>
              <w:ind w:firstLine="0"/>
              <w:jc w:val="left"/>
              <w:rPr>
                <w:sz w:val="24"/>
                <w:szCs w:val="24"/>
                <w:lang w:val="uk-UA"/>
              </w:rPr>
            </w:pPr>
            <w:r>
              <w:rPr>
                <w:sz w:val="24"/>
                <w:szCs w:val="24"/>
                <w:lang w:val="uk-UA"/>
              </w:rPr>
              <w:t xml:space="preserve">проїзна</w:t>
            </w:r>
          </w:p>
        </w:tc>
        <w:tc>
          <w:tcPr>
            <w:tcW w:w="2021" w:type="dxa"/>
          </w:tcPr>
          <w:p>
            <w:pPr>
              <w:pStyle w:val="aff3"/>
              <w:spacing w:line="240" w:lineRule="auto"/>
              <w:ind w:firstLine="0"/>
              <w:jc w:val="left"/>
              <w:rPr>
                <w:sz w:val="24"/>
                <w:szCs w:val="24"/>
                <w:lang w:val="uk-UA"/>
              </w:rPr>
            </w:pPr>
            <w:r>
              <w:rPr>
                <w:sz w:val="24"/>
                <w:szCs w:val="24"/>
                <w:lang w:val="uk-UA"/>
              </w:rPr>
              <w:t xml:space="preserve">1,0</w:t>
            </w:r>
          </w:p>
        </w:tc>
        <w:tc>
          <w:tcPr>
            <w:tcW w:w="2177" w:type="dxa"/>
          </w:tcPr>
          <w:p>
            <w:pPr>
              <w:pStyle w:val="aff3"/>
              <w:spacing w:line="240" w:lineRule="auto"/>
              <w:ind w:firstLine="0"/>
              <w:jc w:val="left"/>
              <w:rPr>
                <w:sz w:val="24"/>
                <w:szCs w:val="24"/>
                <w:lang w:val="uk-UA"/>
              </w:rPr>
            </w:pPr>
            <w:r>
              <w:rPr>
                <w:sz w:val="24"/>
                <w:szCs w:val="24"/>
                <w:lang w:val="uk-UA"/>
              </w:rPr>
              <w:t xml:space="preserve">0,012</w:t>
            </w:r>
          </w:p>
        </w:tc>
      </w:tr>
      <w:tr>
        <w:trPr>
          <w:cantSplit/>
        </w:trPr>
        <w:tc>
          <w:tcPr>
            <w:tcW w:w="2021" w:type="dxa"/>
          </w:tcPr>
          <w:p>
            <w:pPr>
              <w:pStyle w:val="aff3"/>
              <w:spacing w:line="240" w:lineRule="auto"/>
              <w:ind w:firstLine="0"/>
              <w:jc w:val="left"/>
              <w:rPr>
                <w:sz w:val="24"/>
                <w:szCs w:val="24"/>
                <w:lang w:val="uk-UA"/>
              </w:rPr>
            </w:pPr>
            <w:r>
              <w:rPr>
                <w:sz w:val="24"/>
                <w:szCs w:val="24"/>
                <w:lang w:val="uk-UA"/>
              </w:rPr>
              <w:t xml:space="preserve">пішохідний перехід</w:t>
            </w:r>
          </w:p>
        </w:tc>
        <w:tc>
          <w:tcPr>
            <w:tcW w:w="3420" w:type="dxa"/>
          </w:tcPr>
          <w:p>
            <w:pPr>
              <w:pStyle w:val="aff3"/>
              <w:spacing w:line="240" w:lineRule="auto"/>
              <w:ind w:firstLine="0"/>
              <w:jc w:val="left"/>
              <w:rPr>
                <w:sz w:val="24"/>
                <w:szCs w:val="24"/>
                <w:lang w:val="uk-UA"/>
              </w:rPr>
            </w:pPr>
            <w:r>
              <w:rPr>
                <w:sz w:val="24"/>
                <w:szCs w:val="24"/>
                <w:lang w:val="uk-UA"/>
              </w:rPr>
              <w:t xml:space="preserve">пішохідна і проїзна</w:t>
            </w:r>
          </w:p>
        </w:tc>
        <w:tc>
          <w:tcPr>
            <w:tcW w:w="2021" w:type="dxa"/>
          </w:tcPr>
          <w:p>
            <w:pPr>
              <w:pStyle w:val="aff3"/>
              <w:spacing w:line="240" w:lineRule="auto"/>
              <w:ind w:firstLine="0"/>
              <w:jc w:val="left"/>
              <w:rPr>
                <w:sz w:val="24"/>
                <w:szCs w:val="24"/>
                <w:lang w:val="uk-UA"/>
              </w:rPr>
            </w:pPr>
            <w:r>
              <w:rPr>
                <w:sz w:val="24"/>
                <w:szCs w:val="24"/>
                <w:lang w:val="uk-UA"/>
              </w:rPr>
              <w:t xml:space="preserve">1,0</w:t>
            </w:r>
          </w:p>
        </w:tc>
        <w:tc>
          <w:tcPr>
            <w:tcW w:w="2177" w:type="dxa"/>
          </w:tcPr>
          <w:p>
            <w:pPr>
              <w:pStyle w:val="aff3"/>
              <w:spacing w:line="240" w:lineRule="auto"/>
              <w:ind w:firstLine="0"/>
              <w:jc w:val="left"/>
              <w:rPr>
                <w:sz w:val="24"/>
                <w:szCs w:val="24"/>
                <w:lang w:val="uk-UA"/>
              </w:rPr>
            </w:pPr>
            <w:r>
              <w:rPr>
                <w:sz w:val="24"/>
                <w:szCs w:val="24"/>
                <w:lang w:val="uk-UA"/>
              </w:rPr>
              <w:t xml:space="preserve">0,012</w:t>
            </w:r>
          </w:p>
        </w:tc>
      </w:tr>
      <w:tr>
        <w:trPr>
          <w:cantSplit/>
        </w:trPr>
        <w:tc>
          <w:tcPr>
            <w:tcW w:w="2021" w:type="dxa"/>
          </w:tcPr>
          <w:p>
            <w:pPr>
              <w:pStyle w:val="aff3"/>
              <w:spacing w:line="240" w:lineRule="auto"/>
              <w:ind w:firstLine="0"/>
              <w:jc w:val="left"/>
              <w:rPr>
                <w:sz w:val="24"/>
                <w:szCs w:val="24"/>
                <w:lang w:val="uk-UA"/>
              </w:rPr>
            </w:pPr>
            <w:r>
              <w:rPr>
                <w:sz w:val="24"/>
                <w:szCs w:val="24"/>
                <w:lang w:val="uk-UA"/>
              </w:rPr>
              <w:t xml:space="preserve">стоянка</w:t>
            </w:r>
          </w:p>
        </w:tc>
        <w:tc>
          <w:tcPr>
            <w:tcW w:w="3420" w:type="dxa"/>
          </w:tcPr>
          <w:p>
            <w:pPr>
              <w:pStyle w:val="aff3"/>
              <w:spacing w:line="240" w:lineRule="auto"/>
              <w:ind w:firstLine="0"/>
              <w:jc w:val="left"/>
              <w:rPr>
                <w:sz w:val="24"/>
                <w:szCs w:val="24"/>
                <w:lang w:val="uk-UA"/>
              </w:rPr>
            </w:pPr>
            <w:r>
              <w:rPr>
                <w:sz w:val="24"/>
                <w:szCs w:val="24"/>
                <w:lang w:val="uk-UA"/>
              </w:rPr>
              <w:t xml:space="preserve">пішохідна і проїзна</w:t>
            </w:r>
          </w:p>
        </w:tc>
        <w:tc>
          <w:tcPr>
            <w:tcW w:w="2021" w:type="dxa"/>
          </w:tcPr>
          <w:p>
            <w:pPr>
              <w:pStyle w:val="aff3"/>
              <w:spacing w:line="240" w:lineRule="auto"/>
              <w:ind w:firstLine="0"/>
              <w:jc w:val="left"/>
              <w:rPr>
                <w:sz w:val="24"/>
                <w:szCs w:val="24"/>
                <w:lang w:val="uk-UA"/>
              </w:rPr>
            </w:pPr>
            <w:r>
              <w:rPr>
                <w:sz w:val="24"/>
                <w:szCs w:val="24"/>
                <w:lang w:val="uk-UA"/>
              </w:rPr>
              <w:t xml:space="preserve">1,0</w:t>
            </w:r>
          </w:p>
        </w:tc>
        <w:tc>
          <w:tcPr>
            <w:tcW w:w="2177" w:type="dxa"/>
          </w:tcPr>
          <w:p>
            <w:pPr>
              <w:pStyle w:val="aff3"/>
              <w:spacing w:line="240" w:lineRule="auto"/>
              <w:ind w:firstLine="0"/>
              <w:jc w:val="left"/>
              <w:rPr>
                <w:sz w:val="24"/>
                <w:szCs w:val="24"/>
                <w:lang w:val="uk-UA"/>
              </w:rPr>
            </w:pPr>
            <w:r>
              <w:rPr>
                <w:sz w:val="24"/>
                <w:szCs w:val="24"/>
                <w:lang w:val="uk-UA"/>
              </w:rPr>
              <w:t xml:space="preserve">0,012</w:t>
            </w:r>
          </w:p>
        </w:tc>
      </w:tr>
      <w:tr>
        <w:trPr>
          <w:cantSplit/>
        </w:trPr>
        <w:tc>
          <w:tcPr>
            <w:tcW w:w="2021" w:type="dxa"/>
          </w:tcPr>
          <w:p>
            <w:pPr>
              <w:pStyle w:val="aff3"/>
              <w:spacing w:line="240" w:lineRule="auto"/>
              <w:ind w:firstLine="0"/>
              <w:jc w:val="left"/>
              <w:rPr>
                <w:sz w:val="24"/>
                <w:szCs w:val="24"/>
                <w:lang w:val="uk-UA"/>
              </w:rPr>
            </w:pPr>
            <w:r>
              <w:rPr>
                <w:sz w:val="24"/>
                <w:szCs w:val="24"/>
                <w:lang w:val="uk-UA"/>
              </w:rPr>
              <w:t xml:space="preserve">вода</w:t>
            </w:r>
          </w:p>
        </w:tc>
        <w:tc>
          <w:tcPr>
            <w:tcW w:w="3420" w:type="dxa"/>
          </w:tcPr>
          <w:p>
            <w:pPr>
              <w:pStyle w:val="aff3"/>
              <w:spacing w:line="240" w:lineRule="auto"/>
              <w:ind w:firstLine="0"/>
              <w:jc w:val="left"/>
              <w:rPr>
                <w:sz w:val="24"/>
                <w:szCs w:val="24"/>
                <w:lang w:val="uk-UA"/>
              </w:rPr>
            </w:pPr>
            <w:r>
              <w:rPr>
                <w:sz w:val="24"/>
                <w:szCs w:val="24"/>
                <w:lang w:val="uk-UA"/>
              </w:rPr>
              <w:t xml:space="preserve">немає</w:t>
            </w:r>
          </w:p>
        </w:tc>
        <w:tc>
          <w:tcPr>
            <w:tcW w:w="2021" w:type="dxa"/>
          </w:tcPr>
          <w:p>
            <w:pPr>
              <w:pStyle w:val="aff3"/>
              <w:spacing w:line="240" w:lineRule="auto"/>
              <w:ind w:firstLine="0"/>
              <w:jc w:val="left"/>
              <w:rPr>
                <w:sz w:val="24"/>
                <w:szCs w:val="24"/>
                <w:lang w:val="uk-UA"/>
              </w:rPr>
            </w:pPr>
            <w:r>
              <w:rPr>
                <w:sz w:val="24"/>
                <w:szCs w:val="24"/>
                <w:lang w:val="uk-UA"/>
              </w:rPr>
              <w:t xml:space="preserve">0,15</w:t>
            </w:r>
          </w:p>
        </w:tc>
        <w:tc>
          <w:tcPr>
            <w:tcW w:w="2177" w:type="dxa"/>
          </w:tcPr>
          <w:p>
            <w:pPr>
              <w:pStyle w:val="aff3"/>
              <w:spacing w:line="240" w:lineRule="auto"/>
              <w:ind w:firstLine="0"/>
              <w:jc w:val="left"/>
              <w:rPr>
                <w:sz w:val="24"/>
                <w:szCs w:val="24"/>
                <w:lang w:val="uk-UA"/>
              </w:rPr>
            </w:pPr>
            <w:r>
              <w:rPr>
                <w:sz w:val="24"/>
                <w:szCs w:val="24"/>
                <w:lang w:val="uk-UA"/>
              </w:rPr>
              <w:t xml:space="preserve">0,3466</w:t>
            </w:r>
          </w:p>
        </w:tc>
      </w:tr>
      <w:tr>
        <w:trPr>
          <w:cantSplit/>
        </w:trPr>
        <w:tc>
          <w:tcPr>
            <w:tcW w:w="2021" w:type="dxa"/>
          </w:tcPr>
          <w:p>
            <w:pPr>
              <w:pStyle w:val="aff3"/>
              <w:spacing w:line="240" w:lineRule="auto"/>
              <w:ind w:firstLine="0"/>
              <w:jc w:val="left"/>
              <w:rPr>
                <w:sz w:val="24"/>
                <w:szCs w:val="24"/>
                <w:lang w:val="uk-UA"/>
              </w:rPr>
            </w:pPr>
            <w:r>
              <w:rPr>
                <w:sz w:val="24"/>
                <w:szCs w:val="24"/>
                <w:lang w:val="uk-UA"/>
              </w:rPr>
              <w:t xml:space="preserve">тротуар</w:t>
            </w:r>
          </w:p>
        </w:tc>
        <w:tc>
          <w:tcPr>
            <w:tcW w:w="3420" w:type="dxa"/>
          </w:tcPr>
          <w:p>
            <w:pPr>
              <w:pStyle w:val="aff3"/>
              <w:spacing w:line="240" w:lineRule="auto"/>
              <w:ind w:firstLine="0"/>
              <w:jc w:val="left"/>
              <w:rPr>
                <w:sz w:val="24"/>
                <w:szCs w:val="24"/>
                <w:lang w:val="uk-UA"/>
              </w:rPr>
            </w:pPr>
            <w:r>
              <w:rPr>
                <w:sz w:val="24"/>
                <w:szCs w:val="24"/>
                <w:lang w:val="uk-UA"/>
              </w:rPr>
              <w:t xml:space="preserve">пішохідна, переважна для пішоходів</w:t>
            </w:r>
          </w:p>
        </w:tc>
        <w:tc>
          <w:tcPr>
            <w:tcW w:w="2021" w:type="dxa"/>
          </w:tcPr>
          <w:p>
            <w:pPr>
              <w:pStyle w:val="aff3"/>
              <w:spacing w:line="240" w:lineRule="auto"/>
              <w:ind w:firstLine="0"/>
              <w:jc w:val="left"/>
              <w:rPr>
                <w:sz w:val="24"/>
                <w:szCs w:val="24"/>
                <w:lang w:val="uk-UA"/>
              </w:rPr>
            </w:pPr>
            <w:r>
              <w:rPr>
                <w:sz w:val="24"/>
                <w:szCs w:val="24"/>
                <w:lang w:val="uk-UA"/>
              </w:rPr>
              <w:t xml:space="preserve">1,0</w:t>
            </w:r>
          </w:p>
        </w:tc>
        <w:tc>
          <w:tcPr>
            <w:tcW w:w="2177" w:type="dxa"/>
          </w:tcPr>
          <w:p>
            <w:pPr>
              <w:pStyle w:val="aff3"/>
              <w:spacing w:line="240" w:lineRule="auto"/>
              <w:ind w:firstLine="0"/>
              <w:jc w:val="left"/>
              <w:rPr>
                <w:sz w:val="24"/>
                <w:szCs w:val="24"/>
                <w:lang w:val="uk-UA"/>
              </w:rPr>
            </w:pPr>
            <w:r>
              <w:rPr>
                <w:sz w:val="24"/>
                <w:szCs w:val="24"/>
                <w:lang w:val="uk-UA"/>
              </w:rPr>
              <w:t xml:space="preserve">0,012</w:t>
            </w:r>
          </w:p>
        </w:tc>
      </w:tr>
    </w:tbl>
    <w:p>
      <w:pPr>
        <w:rPr>
          <w:lang w:val="uk-UA"/>
        </w:rPr>
      </w:pPr>
    </w:p>
    <w:p>
      <w:pPr>
        <w:rPr>
          <w:lang w:val="uk-UA"/>
        </w:rPr>
      </w:pPr>
      <w:r>
        <w:rPr>
          <w:lang w:val="uk-UA"/>
        </w:rPr>
        <w:t xml:space="preserve">Шар </w:t>
      </w:r>
      <w:r>
        <w:rPr>
          <w:b/>
          <w:lang w:val="uk-UA"/>
        </w:rPr>
        <w:t xml:space="preserve">мереж шляхів</w:t>
      </w:r>
      <w:r>
        <w:rPr>
          <w:lang w:val="uk-UA"/>
        </w:rPr>
        <w:t xml:space="preserve"> містить дорожню мережу як орієнтований граф смуг і з’єднувачів (без окремої таблиці вузлів: перехрестя не має власної форми, його площа – це простір, який замітають рухи через нього), пішохідну мережу з двох смуг тротуару шириною 2 м та переходів, а також позначки конфліктів. Розворот на перехресті не передбачено: автомобіль розвертається лише на місці паркування.</w:t>
      </w:r>
    </w:p>
    <w:p>
      <w:pPr>
        <w:rPr>
          <w:lang w:val="uk-UA"/>
        </w:rPr>
      </w:pPr>
      <w:r>
        <w:rPr>
          <w:lang w:val="uk-UA"/>
        </w:rPr>
        <w:t xml:space="preserve">Шар </w:t>
      </w:r>
      <w:r>
        <w:rPr>
          <w:b/>
          <w:lang w:val="uk-UA"/>
        </w:rPr>
        <w:t xml:space="preserve">статичних об’єктів</w:t>
      </w:r>
      <w:r>
        <w:rPr>
          <w:lang w:val="uk-UA"/>
        </w:rPr>
        <w:t xml:space="preserve"> містить будівлі, реквізит і місця паркування; кожна будівля має точку входу на пішохідній поверхні. </w:t>
      </w:r>
      <w:r>
        <w:rPr>
          <w:b/>
          <w:lang w:val="uk-UA"/>
        </w:rPr>
        <w:t xml:space="preserve">Фізичний шар</w:t>
      </w:r>
      <w:r>
        <w:rPr>
          <w:lang w:val="uk-UA"/>
        </w:rPr>
        <w:t xml:space="preserve"> містить тіла, розміщені в рівномірній сітці комірок розміром 8 м для пошуку пар, що можуть контактувати. </w:t>
      </w:r>
      <w:r>
        <w:rPr>
          <w:b/>
          <w:lang w:val="uk-UA"/>
        </w:rPr>
        <w:t xml:space="preserve">Шар резервувань</w:t>
      </w:r>
      <w:r>
        <w:rPr>
          <w:lang w:val="uk-UA"/>
        </w:rPr>
        <w:t xml:space="preserve"> зберігає два рівні заявок – фізичні (тіла) і планові (наміри агентів) – над єдиною нумерацією ділянок смуг.</w:t>
      </w:r>
    </w:p>
    <w:p>
      <w:pPr>
        <w:keepNext/>
        <w:spacing w:before="120"/>
        <w:rPr>
          <w:lang w:val="uk-UA"/>
        </w:rPr>
      </w:pPr>
      <w:r>
        <w:rPr>
          <w:b/>
          <w:lang w:val="uk-UA"/>
        </w:rPr>
        <w:t xml:space="preserve">Правила середовища</w:t>
      </w:r>
    </w:p>
    <w:p>
      <w:pPr>
        <w:rPr>
          <w:lang w:val="uk-UA"/>
        </w:rPr>
      </w:pPr>
      <w:r>
        <w:rPr>
          <w:lang w:val="uk-UA"/>
        </w:rPr>
        <w:t xml:space="preserve">Правила середовища поділяються на два класи, які в реалізації залишаються строго розмежованими:</w:t>
      </w:r>
    </w:p>
    <w:p>
      <w:pPr>
        <w:pStyle w:val="a"/>
        <w:numPr>
          <w:ilvl w:val="0"/>
          <w:numId w:val="10"/>
        </w:numPr>
        <w:suppressLineNumbers w:val="0"/>
        <w:rPr>
          <w:lang w:val="uk-UA"/>
        </w:rPr>
      </w:pPr>
      <w:r>
        <w:rPr>
          <w:b/>
          <w:lang w:val="uk-UA"/>
        </w:rPr>
        <w:t xml:space="preserve">жорсткі (фізичні)</w:t>
      </w:r>
      <w:r>
        <w:rPr>
          <w:lang w:val="uk-UA"/>
        </w:rPr>
        <w:t xml:space="preserve"> правила – неможливість взаємного проникнення тіл, обмеження зчеплення шин, збереження імпульсу. Їх забезпечує фізичний шар; порушити їх неможливо за побудовою;</w:t>
      </w:r>
    </w:p>
    <w:p>
      <w:pPr>
        <w:pStyle w:val="a"/>
        <w:numPr>
          <w:ilvl w:val="0"/>
          <w:numId w:val="10"/>
        </w:numPr>
        <w:suppressLineNumbers w:val="0"/>
        <w:rPr>
          <w:lang w:val="uk-UA"/>
        </w:rPr>
      </w:pPr>
      <w:r>
        <w:rPr>
          <w:b/>
          <w:lang w:val="uk-UA"/>
        </w:rPr>
        <w:t xml:space="preserve">м’які (нормативні)</w:t>
      </w:r>
      <w:r>
        <w:rPr>
          <w:lang w:val="uk-UA"/>
        </w:rPr>
        <w:t xml:space="preserve"> правила – правила дорожнього руху, дозволи поверхонь, пріоритети. Їх виконує сам агент, і вони можуть бути порушені (наприклад, під час ручного керування); на порушення середовище відповідає визначеною поведінкою відновлення, а не корекцією положення тіла.</w:t>
      </w:r>
    </w:p>
    <w:p>
      <w:pPr>
        <w:rPr>
          <w:lang w:val="uk-UA"/>
        </w:rPr>
      </w:pPr>
      <w:r>
        <w:rPr>
          <w:lang w:val="uk-UA"/>
        </w:rPr>
        <w:t xml:space="preserve">Нормативне правило зв’язує агента одним із двох способів, і спосіб є частиною правила. Як </w:t>
      </w:r>
      <w:r>
        <w:rPr>
          <w:b/>
          <w:lang w:val="uk-UA"/>
        </w:rPr>
        <w:t xml:space="preserve">заборона</w:t>
      </w:r>
      <w:r>
        <w:rPr>
          <w:lang w:val="uk-UA"/>
        </w:rPr>
        <w:t xml:space="preserve"> – там, де агент обирає (маршрут, пункт призначення): заборонений варіант не оцінюється, а відсутній. Як </w:t>
      </w:r>
      <w:r>
        <w:rPr>
          <w:b/>
          <w:lang w:val="uk-UA"/>
        </w:rPr>
        <w:t xml:space="preserve">вартість</w:t>
      </w:r>
      <w:r>
        <w:rPr>
          <w:lang w:val="uk-UA"/>
        </w:rPr>
        <w:t xml:space="preserve"> – там, де агент лише віддає перевагу: вартість може бути переважена відстанню. Заборона знімається лише тоді, коли без цього агент не має жодного маршруту, і лише для цього агента в цьому плані. Жорсткі правила не знімаються ніколи. Важливою властивістю середовища є також те, що жодне тіло не переміщується інакше, ніж фізичним розв’язувачем: миттєве перенесення, «притягування» до смуги чи обмеження координат заборонені.</w:t>
      </w:r>
    </w:p>
    <w:p>
      <w:pPr>
        <w:keepNext/>
        <w:spacing w:before="120"/>
        <w:rPr>
          <w:lang w:val="uk-UA"/>
        </w:rPr>
      </w:pPr>
      <w:r>
        <w:rPr>
          <w:b/>
          <w:lang w:val="uk-UA"/>
        </w:rPr>
        <w:t xml:space="preserve">Годинники середовища</w:t>
      </w:r>
    </w:p>
    <w:p>
      <w:pPr>
        <w:rPr>
          <w:lang w:val="uk-UA"/>
        </w:rPr>
      </w:pPr>
      <w:r>
        <w:rPr>
          <w:lang w:val="uk-UA"/>
        </w:rPr>
        <w:t xml:space="preserve">Середовище має три годинники: крок фізики 1/60 с, перебудову шару резервувань кожні 0,05 с і рішення агентів кожні 0,1 с. Рішення агентів розподілено за шістьма групами: агент з порядковим номером </w:t>
      </w:r>
      <w:r>
        <w:rPr>
          <w:i/>
          <w:lang w:val="uk-UA"/>
        </w:rPr>
        <w:t xml:space="preserve">i</w:t>
      </w:r>
      <w:r>
        <w:rPr>
          <w:lang w:val="uk-UA"/>
        </w:rPr>
        <w:t xml:space="preserve"> ухвалює рішення на кроці </w:t>
      </w:r>
      <w:r>
        <w:rPr>
          <w:i/>
          <w:lang w:val="uk-UA"/>
        </w:rPr>
        <w:t xml:space="preserve">k</w:t>
      </w:r>
      <w:r>
        <w:rPr>
          <w:lang w:val="uk-UA"/>
        </w:rPr>
        <w:t xml:space="preserve">, якщо (</w:t>
      </w:r>
      <w:r>
        <w:rPr>
          <w:i/>
          <w:lang w:val="uk-UA"/>
        </w:rPr>
        <w:t xml:space="preserve">k</w:t>
      </w:r>
      <w:r>
        <w:rPr>
          <w:lang w:val="uk-UA"/>
        </w:rPr>
        <w:t xml:space="preserve"> + </w:t>
      </w:r>
      <w:r>
        <w:rPr>
          <w:i/>
          <w:lang w:val="uk-UA"/>
        </w:rPr>
        <w:t xml:space="preserve">i</w:t>
      </w:r>
      <w:r>
        <w:rPr>
          <w:lang w:val="uk-UA"/>
        </w:rPr>
        <w:t xml:space="preserve">) mod 6 = 0, що рівномірно розподіляє обчислювальне навантаження між кроками.</w:t>
      </w:r>
    </w:p>
    <w:p>
      <w:pPr>
        <w:pStyle w:val="2"/>
        <w:jc w:val="left"/>
        <w:rPr>
          <w:lang w:val="uk-UA"/>
        </w:rPr>
      </w:pPr>
      <w:bookmarkStart w:id="9507" w:name="_Toc99507"/>
      <w:r>
        <w:rPr>
          <w:lang w:val="uk-UA"/>
        </w:rPr>
        <w:t xml:space="preserve">2.6 Проєктування центру прийняття рішень</w:t>
      </w:r>
      <w:bookmarkEnd w:id="9507"/>
    </w:p>
    <w:p>
      <w:pPr>
        <w:rPr>
          <w:lang w:val="uk-UA"/>
        </w:rPr>
      </w:pPr>
      <w:r>
        <w:rPr>
          <w:lang w:val="uk-UA"/>
        </w:rPr>
        <w:t xml:space="preserve">Центр прийняття рішень агента реалізує цикл «сприйняття – аналіз – вибір дії – виконання» [8, 22], доповнений пам’яттю, організованою за QAB-моделлю знань (рис. 2.7). Кожне рішення агента можна подати твердженням (Q, A) → B: у ситуації Q агент обрав дію A, і середовище перейшло в стан B.</w:t>
      </w:r>
    </w:p>
    <w:p>
      <w:pPr>
        <w:pStyle w:val="ab"/>
        <w:keepNext/>
        <w:rPr>
          <w:sz w:val="20"/>
          <w:szCs w:val="20"/>
          <w:lang w:val="uk-UA"/>
        </w:rPr>
      </w:pPr>
    </w:p>
    <w:p>
      <w:pPr>
        <w:pStyle w:val="ab"/>
        <w:keepNext/>
        <w:rPr>
          <w:lang w:val="uk-UA"/>
        </w:rPr>
      </w:pPr>
      <w:r>
        <w:rPr>
          <w:noProof/>
          <w:lang w:val="uk-UA"/>
        </w:rPr>
        <w:drawing>
          <wp:inline distT="0" distB="0" distL="0" distR="0">
            <wp:extent cx="5940000" cy="3302992"/>
            <wp:effectExtent l="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7.png"/>
                    <pic:cNvPicPr/>
                  </pic:nvPicPr>
                  <pic:blipFill>
                    <a:blip r:embed="rIdFig7"/>
                    <a:stretch>
                      <a:fillRect/>
                    </a:stretch>
                  </pic:blipFill>
                  <pic:spPr>
                    <a:xfrm>
                      <a:off x="0" y="0"/>
                      <a:ext cx="5940000" cy="3302992"/>
                    </a:xfrm>
                    <a:prstGeom prst="rect">
                      <a:avLst/>
                    </a:prstGeom>
                  </pic:spPr>
                </pic:pic>
              </a:graphicData>
            </a:graphic>
          </wp:inline>
        </w:drawing>
      </w:r>
    </w:p>
    <w:p>
      <w:pPr>
        <w:pStyle w:val="ab"/>
        <w:spacing w:before="120"/>
        <w:rPr>
          <w:lang w:val="uk-UA"/>
        </w:rPr>
      </w:pPr>
      <w:r>
        <w:rPr>
          <w:lang w:val="uk-UA"/>
        </w:rPr>
        <w:t xml:space="preserve">Рис. 2.7 – Структура центру прийняття рішень агента</w:t>
      </w:r>
    </w:p>
    <w:p>
      <w:pPr>
        <w:rPr>
          <w:lang w:val="uk-UA"/>
        </w:rPr>
      </w:pPr>
    </w:p>
    <w:p>
      <w:pPr>
        <w:keepNext/>
        <w:spacing w:before="120"/>
        <w:rPr>
          <w:lang w:val="uk-UA"/>
        </w:rPr>
      </w:pPr>
      <w:r>
        <w:rPr>
          <w:b/>
          <w:lang w:val="uk-UA"/>
        </w:rPr>
        <w:t xml:space="preserve">Механізм сприйняття середовища</w:t>
      </w:r>
    </w:p>
    <w:p>
      <w:pPr>
        <w:rPr>
          <w:lang w:val="uk-UA"/>
        </w:rPr>
      </w:pPr>
      <w:r>
        <w:rPr>
          <w:lang w:val="uk-UA"/>
        </w:rPr>
        <w:t xml:space="preserve">Сприйняття виконується рецепторами. Автомобіль не має «променів» чи камер: усе, що він знає про оточення, він отримує з шару резервувань. Основні рецептори автомобіля:</w:t>
      </w:r>
    </w:p>
    <w:p>
      <w:pPr>
        <w:pStyle w:val="a"/>
        <w:numPr>
          <w:ilvl w:val="0"/>
          <w:numId w:val="10"/>
        </w:numPr>
        <w:suppressLineNumbers w:val="0"/>
        <w:rPr>
          <w:lang w:val="uk-UA"/>
        </w:rPr>
      </w:pPr>
      <w:r>
        <w:rPr>
          <w:lang w:val="uk-UA"/>
        </w:rPr>
        <w:t xml:space="preserve">дозвіл на рух – відстань уздовж власної лінії, яку автомобіль може проїхати, з урахуванням запасу 1,5 м до чужої заявки;</w:t>
      </w:r>
    </w:p>
    <w:p>
      <w:pPr>
        <w:pStyle w:val="a"/>
        <w:numPr>
          <w:ilvl w:val="0"/>
          <w:numId w:val="10"/>
        </w:numPr>
        <w:suppressLineNumbers w:val="0"/>
        <w:rPr>
          <w:lang w:val="uk-UA"/>
        </w:rPr>
      </w:pPr>
      <w:r>
        <w:rPr>
          <w:lang w:val="uk-UA"/>
        </w:rPr>
        <w:t xml:space="preserve">причина обмеження дозволу – категорія того, що обрізало заявку: нічого, черга, нерухома перешкода, чужа заявка, світлофор, пішохід, обгін;</w:t>
      </w:r>
    </w:p>
    <w:p>
      <w:pPr>
        <w:pStyle w:val="a"/>
        <w:numPr>
          <w:ilvl w:val="0"/>
          <w:numId w:val="10"/>
        </w:numPr>
        <w:suppressLineNumbers w:val="0"/>
        <w:rPr>
          <w:lang w:val="uk-UA"/>
        </w:rPr>
      </w:pPr>
      <w:r>
        <w:rPr>
          <w:lang w:val="uk-UA"/>
        </w:rPr>
        <w:t xml:space="preserve">перехрестя попереду – відстань до нього, тип наступного маневру, наявність світлофора;</w:t>
      </w:r>
    </w:p>
    <w:p>
      <w:pPr>
        <w:pStyle w:val="a"/>
        <w:numPr>
          <w:ilvl w:val="0"/>
          <w:numId w:val="10"/>
        </w:numPr>
        <w:suppressLineNumbers w:val="0"/>
        <w:rPr>
          <w:lang w:val="uk-UA"/>
        </w:rPr>
      </w:pPr>
      <w:r>
        <w:rPr>
          <w:lang w:val="uk-UA"/>
        </w:rPr>
        <w:t xml:space="preserve">власний стан – швидкість, курс, відхилення від лінії маршруту;</w:t>
      </w:r>
    </w:p>
    <w:p>
      <w:pPr>
        <w:pStyle w:val="a"/>
        <w:numPr>
          <w:ilvl w:val="0"/>
          <w:numId w:val="10"/>
        </w:numPr>
        <w:suppressLineNumbers w:val="0"/>
        <w:rPr>
          <w:lang w:val="uk-UA"/>
        </w:rPr>
      </w:pPr>
      <w:r>
        <w:rPr>
          <w:lang w:val="uk-UA"/>
        </w:rPr>
        <w:t xml:space="preserve">прогрес поїздки – чи наближається агент до мети протягом відведеного часу терпіння.</w:t>
      </w:r>
    </w:p>
    <w:p>
      <w:pPr>
        <w:rPr>
          <w:lang w:val="uk-UA"/>
        </w:rPr>
      </w:pPr>
      <w:r>
        <w:rPr>
          <w:lang w:val="uk-UA"/>
        </w:rPr>
        <w:t xml:space="preserve">Рецептори пішохода аналогічні, але простіші: дозвіл на рух уздовж своєї смуги тротуару, прогрес поїздки і наявність вільного місця біля входу до будівлі.</w:t>
      </w:r>
    </w:p>
    <w:p>
      <w:pPr>
        <w:keepNext/>
        <w:spacing w:before="120"/>
        <w:rPr>
          <w:lang w:val="uk-UA"/>
        </w:rPr>
      </w:pPr>
      <w:r>
        <w:rPr>
          <w:b/>
          <w:lang w:val="uk-UA"/>
        </w:rPr>
        <w:t xml:space="preserve">Механізм аналізу ситуації</w:t>
      </w:r>
    </w:p>
    <w:p>
      <w:pPr>
        <w:rPr>
          <w:lang w:val="uk-UA"/>
        </w:rPr>
      </w:pPr>
      <w:r>
        <w:rPr>
          <w:lang w:val="uk-UA"/>
        </w:rPr>
        <w:t xml:space="preserve">Аналіз ситуації зводиться до класифікації: за значенням дозволу і причиною його обмеження агент визначає, чи може він рухатися вільно, стоїть у черзі, заблокований нерухомою перешкодою, очікує сигналу світлофора або пропускає пішохода. Від класу ситуації залежить подальший вибір: у черзі агент чекає, перед світлофором – теж чекає, але лічильник терпіння призупиняється, оскільки причина очікування видима, а перед нерухомою перешкодою – розглядає обгін.</w:t>
      </w:r>
    </w:p>
    <w:p>
      <w:pPr>
        <w:keepNext/>
        <w:spacing w:before="120"/>
        <w:rPr>
          <w:lang w:val="uk-UA"/>
        </w:rPr>
      </w:pPr>
      <w:r>
        <w:rPr>
          <w:b/>
          <w:lang w:val="uk-UA"/>
        </w:rPr>
        <w:t xml:space="preserve">Механізм вибору і виконання дії</w:t>
      </w:r>
    </w:p>
    <w:p>
      <w:pPr>
        <w:rPr>
          <w:lang w:val="uk-UA"/>
        </w:rPr>
      </w:pPr>
      <w:r>
        <w:rPr>
          <w:lang w:val="uk-UA"/>
        </w:rPr>
        <w:t xml:space="preserve">Вибір дії виконується впорядкованим переліком перевірок, перша з яких, що спрацювала, визначає дію. Спочатку виконується крок доручення (для службових агентів – виклик, евакуація, патрулювання), далі – рішення поточної дії (наприклад, рух смугою передає керування заїзду на місце паркування або обгону), потім – перехід до наступного кроку маршруту, якщо поточну лінію вичерпано, і насамкінець – контроль прогресу. Така схема поєднує переваги скінченного автомата (кожна дія – явний стан) і пріоритетного селектора дерев поведінки [23, 25].</w:t>
      </w:r>
    </w:p>
    <w:p>
      <w:pPr>
        <w:rPr>
          <w:lang w:val="uk-UA"/>
        </w:rPr>
      </w:pPr>
      <w:r>
        <w:rPr>
          <w:lang w:val="uk-UA"/>
        </w:rPr>
        <w:t xml:space="preserve">Виконання дії відбувається на кожному кроці моделювання: дія обчислює цільову швидкість як мінімум усіх обмежень (кривина повороту, дозвіл, кінець лінії, сигнал світлофора тощо) і кут повороту керма для слідування лінії маршруту, після чого формує команду (кермо, газ, гальмо), яку фізичний шар перетворює на імпульси коліс. Для кожного кроку зберігається, яке саме обмеження визначило швидкість, що забезпечує пояснюваність руху.</w:t>
      </w:r>
    </w:p>
    <w:p>
      <w:pPr>
        <w:rPr>
          <w:lang w:val="uk-UA"/>
        </w:rPr>
      </w:pPr>
      <w:r>
        <w:rPr>
          <w:lang w:val="uk-UA"/>
        </w:rPr>
        <w:t xml:space="preserve">Пам’ять QAB у системі реалізують вимірювальні режими: для кроків руху автомобілів вони фіксують ситуацію (що обмежило дозвіл) і обмеження, яке визначило швидкість, а для поїздок – результат (досягнення мети або відмову та її причину). Накопичені відомості дають змогу оцінювати поведінкові моделі за досвідом, що відповідає структурі QAB-тверджень, розглянутій у розділі 1.</w:t>
      </w:r>
    </w:p>
    <w:p>
      <w:pPr>
        <w:pStyle w:val="2"/>
        <w:jc w:val="left"/>
        <w:rPr>
          <w:lang w:val="uk-UA"/>
        </w:rPr>
      </w:pPr>
      <w:bookmarkStart w:id="9508" w:name="_Toc99508"/>
      <w:r>
        <w:rPr>
          <w:lang w:val="uk-UA"/>
        </w:rPr>
        <w:t xml:space="preserve">2.7 Проєктування архітектури мультиагентної системи</w:t>
      </w:r>
      <w:bookmarkEnd w:id="9508"/>
    </w:p>
    <w:p>
      <w:pPr>
        <w:keepNext/>
        <w:spacing w:before="120"/>
        <w:rPr>
          <w:lang w:val="uk-UA"/>
        </w:rPr>
      </w:pPr>
      <w:r>
        <w:rPr>
          <w:b/>
          <w:lang w:val="uk-UA"/>
        </w:rPr>
        <w:t xml:space="preserve">Вимоги до архітектури</w:t>
      </w:r>
    </w:p>
    <w:p>
      <w:pPr>
        <w:rPr>
          <w:lang w:val="uk-UA"/>
        </w:rPr>
      </w:pPr>
      <w:r>
        <w:rPr>
          <w:lang w:val="uk-UA"/>
        </w:rPr>
        <w:t xml:space="preserve">До архітектури системи висуваються такі вимоги:</w:t>
      </w:r>
    </w:p>
    <w:p>
      <w:pPr>
        <w:pStyle w:val="a"/>
        <w:numPr>
          <w:ilvl w:val="0"/>
          <w:numId w:val="10"/>
        </w:numPr>
        <w:suppressLineNumbers w:val="0"/>
        <w:rPr>
          <w:lang w:val="uk-UA"/>
        </w:rPr>
      </w:pPr>
      <w:r>
        <w:rPr>
          <w:lang w:val="uk-UA"/>
        </w:rPr>
        <w:t xml:space="preserve">модульність – кожна функціональна можливість (агент, тип поверхні, фізичний розв’язувач, рендеринг) є окремим модулем, що містить свій код, документацію, вимоги і графічні ресурси;</w:t>
      </w:r>
    </w:p>
    <w:p>
      <w:pPr>
        <w:pStyle w:val="a"/>
        <w:numPr>
          <w:ilvl w:val="0"/>
          <w:numId w:val="10"/>
        </w:numPr>
        <w:suppressLineNumbers w:val="0"/>
        <w:rPr>
          <w:lang w:val="uk-UA"/>
        </w:rPr>
      </w:pPr>
      <w:r>
        <w:rPr>
          <w:lang w:val="uk-UA"/>
        </w:rPr>
        <w:t xml:space="preserve">рівнева (layered) структура – модулі розподілено за рівнями, і залежність може бути спрямована лише від вищого рівня до нижчого, без циклів;</w:t>
      </w:r>
    </w:p>
    <w:p>
      <w:pPr>
        <w:pStyle w:val="a"/>
        <w:numPr>
          <w:ilvl w:val="0"/>
          <w:numId w:val="10"/>
        </w:numPr>
        <w:suppressLineNumbers w:val="0"/>
        <w:rPr>
          <w:lang w:val="uk-UA"/>
        </w:rPr>
      </w:pPr>
      <w:r>
        <w:rPr>
          <w:lang w:val="uk-UA"/>
        </w:rPr>
        <w:t xml:space="preserve">розширюваність – новий тип агента або нова дія додається як новий модуль без зміни ядра;</w:t>
      </w:r>
    </w:p>
    <w:p>
      <w:pPr>
        <w:pStyle w:val="a"/>
        <w:numPr>
          <w:ilvl w:val="0"/>
          <w:numId w:val="10"/>
        </w:numPr>
        <w:suppressLineNumbers w:val="0"/>
        <w:rPr>
          <w:lang w:val="uk-UA"/>
        </w:rPr>
      </w:pPr>
      <w:r>
        <w:rPr>
          <w:lang w:val="uk-UA"/>
        </w:rPr>
        <w:t xml:space="preserve">продуктивність – кількість викликів із керованого коду до графічного драйвера за кадр не залежить від кількості агентів, а сталий режим не виділяє пам’ять у керованій купі.</w:t>
      </w:r>
    </w:p>
    <w:p>
      <w:pPr>
        <w:keepNext/>
        <w:spacing w:before="120"/>
        <w:rPr>
          <w:lang w:val="uk-UA"/>
        </w:rPr>
      </w:pPr>
      <w:r>
        <w:rPr>
          <w:b/>
          <w:lang w:val="uk-UA"/>
        </w:rPr>
        <w:t xml:space="preserve">Аналіз складу та функцій</w:t>
      </w:r>
    </w:p>
    <w:p>
      <w:pPr>
        <w:rPr>
          <w:lang w:val="uk-UA"/>
        </w:rPr>
      </w:pPr>
      <w:r>
        <w:rPr>
          <w:lang w:val="uk-UA"/>
        </w:rPr>
        <w:t xml:space="preserve">Шарову архітектуру системи із складом модулів кожного рівня наведено на рис. 2.8. Рівень машини (вікно, Vulkan, WebGPU) залежить лише від ядра, а майстерня (тести і вимірювальні режими) – від усіх рівнів.</w:t>
      </w:r>
    </w:p>
    <w:p>
      <w:pPr>
        <w:pStyle w:val="ab"/>
        <w:keepNext/>
        <w:rPr>
          <w:sz w:val="20"/>
          <w:szCs w:val="20"/>
          <w:lang w:val="uk-UA"/>
        </w:rPr>
      </w:pPr>
    </w:p>
    <w:p>
      <w:pPr>
        <w:pStyle w:val="ab"/>
        <w:keepNext/>
        <w:rPr>
          <w:lang w:val="uk-UA"/>
        </w:rPr>
      </w:pPr>
      <w:r>
        <w:rPr>
          <w:noProof/>
          <w:lang w:val="uk-UA"/>
        </w:rPr>
        <w:drawing>
          <wp:inline distT="0" distB="0" distL="0" distR="0">
            <wp:extent cx="5760000" cy="3100807"/>
            <wp:effectExtent l="0" t="0" r="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8.png"/>
                    <pic:cNvPicPr/>
                  </pic:nvPicPr>
                  <pic:blipFill>
                    <a:blip r:embed="rIdFig8"/>
                    <a:stretch>
                      <a:fillRect/>
                    </a:stretch>
                  </pic:blipFill>
                  <pic:spPr>
                    <a:xfrm>
                      <a:off x="0" y="0"/>
                      <a:ext cx="5760000" cy="3100807"/>
                    </a:xfrm>
                    <a:prstGeom prst="rect">
                      <a:avLst/>
                    </a:prstGeom>
                  </pic:spPr>
                </pic:pic>
              </a:graphicData>
            </a:graphic>
          </wp:inline>
        </w:drawing>
      </w:r>
    </w:p>
    <w:p>
      <w:pPr>
        <w:pStyle w:val="ab"/>
        <w:spacing w:before="120"/>
        <w:rPr>
          <w:lang w:val="uk-UA"/>
        </w:rPr>
      </w:pPr>
      <w:r>
        <w:rPr>
          <w:lang w:val="uk-UA"/>
        </w:rPr>
        <w:t xml:space="preserve">Рис. 2.8 – Шарова архітектура системи</w:t>
      </w:r>
    </w:p>
    <w:p>
      <w:pPr>
        <w:rPr>
          <w:lang w:val="uk-UA"/>
        </w:rPr>
      </w:pPr>
    </w:p>
    <w:p>
      <w:pPr>
        <w:rPr>
          <w:lang w:val="uk-UA"/>
        </w:rPr>
      </w:pPr>
      <w:r>
        <w:rPr>
          <w:lang w:val="uk-UA"/>
        </w:rPr>
        <w:t xml:space="preserve">Шов між рівнями один – модуль композиції. Якщо нижчому рівню потрібне щось, що має вищий, передаються дані, а не тип: модуль вміщення розміщує тіло пішохода біля входу, не знаючи, що таке агент, – йому передаються лише масиви положень, розмірів і зайнятості.</w:t>
      </w:r>
    </w:p>
    <w:p>
      <w:pPr>
        <w:keepNext/>
        <w:spacing w:before="120"/>
        <w:rPr>
          <w:lang w:val="uk-UA"/>
        </w:rPr>
      </w:pPr>
      <w:r>
        <w:rPr>
          <w:b/>
          <w:lang w:val="uk-UA"/>
        </w:rPr>
        <w:t xml:space="preserve">Діаграма класів</w:t>
      </w:r>
    </w:p>
    <w:p>
      <w:pPr>
        <w:rPr>
          <w:lang w:val="uk-UA"/>
        </w:rPr>
      </w:pPr>
      <w:r>
        <w:rPr>
          <w:lang w:val="uk-UA"/>
        </w:rPr>
        <w:t xml:space="preserve">Структуру основних класів системи наведено на рис. 2.9. Цикл моделювання </w:t>
      </w:r>
      <w:r>
        <w:rPr>
          <w:lang w:val="uk-UA"/>
        </w:rPr>
        <w:t xml:space="preserve">SimLoop</w:t>
      </w:r>
      <w:r>
        <w:rPr>
          <w:lang w:val="uk-UA"/>
        </w:rPr>
        <w:t xml:space="preserve"> параметризовано типом середовища, що реалізує інтерфейс </w:t>
      </w:r>
      <w:r>
        <w:rPr>
          <w:lang w:val="uk-UA"/>
        </w:rPr>
        <w:t xml:space="preserve">ISimWorld</w:t>
      </w:r>
      <w:r>
        <w:rPr>
          <w:lang w:val="uk-UA"/>
        </w:rPr>
        <w:t xml:space="preserve"> з п’ятьма фазами кроку. Середовище </w:t>
      </w:r>
      <w:r>
        <w:rPr>
          <w:lang w:val="uk-UA"/>
        </w:rPr>
        <w:t xml:space="preserve">TownWorld</w:t>
      </w:r>
      <w:r>
        <w:rPr>
          <w:lang w:val="uk-UA"/>
        </w:rPr>
        <w:t xml:space="preserve"> (реалізація AWorld) містить парк автомобілів і пішоходів, шар резервувань </w:t>
      </w:r>
      <w:r>
        <w:rPr>
          <w:lang w:val="uk-UA"/>
        </w:rPr>
        <w:t xml:space="preserve">LaneOccupancy</w:t>
      </w:r>
      <w:r>
        <w:rPr>
          <w:lang w:val="uk-UA"/>
        </w:rPr>
        <w:t xml:space="preserve">, фізичний світ </w:t>
      </w:r>
      <w:r>
        <w:rPr>
          <w:lang w:val="uk-UA"/>
        </w:rPr>
        <w:t xml:space="preserve">PhysicsWorld</w:t>
      </w:r>
      <w:r>
        <w:rPr>
          <w:lang w:val="uk-UA"/>
        </w:rPr>
        <w:t xml:space="preserve">, дорожній граф і планувальник маршрутів. Дії автомобіля – окремі класи, що звертаються до середовища через інтерфейс </w:t>
      </w:r>
      <w:r>
        <w:rPr>
          <w:lang w:val="uk-UA"/>
        </w:rPr>
        <w:t xml:space="preserve">ICarTown</w:t>
      </w:r>
      <w:r>
        <w:rPr>
          <w:lang w:val="uk-UA"/>
        </w:rPr>
        <w:t xml:space="preserve"> і читають шар резервувань через </w:t>
      </w:r>
      <w:r>
        <w:rPr>
          <w:lang w:val="uk-UA"/>
        </w:rPr>
        <w:t xml:space="preserve">DrivingGround</w:t>
      </w:r>
      <w:r>
        <w:rPr>
          <w:lang w:val="uk-UA"/>
        </w:rPr>
        <w:t xml:space="preserve">.</w:t>
      </w:r>
    </w:p>
    <w:p>
      <w:pPr>
        <w:pStyle w:val="ab"/>
        <w:keepNext/>
        <w:rPr>
          <w:sz w:val="20"/>
          <w:szCs w:val="20"/>
          <w:lang w:val="uk-UA"/>
        </w:rPr>
      </w:pPr>
    </w:p>
    <w:p>
      <w:pPr>
        <w:pStyle w:val="ab"/>
        <w:keepNext/>
        <w:rPr>
          <w:lang w:val="uk-UA"/>
        </w:rPr>
      </w:pPr>
      <w:r>
        <w:rPr>
          <w:noProof/>
          <w:lang w:val="uk-UA"/>
        </w:rPr>
        <w:drawing>
          <wp:inline distT="0" distB="0" distL="0" distR="0">
            <wp:extent cx="5940000" cy="4814526"/>
            <wp:effectExtent l="0" t="0" r="0"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9.png"/>
                    <pic:cNvPicPr/>
                  </pic:nvPicPr>
                  <pic:blipFill>
                    <a:blip r:embed="rIdFig9"/>
                    <a:stretch>
                      <a:fillRect/>
                    </a:stretch>
                  </pic:blipFill>
                  <pic:spPr>
                    <a:xfrm>
                      <a:off x="0" y="0"/>
                      <a:ext cx="5940000" cy="4814526"/>
                    </a:xfrm>
                    <a:prstGeom prst="rect">
                      <a:avLst/>
                    </a:prstGeom>
                  </pic:spPr>
                </pic:pic>
              </a:graphicData>
            </a:graphic>
          </wp:inline>
        </w:drawing>
      </w:r>
    </w:p>
    <w:p>
      <w:pPr>
        <w:pStyle w:val="ab"/>
        <w:spacing w:before="120"/>
        <w:rPr>
          <w:lang w:val="uk-UA"/>
        </w:rPr>
      </w:pPr>
      <w:r>
        <w:rPr>
          <w:lang w:val="uk-UA"/>
        </w:rPr>
        <w:t xml:space="preserve">Рис. 2.9 – Діаграма основних класів системи</w:t>
      </w:r>
    </w:p>
    <w:p>
      <w:pPr>
        <w:rPr>
          <w:lang w:val="uk-UA"/>
        </w:rPr>
      </w:pPr>
    </w:p>
    <w:p>
      <w:pPr>
        <w:rPr>
          <w:lang w:val="uk-UA"/>
        </w:rPr>
      </w:pPr>
      <w:r>
        <w:rPr>
          <w:lang w:val="uk-UA"/>
        </w:rPr>
        <w:t xml:space="preserve">Стан агентів зберігається у вигляді структури масивів: для кожної властивості (положення, курс, швидкість, дія, дозвіл тощо) виділено окремий масив, проіндексований номером агента. Такий спосіб зберігання є оптимальним для послідовної обробки всіх агентів і дає змогу виділити всю пам’ять один раз під час завантаження міста.</w:t>
      </w:r>
    </w:p>
    <w:p>
      <w:pPr>
        <w:keepNext/>
        <w:spacing w:before="120"/>
        <w:rPr>
          <w:lang w:val="uk-UA"/>
        </w:rPr>
      </w:pPr>
      <w:r>
        <w:rPr>
          <w:b/>
          <w:lang w:val="uk-UA"/>
        </w:rPr>
        <w:t xml:space="preserve">Діаграма станів</w:t>
      </w:r>
    </w:p>
    <w:p>
      <w:pPr>
        <w:rPr>
          <w:lang w:val="uk-UA"/>
        </w:rPr>
      </w:pPr>
      <w:r>
        <w:rPr>
          <w:lang w:val="uk-UA"/>
        </w:rPr>
        <w:t xml:space="preserve">Поведінку агента-автомобіля в термінах станів описує діаграма на рис. 2.10. Складений стан «Керований рух» містить шість дій; переходи між ними відбуваються лише в момент рішення агента. Поза ним лежать стани стоянки, ручного керування, аварійний (термінальний для агента, але не для тіла – пошкоджений автомобіль продовжує брати участь у зіткненнях) і буксирування.</w:t>
      </w:r>
    </w:p>
    <w:p>
      <w:pPr>
        <w:pStyle w:val="ab"/>
        <w:keepNext/>
        <w:rPr>
          <w:sz w:val="20"/>
          <w:szCs w:val="20"/>
          <w:lang w:val="uk-UA"/>
        </w:rPr>
      </w:pPr>
    </w:p>
    <w:p>
      <w:pPr>
        <w:pStyle w:val="ab"/>
        <w:keepNext/>
        <w:rPr>
          <w:lang w:val="uk-UA"/>
        </w:rPr>
      </w:pPr>
      <w:r>
        <w:rPr>
          <w:noProof/>
          <w:lang w:val="uk-UA"/>
        </w:rPr>
        <w:drawing>
          <wp:inline distT="0" distB="0" distL="0" distR="0">
            <wp:extent cx="5940000" cy="3776236"/>
            <wp:effectExtent l="0" t="0" r="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0.png"/>
                    <pic:cNvPicPr/>
                  </pic:nvPicPr>
                  <pic:blipFill>
                    <a:blip r:embed="rIdFig10"/>
                    <a:stretch>
                      <a:fillRect/>
                    </a:stretch>
                  </pic:blipFill>
                  <pic:spPr>
                    <a:xfrm>
                      <a:off x="0" y="0"/>
                      <a:ext cx="5940000" cy="3776236"/>
                    </a:xfrm>
                    <a:prstGeom prst="rect">
                      <a:avLst/>
                    </a:prstGeom>
                  </pic:spPr>
                </pic:pic>
              </a:graphicData>
            </a:graphic>
          </wp:inline>
        </w:drawing>
      </w:r>
    </w:p>
    <w:p>
      <w:pPr>
        <w:pStyle w:val="ab"/>
        <w:spacing w:before="120"/>
        <w:rPr>
          <w:lang w:val="uk-UA"/>
        </w:rPr>
      </w:pPr>
      <w:r>
        <w:rPr>
          <w:lang w:val="uk-UA"/>
        </w:rPr>
        <w:t xml:space="preserve">Рис. 2.10 – Діаграма станів агента-автомобіля</w:t>
      </w:r>
    </w:p>
    <w:p>
      <w:pPr>
        <w:rPr>
          <w:lang w:val="uk-UA"/>
        </w:rPr>
      </w:pPr>
    </w:p>
    <w:p>
      <w:pPr>
        <w:keepNext/>
        <w:spacing w:before="120"/>
        <w:rPr>
          <w:lang w:val="uk-UA"/>
        </w:rPr>
      </w:pPr>
      <w:r>
        <w:rPr>
          <w:b/>
          <w:lang w:val="uk-UA"/>
        </w:rPr>
        <w:t xml:space="preserve">Діаграма діяльності</w:t>
      </w:r>
    </w:p>
    <w:p>
      <w:pPr>
        <w:rPr>
          <w:lang w:val="uk-UA"/>
        </w:rPr>
      </w:pPr>
      <w:r>
        <w:rPr>
          <w:lang w:val="uk-UA"/>
        </w:rPr>
        <w:t xml:space="preserve">Порядок виконання одного кроку моделювання показано на діаграмі діяльності (рис. 2.11). Крок складається з п’яти фаз: зчитування введення користувача, оновлення шару резервувань (на кожному третьому кроці), виконання дій і прийняття рішень агентами, крок фізичного розв’язувача та оцінка зіткнень і пошкоджень.</w:t>
      </w:r>
    </w:p>
    <w:p>
      <w:pPr>
        <w:keepNext/>
        <w:spacing w:before="120"/>
        <w:rPr>
          <w:lang w:val="uk-UA"/>
        </w:rPr>
      </w:pPr>
      <w:r>
        <w:rPr>
          <w:b/>
          <w:lang w:val="uk-UA"/>
        </w:rPr>
        <w:t xml:space="preserve">Проєктування інтерфейсів взаємодії між модулями</w:t>
      </w:r>
    </w:p>
    <w:p>
      <w:pPr>
        <w:rPr>
          <w:lang w:val="uk-UA"/>
        </w:rPr>
      </w:pPr>
      <w:r>
        <w:rPr>
          <w:lang w:val="uk-UA"/>
        </w:rPr>
        <w:t xml:space="preserve">Взаємодія між модулями здійснюється через невелику кількість інтерфейсів (табл. 2.4). Основні з них (ISimWorld, ICarTown) передаються як параметри узагальнених типів зі структурними реалізаціями, тому виклики через них прив’язуються статично і не потребують віртуальної диспетчеризації.</w:t>
      </w:r>
    </w:p>
    <w:p>
      <w:pPr>
        <w:pStyle w:val="aff3"/>
        <w:keepNext/>
        <w:jc w:val="right"/>
        <w:rPr>
          <w:lang w:val="uk-UA"/>
        </w:rPr>
      </w:pPr>
      <w:r>
        <w:rPr>
          <w:lang w:val="uk-UA"/>
        </w:rPr>
        <w:t xml:space="preserve">Таблиця 2.4</w:t>
      </w:r>
    </w:p>
    <w:p>
      <w:pPr>
        <w:pStyle w:val="ab"/>
        <w:keepNext/>
        <w:spacing w:after="120"/>
        <w:rPr>
          <w:sz w:val="28"/>
          <w:szCs w:val="28"/>
          <w:lang w:val="uk-UA"/>
        </w:rPr>
      </w:pPr>
      <w:r>
        <w:rPr>
          <w:sz w:val="28"/>
          <w:szCs w:val="28"/>
          <w:lang w:val="uk-UA"/>
        </w:rPr>
        <w:t xml:space="preserve">Інтерфейси взаємодії між модулями</w:t>
      </w:r>
    </w:p>
    <w:tbl>
      <w:tblPr>
        <w:tblStyle w:val="ae"/>
        <w:tblW w:w="9639" w:type="dxa"/>
        <w:tblLayout w:type="fixed"/>
        <w:tblCellMar>
          <w:left w:w="85" w:type="dxa"/>
          <w:right w:w="85" w:type="dxa"/>
        </w:tblCellMar>
        <w:tblLook w:val="04A0" w:firstRow="1" w:lastRow="0" w:firstColumn="1" w:lastColumn="0" w:noHBand="0" w:noVBand="1"/>
      </w:tblPr>
      <w:tblGrid>
        <w:gridCol w:w="2468"/>
        <w:gridCol w:w="2159"/>
        <w:gridCol w:w="5012"/>
      </w:tblGrid>
      <w:tr>
        <w:trPr>
          <w:tblHeader/>
        </w:trPr>
        <w:tc>
          <w:tcPr>
            <w:tcW w:w="2468" w:type="dxa"/>
          </w:tcPr>
          <w:p>
            <w:pPr>
              <w:pStyle w:val="aff3"/>
              <w:spacing w:line="240" w:lineRule="auto"/>
              <w:ind w:firstLine="0"/>
              <w:jc w:val="center"/>
              <w:rPr>
                <w:sz w:val="24"/>
                <w:szCs w:val="24"/>
                <w:lang w:val="uk-UA"/>
              </w:rPr>
            </w:pPr>
            <w:r>
              <w:rPr>
                <w:sz w:val="24"/>
                <w:szCs w:val="24"/>
                <w:lang w:val="uk-UA"/>
              </w:rPr>
              <w:t xml:space="preserve">Інтерфейс</w:t>
            </w:r>
          </w:p>
        </w:tc>
        <w:tc>
          <w:tcPr>
            <w:tcW w:w="2159" w:type="dxa"/>
          </w:tcPr>
          <w:p>
            <w:pPr>
              <w:pStyle w:val="aff3"/>
              <w:spacing w:line="240" w:lineRule="auto"/>
              <w:ind w:firstLine="0"/>
              <w:jc w:val="center"/>
              <w:rPr>
                <w:sz w:val="24"/>
                <w:szCs w:val="24"/>
                <w:lang w:val="uk-UA"/>
              </w:rPr>
            </w:pPr>
            <w:r>
              <w:rPr>
                <w:sz w:val="24"/>
                <w:szCs w:val="24"/>
                <w:lang w:val="uk-UA"/>
              </w:rPr>
              <w:t xml:space="preserve">Реалізує</w:t>
            </w:r>
          </w:p>
        </w:tc>
        <w:tc>
          <w:tcPr>
            <w:tcW w:w="5012" w:type="dxa"/>
          </w:tcPr>
          <w:p>
            <w:pPr>
              <w:pStyle w:val="aff3"/>
              <w:spacing w:line="240" w:lineRule="auto"/>
              <w:ind w:firstLine="0"/>
              <w:jc w:val="center"/>
              <w:rPr>
                <w:sz w:val="24"/>
                <w:szCs w:val="24"/>
                <w:lang w:val="uk-UA"/>
              </w:rPr>
            </w:pPr>
            <w:r>
              <w:rPr>
                <w:sz w:val="24"/>
                <w:szCs w:val="24"/>
                <w:lang w:val="uk-UA"/>
              </w:rPr>
              <w:t xml:space="preserve">Призначення</w:t>
            </w:r>
          </w:p>
        </w:tc>
      </w:tr>
      <w:tr>
        <w:trPr>
          <w:cantSplit/>
        </w:trPr>
        <w:tc>
          <w:tcPr>
            <w:tcW w:w="2468" w:type="dxa"/>
          </w:tcPr>
          <w:p>
            <w:pPr>
              <w:pStyle w:val="aff3"/>
              <w:spacing w:line="240" w:lineRule="auto"/>
              <w:ind w:firstLine="0"/>
              <w:jc w:val="left"/>
              <w:rPr>
                <w:sz w:val="24"/>
                <w:szCs w:val="24"/>
                <w:lang w:val="uk-UA"/>
              </w:rPr>
            </w:pPr>
            <w:r>
              <w:rPr>
                <w:sz w:val="24"/>
                <w:szCs w:val="24"/>
                <w:lang w:val="uk-UA"/>
              </w:rPr>
              <w:t xml:space="preserve">ISimWorld</w:t>
            </w:r>
          </w:p>
        </w:tc>
        <w:tc>
          <w:tcPr>
            <w:tcW w:w="2159" w:type="dxa"/>
          </w:tcPr>
          <w:p>
            <w:pPr>
              <w:pStyle w:val="aff3"/>
              <w:spacing w:line="240" w:lineRule="auto"/>
              <w:ind w:firstLine="0"/>
              <w:jc w:val="left"/>
              <w:rPr>
                <w:sz w:val="24"/>
                <w:szCs w:val="24"/>
                <w:lang w:val="uk-UA"/>
              </w:rPr>
            </w:pPr>
            <w:r>
              <w:rPr>
                <w:sz w:val="24"/>
                <w:szCs w:val="24"/>
                <w:lang w:val="uk-UA"/>
              </w:rPr>
              <w:t xml:space="preserve">TownWorld</w:t>
            </w:r>
          </w:p>
        </w:tc>
        <w:tc>
          <w:tcPr>
            <w:tcW w:w="5012" w:type="dxa"/>
          </w:tcPr>
          <w:p>
            <w:pPr>
              <w:pStyle w:val="aff3"/>
              <w:spacing w:line="240" w:lineRule="auto"/>
              <w:ind w:firstLine="0"/>
              <w:jc w:val="left"/>
              <w:rPr>
                <w:sz w:val="24"/>
                <w:szCs w:val="24"/>
                <w:lang w:val="uk-UA"/>
              </w:rPr>
            </w:pPr>
            <w:r>
              <w:rPr>
                <w:sz w:val="24"/>
                <w:szCs w:val="24"/>
                <w:lang w:val="uk-UA"/>
              </w:rPr>
              <w:t xml:space="preserve">п’ять фаз кроку моделювання для циклу SimLoop</w:t>
            </w:r>
          </w:p>
        </w:tc>
      </w:tr>
      <w:tr>
        <w:trPr>
          <w:cantSplit/>
        </w:trPr>
        <w:tc>
          <w:tcPr>
            <w:tcW w:w="2468" w:type="dxa"/>
          </w:tcPr>
          <w:p>
            <w:pPr>
              <w:pStyle w:val="aff3"/>
              <w:spacing w:line="240" w:lineRule="auto"/>
              <w:ind w:firstLine="0"/>
              <w:jc w:val="left"/>
              <w:rPr>
                <w:sz w:val="24"/>
                <w:szCs w:val="24"/>
                <w:lang w:val="uk-UA"/>
              </w:rPr>
            </w:pPr>
            <w:r>
              <w:rPr>
                <w:sz w:val="24"/>
                <w:szCs w:val="24"/>
                <w:lang w:val="uk-UA"/>
              </w:rPr>
              <w:t xml:space="preserve">ICarTown</w:t>
            </w:r>
          </w:p>
        </w:tc>
        <w:tc>
          <w:tcPr>
            <w:tcW w:w="2159" w:type="dxa"/>
          </w:tcPr>
          <w:p>
            <w:pPr>
              <w:pStyle w:val="aff3"/>
              <w:spacing w:line="240" w:lineRule="auto"/>
              <w:ind w:firstLine="0"/>
              <w:jc w:val="left"/>
              <w:rPr>
                <w:sz w:val="24"/>
                <w:szCs w:val="24"/>
                <w:lang w:val="uk-UA"/>
              </w:rPr>
            </w:pPr>
            <w:r>
              <w:rPr>
                <w:sz w:val="24"/>
                <w:szCs w:val="24"/>
                <w:lang w:val="uk-UA"/>
              </w:rPr>
              <w:t xml:space="preserve">TownWorld.CarTown</w:t>
            </w:r>
          </w:p>
        </w:tc>
        <w:tc>
          <w:tcPr>
            <w:tcW w:w="5012" w:type="dxa"/>
          </w:tcPr>
          <w:p>
            <w:pPr>
              <w:pStyle w:val="aff3"/>
              <w:spacing w:line="240" w:lineRule="auto"/>
              <w:ind w:firstLine="0"/>
              <w:jc w:val="left"/>
              <w:rPr>
                <w:sz w:val="24"/>
                <w:szCs w:val="24"/>
                <w:lang w:val="uk-UA"/>
              </w:rPr>
            </w:pPr>
            <w:r>
              <w:rPr>
                <w:sz w:val="24"/>
                <w:szCs w:val="24"/>
                <w:lang w:val="uk-UA"/>
              </w:rPr>
              <w:t xml:space="preserve">запити дій автомобіля до міста: лінія маршруту, керування, утримання, шини, паркування, повернення на смугу</w:t>
            </w:r>
          </w:p>
        </w:tc>
      </w:tr>
      <w:tr>
        <w:trPr>
          <w:cantSplit/>
        </w:trPr>
        <w:tc>
          <w:tcPr>
            <w:tcW w:w="2468" w:type="dxa"/>
          </w:tcPr>
          <w:p>
            <w:pPr>
              <w:pStyle w:val="aff3"/>
              <w:spacing w:line="240" w:lineRule="auto"/>
              <w:ind w:firstLine="0"/>
              <w:jc w:val="left"/>
              <w:rPr>
                <w:sz w:val="24"/>
                <w:szCs w:val="24"/>
                <w:lang w:val="uk-UA"/>
              </w:rPr>
            </w:pPr>
            <w:r>
              <w:rPr>
                <w:sz w:val="24"/>
                <w:szCs w:val="24"/>
                <w:lang w:val="uk-UA"/>
              </w:rPr>
              <w:t xml:space="preserve">DrivingGround</w:t>
            </w:r>
          </w:p>
        </w:tc>
        <w:tc>
          <w:tcPr>
            <w:tcW w:w="2159" w:type="dxa"/>
          </w:tcPr>
          <w:p>
            <w:pPr>
              <w:pStyle w:val="aff3"/>
              <w:spacing w:line="240" w:lineRule="auto"/>
              <w:ind w:firstLine="0"/>
              <w:jc w:val="left"/>
              <w:rPr>
                <w:sz w:val="24"/>
                <w:szCs w:val="24"/>
                <w:lang w:val="uk-UA"/>
              </w:rPr>
            </w:pPr>
            <w:r>
              <w:rPr>
                <w:sz w:val="24"/>
                <w:szCs w:val="24"/>
                <w:lang w:val="uk-UA"/>
              </w:rPr>
              <w:t xml:space="preserve">модуль агента-автомобіля</w:t>
            </w:r>
          </w:p>
        </w:tc>
        <w:tc>
          <w:tcPr>
            <w:tcW w:w="5012" w:type="dxa"/>
          </w:tcPr>
          <w:p>
            <w:pPr>
              <w:pStyle w:val="aff3"/>
              <w:spacing w:line="240" w:lineRule="auto"/>
              <w:ind w:firstLine="0"/>
              <w:jc w:val="left"/>
              <w:rPr>
                <w:sz w:val="24"/>
                <w:szCs w:val="24"/>
                <w:lang w:val="uk-UA"/>
              </w:rPr>
            </w:pPr>
            <w:r>
              <w:rPr>
                <w:sz w:val="24"/>
                <w:szCs w:val="24"/>
                <w:lang w:val="uk-UA"/>
              </w:rPr>
              <w:t xml:space="preserve">читання шару резервувань: дозвіл, щабель руху, гальмівний шлях</w:t>
            </w:r>
          </w:p>
        </w:tc>
      </w:tr>
      <w:tr>
        <w:trPr>
          <w:cantSplit/>
        </w:trPr>
        <w:tc>
          <w:tcPr>
            <w:tcW w:w="2468" w:type="dxa"/>
          </w:tcPr>
          <w:p>
            <w:pPr>
              <w:pStyle w:val="aff3"/>
              <w:spacing w:line="240" w:lineRule="auto"/>
              <w:ind w:firstLine="0"/>
              <w:jc w:val="left"/>
              <w:rPr>
                <w:sz w:val="24"/>
                <w:szCs w:val="24"/>
                <w:lang w:val="uk-UA"/>
              </w:rPr>
            </w:pPr>
            <w:r>
              <w:rPr>
                <w:sz w:val="24"/>
                <w:szCs w:val="24"/>
                <w:lang w:val="uk-UA"/>
              </w:rPr>
              <w:t xml:space="preserve">WalkingGround</w:t>
            </w:r>
          </w:p>
        </w:tc>
        <w:tc>
          <w:tcPr>
            <w:tcW w:w="2159" w:type="dxa"/>
          </w:tcPr>
          <w:p>
            <w:pPr>
              <w:pStyle w:val="aff3"/>
              <w:spacing w:line="240" w:lineRule="auto"/>
              <w:ind w:firstLine="0"/>
              <w:jc w:val="left"/>
              <w:rPr>
                <w:sz w:val="24"/>
                <w:szCs w:val="24"/>
                <w:lang w:val="uk-UA"/>
              </w:rPr>
            </w:pPr>
            <w:r>
              <w:rPr>
                <w:sz w:val="24"/>
                <w:szCs w:val="24"/>
                <w:lang w:val="uk-UA"/>
              </w:rPr>
              <w:t xml:space="preserve">модуль агента-пішохода</w:t>
            </w:r>
          </w:p>
        </w:tc>
        <w:tc>
          <w:tcPr>
            <w:tcW w:w="5012" w:type="dxa"/>
          </w:tcPr>
          <w:p>
            <w:pPr>
              <w:pStyle w:val="aff3"/>
              <w:spacing w:line="240" w:lineRule="auto"/>
              <w:ind w:firstLine="0"/>
              <w:jc w:val="left"/>
              <w:rPr>
                <w:sz w:val="24"/>
                <w:szCs w:val="24"/>
                <w:lang w:val="uk-UA"/>
              </w:rPr>
            </w:pPr>
            <w:r>
              <w:rPr>
                <w:sz w:val="24"/>
                <w:szCs w:val="24"/>
                <w:lang w:val="uk-UA"/>
              </w:rPr>
              <w:t xml:space="preserve">заявки і дозволи пішоходів</w:t>
            </w:r>
          </w:p>
        </w:tc>
      </w:tr>
      <w:tr>
        <w:trPr>
          <w:cantSplit/>
        </w:trPr>
        <w:tc>
          <w:tcPr>
            <w:tcW w:w="2468" w:type="dxa"/>
          </w:tcPr>
          <w:p>
            <w:pPr>
              <w:pStyle w:val="aff3"/>
              <w:spacing w:line="240" w:lineRule="auto"/>
              <w:ind w:firstLine="0"/>
              <w:jc w:val="left"/>
              <w:rPr>
                <w:sz w:val="24"/>
                <w:szCs w:val="24"/>
                <w:lang w:val="uk-UA"/>
              </w:rPr>
            </w:pPr>
            <w:r>
              <w:rPr>
                <w:sz w:val="24"/>
                <w:szCs w:val="24"/>
                <w:lang w:val="uk-UA"/>
              </w:rPr>
              <w:t xml:space="preserve">IStandingGround</w:t>
            </w:r>
          </w:p>
        </w:tc>
        <w:tc>
          <w:tcPr>
            <w:tcW w:w="2159" w:type="dxa"/>
          </w:tcPr>
          <w:p>
            <w:pPr>
              <w:pStyle w:val="aff3"/>
              <w:spacing w:line="240" w:lineRule="auto"/>
              <w:ind w:firstLine="0"/>
              <w:jc w:val="left"/>
              <w:rPr>
                <w:sz w:val="24"/>
                <w:szCs w:val="24"/>
                <w:lang w:val="uk-UA"/>
              </w:rPr>
            </w:pPr>
            <w:r>
              <w:rPr>
                <w:sz w:val="24"/>
                <w:szCs w:val="24"/>
                <w:lang w:val="uk-UA"/>
              </w:rPr>
              <w:t xml:space="preserve">TownWorld.DoorStep</w:t>
            </w:r>
          </w:p>
        </w:tc>
        <w:tc>
          <w:tcPr>
            <w:tcW w:w="5012" w:type="dxa"/>
          </w:tcPr>
          <w:p>
            <w:pPr>
              <w:pStyle w:val="aff3"/>
              <w:spacing w:line="240" w:lineRule="auto"/>
              <w:ind w:firstLine="0"/>
              <w:jc w:val="left"/>
              <w:rPr>
                <w:sz w:val="24"/>
                <w:szCs w:val="24"/>
                <w:lang w:val="uk-UA"/>
              </w:rPr>
            </w:pPr>
            <w:r>
              <w:rPr>
                <w:sz w:val="24"/>
                <w:szCs w:val="24"/>
                <w:lang w:val="uk-UA"/>
              </w:rPr>
              <w:t xml:space="preserve">пошук вільного місця для виходу пішохода з будівлі чи автомобіля</w:t>
            </w:r>
          </w:p>
        </w:tc>
      </w:tr>
      <w:tr>
        <w:trPr>
          <w:cantSplit/>
        </w:trPr>
        <w:tc>
          <w:tcPr>
            <w:tcW w:w="2468" w:type="dxa"/>
          </w:tcPr>
          <w:p>
            <w:pPr>
              <w:pStyle w:val="aff3"/>
              <w:spacing w:line="240" w:lineRule="auto"/>
              <w:ind w:firstLine="0"/>
              <w:jc w:val="left"/>
              <w:rPr>
                <w:sz w:val="24"/>
                <w:szCs w:val="24"/>
                <w:lang w:val="uk-UA"/>
              </w:rPr>
            </w:pPr>
            <w:r>
              <w:rPr>
                <w:sz w:val="24"/>
                <w:szCs w:val="24"/>
                <w:lang w:val="uk-UA"/>
              </w:rPr>
              <w:t xml:space="preserve">IDamageRoster</w:t>
            </w:r>
          </w:p>
        </w:tc>
        <w:tc>
          <w:tcPr>
            <w:tcW w:w="2159" w:type="dxa"/>
          </w:tcPr>
          <w:p>
            <w:pPr>
              <w:pStyle w:val="aff3"/>
              <w:spacing w:line="240" w:lineRule="auto"/>
              <w:ind w:firstLine="0"/>
              <w:jc w:val="left"/>
              <w:rPr>
                <w:sz w:val="24"/>
                <w:szCs w:val="24"/>
                <w:lang w:val="uk-UA"/>
              </w:rPr>
            </w:pPr>
            <w:r>
              <w:rPr>
                <w:sz w:val="24"/>
                <w:szCs w:val="24"/>
                <w:lang w:val="uk-UA"/>
              </w:rPr>
              <w:t xml:space="preserve">TownWorld</w:t>
            </w:r>
          </w:p>
        </w:tc>
        <w:tc>
          <w:tcPr>
            <w:tcW w:w="5012" w:type="dxa"/>
          </w:tcPr>
          <w:p>
            <w:pPr>
              <w:pStyle w:val="aff3"/>
              <w:spacing w:line="240" w:lineRule="auto"/>
              <w:ind w:firstLine="0"/>
              <w:jc w:val="left"/>
              <w:rPr>
                <w:sz w:val="24"/>
                <w:szCs w:val="24"/>
                <w:lang w:val="uk-UA"/>
              </w:rPr>
            </w:pPr>
            <w:r>
              <w:rPr>
                <w:sz w:val="24"/>
                <w:szCs w:val="24"/>
                <w:lang w:val="uk-UA"/>
              </w:rPr>
              <w:t xml:space="preserve">однакова оцінка пошкоджень для міста і випробувального стенда</w:t>
            </w:r>
          </w:p>
        </w:tc>
      </w:tr>
      <w:tr>
        <w:trPr>
          <w:cantSplit/>
        </w:trPr>
        <w:tc>
          <w:tcPr>
            <w:tcW w:w="2468" w:type="dxa"/>
          </w:tcPr>
          <w:p>
            <w:pPr>
              <w:pStyle w:val="aff3"/>
              <w:spacing w:line="240" w:lineRule="auto"/>
              <w:ind w:firstLine="0"/>
              <w:jc w:val="left"/>
              <w:rPr>
                <w:sz w:val="24"/>
                <w:szCs w:val="24"/>
                <w:lang w:val="uk-UA"/>
              </w:rPr>
            </w:pPr>
            <w:r>
              <w:rPr>
                <w:sz w:val="24"/>
                <w:szCs w:val="24"/>
                <w:lang w:val="uk-UA"/>
              </w:rPr>
              <w:t xml:space="preserve">ITurnPricer</w:t>
            </w:r>
          </w:p>
        </w:tc>
        <w:tc>
          <w:tcPr>
            <w:tcW w:w="2159" w:type="dxa"/>
          </w:tcPr>
          <w:p>
            <w:pPr>
              <w:pStyle w:val="aff3"/>
              <w:spacing w:line="240" w:lineRule="auto"/>
              <w:ind w:firstLine="0"/>
              <w:jc w:val="left"/>
              <w:rPr>
                <w:sz w:val="24"/>
                <w:szCs w:val="24"/>
                <w:lang w:val="uk-UA"/>
              </w:rPr>
            </w:pPr>
            <w:r>
              <w:rPr>
                <w:sz w:val="24"/>
                <w:szCs w:val="24"/>
                <w:lang w:val="uk-UA"/>
              </w:rPr>
              <w:t xml:space="preserve">дорожня мережа</w:t>
            </w:r>
          </w:p>
        </w:tc>
        <w:tc>
          <w:tcPr>
            <w:tcW w:w="5012" w:type="dxa"/>
          </w:tcPr>
          <w:p>
            <w:pPr>
              <w:pStyle w:val="aff3"/>
              <w:spacing w:line="240" w:lineRule="auto"/>
              <w:ind w:firstLine="0"/>
              <w:jc w:val="left"/>
              <w:rPr>
                <w:sz w:val="24"/>
                <w:szCs w:val="24"/>
                <w:lang w:val="uk-UA"/>
              </w:rPr>
            </w:pPr>
            <w:r>
              <w:rPr>
                <w:sz w:val="24"/>
                <w:szCs w:val="24"/>
                <w:lang w:val="uk-UA"/>
              </w:rPr>
              <w:t xml:space="preserve">вартість поворотів для пошуку маршрутів</w:t>
            </w:r>
          </w:p>
        </w:tc>
      </w:tr>
    </w:tbl>
    <w:p>
      <w:pPr>
        <w:rPr>
          <w:lang w:val="uk-UA"/>
        </w:rPr>
      </w:pPr>
    </w:p>
    <w:p>
      <w:pPr>
        <w:pStyle w:val="ab"/>
        <w:keepNext/>
        <w:rPr>
          <w:sz w:val="20"/>
          <w:szCs w:val="20"/>
          <w:lang w:val="uk-UA"/>
        </w:rPr>
      </w:pPr>
    </w:p>
    <w:p>
      <w:pPr>
        <w:pStyle w:val="ab"/>
        <w:keepNext/>
        <w:rPr>
          <w:lang w:val="uk-UA"/>
        </w:rPr>
      </w:pPr>
      <w:r>
        <w:rPr>
          <w:noProof/>
          <w:lang w:val="uk-UA"/>
        </w:rPr>
        <w:drawing>
          <wp:inline distT="0" distB="0" distL="0" distR="0">
            <wp:extent cx="5400000" cy="5470795"/>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1.png"/>
                    <pic:cNvPicPr/>
                  </pic:nvPicPr>
                  <pic:blipFill>
                    <a:blip r:embed="rIdFig11"/>
                    <a:stretch>
                      <a:fillRect/>
                    </a:stretch>
                  </pic:blipFill>
                  <pic:spPr>
                    <a:xfrm>
                      <a:off x="0" y="0"/>
                      <a:ext cx="5400000" cy="5470795"/>
                    </a:xfrm>
                    <a:prstGeom prst="rect">
                      <a:avLst/>
                    </a:prstGeom>
                  </pic:spPr>
                </pic:pic>
              </a:graphicData>
            </a:graphic>
          </wp:inline>
        </w:drawing>
      </w:r>
    </w:p>
    <w:p>
      <w:pPr>
        <w:pStyle w:val="ab"/>
        <w:spacing w:before="120"/>
        <w:rPr>
          <w:lang w:val="uk-UA"/>
        </w:rPr>
      </w:pPr>
      <w:r>
        <w:rPr>
          <w:lang w:val="uk-UA"/>
        </w:rPr>
        <w:t xml:space="preserve">Рис. 2.11 – Діаграма діяльності кроку моделювання</w:t>
      </w:r>
    </w:p>
    <w:p>
      <w:pPr>
        <w:rPr>
          <w:lang w:val="uk-UA"/>
        </w:rPr>
      </w:pPr>
    </w:p>
    <w:p>
      <w:pPr>
        <w:pStyle w:val="2"/>
        <w:jc w:val="left"/>
        <w:rPr>
          <w:lang w:val="uk-UA"/>
        </w:rPr>
      </w:pPr>
      <w:bookmarkStart w:id="9509" w:name="_Toc99509"/>
      <w:r>
        <w:rPr>
          <w:lang w:val="uk-UA"/>
        </w:rPr>
        <w:t xml:space="preserve">Висновки до другого розділу</w:t>
      </w:r>
      <w:bookmarkEnd w:id="9509"/>
    </w:p>
    <w:p>
      <w:pPr>
        <w:pStyle w:val="UsualNumeration1"/>
        <w:numPr>
          <w:ilvl w:val="0"/>
          <w:numId w:val="301"/>
        </w:numPr>
        <w:tabs>
          <w:tab w:val="clear" w:pos="992"/>
          <w:tab w:val="left" w:pos="993"/>
        </w:tabs>
        <w:ind w:left="0" w:firstLine="709"/>
        <w:rPr>
          <w:lang w:val="uk-UA"/>
        </w:rPr>
      </w:pPr>
      <w:r>
        <w:rPr>
          <w:lang w:val="uk-UA"/>
        </w:rPr>
        <w:t xml:space="preserve">Сформульовано концепцію проєктування на основі принципу універсальності розширення: усі сутності описуються єдиною метамоделлю з параметрами, станами і підстанами, діями та антидіями, рецепторами, візуальним і фізичним поданням, а новий тип сутності додається без зміни ядра.</w:t>
      </w:r>
    </w:p>
    <w:p>
      <w:pPr>
        <w:pStyle w:val="UsualNumeration1"/>
        <w:numPr>
          <w:ilvl w:val="0"/>
          <w:numId w:val="301"/>
        </w:numPr>
        <w:tabs>
          <w:tab w:val="clear" w:pos="992"/>
          <w:tab w:val="left" w:pos="993"/>
        </w:tabs>
        <w:ind w:left="0" w:firstLine="709"/>
        <w:rPr>
          <w:lang w:val="uk-UA"/>
        </w:rPr>
      </w:pPr>
      <w:r>
        <w:rPr>
          <w:lang w:val="uk-UA"/>
        </w:rPr>
        <w:t xml:space="preserve">Побудовано концептуальну модель мультиагентного транспортного середовища, в якій агенти взаємодіють лише через фізичний шар і шар резервувань, та визначено основні сценарії взаємодії.</w:t>
      </w:r>
    </w:p>
    <w:p>
      <w:pPr>
        <w:pStyle w:val="UsualNumeration1"/>
        <w:numPr>
          <w:ilvl w:val="0"/>
          <w:numId w:val="301"/>
        </w:numPr>
        <w:tabs>
          <w:tab w:val="clear" w:pos="992"/>
          <w:tab w:val="left" w:pos="993"/>
        </w:tabs>
        <w:ind w:left="0" w:firstLine="709"/>
        <w:rPr>
          <w:lang w:val="uk-UA"/>
        </w:rPr>
      </w:pPr>
      <w:r>
        <w:rPr>
          <w:lang w:val="uk-UA"/>
        </w:rPr>
        <w:t xml:space="preserve">Спроєктовано ієрархію сутностей Wall, House, Dot, Human, Automobile і Light та визначено для кожного агента перелік дій і відповідних антидій, що гарантує вихід з будь-якої дії.</w:t>
      </w:r>
    </w:p>
    <w:p>
      <w:pPr>
        <w:pStyle w:val="UsualNumeration1"/>
        <w:numPr>
          <w:ilvl w:val="0"/>
          <w:numId w:val="301"/>
        </w:numPr>
        <w:tabs>
          <w:tab w:val="clear" w:pos="992"/>
          <w:tab w:val="left" w:pos="993"/>
        </w:tabs>
        <w:ind w:left="0" w:firstLine="709"/>
        <w:rPr>
          <w:lang w:val="uk-UA"/>
        </w:rPr>
      </w:pPr>
      <w:r>
        <w:rPr>
          <w:lang w:val="uk-UA"/>
        </w:rPr>
        <w:t xml:space="preserve">Запропоновано механізм уникнення конфліктів на основі заявок на простір і шкали пріоритетів, узгодженої з Правилами дорожнього руху, у поєднанні з фізичним шаром і поетапним відновленням руху.</w:t>
      </w:r>
    </w:p>
    <w:p>
      <w:pPr>
        <w:pStyle w:val="UsualNumeration1"/>
        <w:numPr>
          <w:ilvl w:val="0"/>
          <w:numId w:val="301"/>
        </w:numPr>
        <w:tabs>
          <w:tab w:val="clear" w:pos="992"/>
          <w:tab w:val="left" w:pos="993"/>
        </w:tabs>
        <w:ind w:left="0" w:firstLine="709"/>
        <w:rPr>
          <w:lang w:val="uk-UA"/>
        </w:rPr>
      </w:pPr>
      <w:r>
        <w:rPr>
          <w:lang w:val="uk-UA"/>
        </w:rPr>
        <w:t xml:space="preserve">Спроєктовано середовище AWorld із шаровою структурою, строгим розмежуванням жорстких і м’яких правил та трьома годинниками, а також центр прийняття рішень агента, що відповідає структурі QAB-тверджень.</w:t>
      </w:r>
    </w:p>
    <w:p>
      <w:pPr>
        <w:pStyle w:val="UsualNumeration1"/>
        <w:numPr>
          <w:ilvl w:val="0"/>
          <w:numId w:val="301"/>
        </w:numPr>
        <w:tabs>
          <w:tab w:val="clear" w:pos="992"/>
          <w:tab w:val="left" w:pos="993"/>
        </w:tabs>
        <w:ind w:left="0" w:firstLine="709"/>
        <w:rPr>
          <w:lang w:val="uk-UA"/>
        </w:rPr>
      </w:pPr>
      <w:r>
        <w:rPr>
          <w:lang w:val="uk-UA"/>
        </w:rPr>
        <w:t xml:space="preserve">Розроблено рівневу модульну архітектуру системи, описану діаграмами класів, станів і діяльності, та визначено інтерфейси взаємодії між модулями.</w:t>
      </w:r>
    </w:p>
    <w:p>
      <w:pPr>
        <w:pStyle w:val="12"/>
        <w:pageBreakBefore/>
        <w:spacing w:before="0"/>
        <w:rPr>
          <w:lang w:val="uk-UA"/>
        </w:rPr>
      </w:pPr>
      <w:bookmarkStart w:id="9510" w:name="_Toc99510"/>
      <w:r>
        <w:rPr>
          <w:lang w:val="uk-UA"/>
        </w:rPr>
        <w:t xml:space="preserve">РОЗДІЛ 3</w:t>
      </w:r>
      <w:r>
        <w:rPr>
          <w:lang w:val="uk-UA"/>
        </w:rPr>
        <w:br/>
      </w:r>
      <w:r>
        <w:rPr>
          <w:lang w:val="uk-UA"/>
        </w:rPr>
        <w:t xml:space="preserve">ФОРМАЛІЗАЦІЯ</w:t>
      </w:r>
      <w:bookmarkEnd w:id="9510"/>
    </w:p>
    <w:p>
      <w:pPr>
        <w:rPr>
          <w:lang w:val="uk-UA"/>
        </w:rPr>
      </w:pPr>
      <w:r>
        <w:rPr>
          <w:lang w:val="uk-UA"/>
        </w:rPr>
        <w:t xml:space="preserve">У даному розділі побудовано математичну модель середовища та агента, проаналізовано алгоритми руху та прийняття рішень, формалізовано рух пішохода й автомобіля та алгоритм локального вибору дії.</w:t>
      </w:r>
    </w:p>
    <w:p>
      <w:pPr>
        <w:pStyle w:val="2"/>
        <w:jc w:val="left"/>
        <w:rPr>
          <w:lang w:val="uk-UA"/>
        </w:rPr>
      </w:pPr>
      <w:bookmarkStart w:id="9511" w:name="_Toc99511"/>
      <w:r>
        <w:rPr>
          <w:lang w:val="uk-UA"/>
        </w:rPr>
        <w:t xml:space="preserve">3.1 Математична модель мультиагентної системи</w:t>
      </w:r>
      <w:bookmarkEnd w:id="9511"/>
    </w:p>
    <w:p>
      <w:pPr>
        <w:keepNext/>
        <w:spacing w:before="120"/>
        <w:rPr>
          <w:lang w:val="uk-UA"/>
        </w:rPr>
      </w:pPr>
      <w:r>
        <w:rPr>
          <w:b/>
          <w:lang w:val="uk-UA"/>
        </w:rPr>
        <w:t xml:space="preserve">Формальний опис системи</w:t>
      </w:r>
    </w:p>
    <w:p>
      <w:pPr>
        <w:rPr>
          <w:lang w:val="uk-UA"/>
        </w:rPr>
      </w:pPr>
      <w:r>
        <w:rPr>
          <w:lang w:val="uk-UA"/>
        </w:rPr>
        <w:t xml:space="preserve">Мультиагентну систему моделювання дорожнього руху подамо впорядкованою четвіркою</w:t>
      </w:r>
    </w:p>
    <w:p>
      <w:pPr>
        <w:tabs>
          <w:tab w:val="center" w:pos="4819"/>
          <w:tab w:val="right" w:pos="9639"/>
        </w:tabs>
        <w:spacing w:before="120" w:after="120"/>
        <w:ind w:firstLine="0"/>
        <w:jc w:val="left"/>
        <w:rPr>
          <w:lang w:val="uk-UA"/>
        </w:rPr>
      </w:pPr>
      <w:r>
        <w:rPr>
          <w:lang w:val="uk-UA"/>
        </w:rPr>
        <w:tab/>
      </w:r>
      <m:oMath>
        <m:r>
          <m:rPr>
            <m:sty m:val="p"/>
          </m:rPr>
          <w:rPr>
            <w:rFonts w:ascii="Cambria Math" w:hAnsi="Cambria Math"/>
            <w:sz w:val="28"/>
            <w:szCs w:val="28"/>
            <w:lang w:val="uk-UA"/>
          </w:rPr>
          <m:t xml:space="preserve">MAS</m:t>
        </m:r>
        <m:r>
          <w:rPr>
            <w:rFonts w:ascii="Cambria Math" w:hAnsi="Cambria Math"/>
            <w:sz w:val="28"/>
            <w:szCs w:val="28"/>
            <w:lang w:val="uk-UA"/>
          </w:rPr>
          <m:t xml:space="preserve"> = </m:t>
        </m:r>
        <m:d>
          <m:dPr>
            <m:begChr m:val="⟨"/>
            <m:endChr m:val="⟩"/>
          </m:dPr>
          <m:e>
            <m:r>
              <w:rPr>
                <w:rFonts w:ascii="Cambria Math" w:hAnsi="Cambria Math"/>
                <w:sz w:val="28"/>
                <w:szCs w:val="28"/>
                <w:lang w:val="uk-UA"/>
              </w:rPr>
              <m:t xml:space="preserve">W, </m:t>
            </m:r>
            <m:r>
              <m:rPr>
                <m:sty m:val="b"/>
              </m:rPr>
              <w:rPr>
                <w:rFonts w:ascii="Cambria Math" w:hAnsi="Cambria Math"/>
                <w:sz w:val="28"/>
                <w:szCs w:val="28"/>
                <w:lang w:val="uk-UA"/>
              </w:rPr>
              <m:t xml:space="preserve">A</m:t>
            </m:r>
            <m:r>
              <w:rPr>
                <w:rFonts w:ascii="Cambria Math" w:hAnsi="Cambria Math"/>
                <w:sz w:val="28"/>
                <w:szCs w:val="28"/>
                <w:lang w:val="uk-UA"/>
              </w:rPr>
              <m:t xml:space="preserve">, Φ, Δt</m:t>
            </m:r>
          </m:e>
        </m:d>
        <m:r>
          <w:rPr>
            <w:rFonts w:ascii="Cambria Math" w:hAnsi="Cambria Math"/>
            <w:sz w:val="28"/>
            <w:szCs w:val="28"/>
            <w:lang w:val="uk-UA"/>
          </w:rPr>
          <m:t xml:space="preserve">,</m:t>
        </m:r>
      </m:oMath>
      <w:r>
        <w:rPr>
          <w:lang w:val="uk-UA"/>
        </w:rPr>
        <w:tab/>
        <w:t>(3.1)</w:t>
      </w:r>
    </w:p>
    <w:p>
      <w:pPr>
        <w:ind w:firstLine="0"/>
        <w:rPr>
          <w:lang w:val="uk-UA"/>
        </w:rPr>
      </w:pPr>
      <w:r>
        <w:rPr>
          <w:lang w:val="uk-UA"/>
        </w:rPr>
        <w:t xml:space="preserve">де</w:t>
      </w:r>
    </w:p>
    <w:p>
      <w:pPr>
        <w:rPr>
          <w:lang w:val="uk-UA"/>
        </w:rPr>
      </w:pPr>
      <m:oMath>
        <m:r>
          <w:rPr>
            <w:rFonts w:ascii="Cambria Math" w:hAnsi="Cambria Math"/>
            <w:sz w:val="28"/>
            <w:szCs w:val="28"/>
            <w:lang w:val="uk-UA"/>
          </w:rPr>
          <m:t xml:space="preserve">W</m:t>
        </m:r>
      </m:oMath>
      <w:r>
        <w:rPr>
          <w:lang w:val="uk-UA"/>
        </w:rPr>
        <w:t xml:space="preserve"> – </w:t>
      </w:r>
      <w:r>
        <w:rPr>
          <w:lang w:val="uk-UA"/>
        </w:rPr>
        <w:t xml:space="preserve">середовище (світ) моделювання;</w:t>
      </w:r>
    </w:p>
    <w:p>
      <w:pPr>
        <w:rPr>
          <w:lang w:val="uk-UA"/>
        </w:rPr>
      </w:pPr>
      <m:oMath>
        <m:r>
          <m:rPr>
            <m:sty m:val="b"/>
          </m:rPr>
          <w:rPr>
            <w:rFonts w:ascii="Cambria Math" w:hAnsi="Cambria Math"/>
            <w:sz w:val="28"/>
            <w:szCs w:val="28"/>
            <w:lang w:val="uk-UA"/>
          </w:rPr>
          <m:t xml:space="preserve">A</m:t>
        </m:r>
        <m:r>
          <w:rPr>
            <w:rFonts w:ascii="Cambria Math" w:hAnsi="Cambria Math"/>
            <w:sz w:val="28"/>
            <w:szCs w:val="28"/>
            <w:lang w:val="uk-UA"/>
          </w:rPr>
          <m:t xml:space="preserve"> = </m:t>
        </m:r>
        <m:d>
          <m:dPr>
            <m:begChr m:val="{"/>
            <m:endChr m:val="}"/>
          </m:dPr>
          <m:e>
            <m:sSub>
              <m:e>
                <m:r>
                  <w:rPr>
                    <w:rFonts w:ascii="Cambria Math" w:hAnsi="Cambria Math"/>
                    <w:sz w:val="28"/>
                    <w:szCs w:val="28"/>
                    <w:lang w:val="uk-UA"/>
                  </w:rPr>
                  <m:t xml:space="preserve">A</m:t>
                </m:r>
              </m:e>
              <m:sub>
                <m:r>
                  <w:rPr>
                    <w:rFonts w:ascii="Cambria Math" w:hAnsi="Cambria Math"/>
                    <w:sz w:val="28"/>
                    <w:szCs w:val="28"/>
                    <w:lang w:val="uk-UA"/>
                  </w:rPr>
                  <m:t xml:space="preserve">1</m:t>
                </m:r>
              </m:sub>
            </m:sSub>
            <m:r>
              <w:rPr>
                <w:rFonts w:ascii="Cambria Math" w:hAnsi="Cambria Math"/>
                <w:sz w:val="28"/>
                <w:szCs w:val="28"/>
                <w:lang w:val="uk-UA"/>
              </w:rPr>
              <m:t xml:space="preserve">, …, </m:t>
            </m:r>
            <m:sSub>
              <m:e>
                <m:r>
                  <w:rPr>
                    <w:rFonts w:ascii="Cambria Math" w:hAnsi="Cambria Math"/>
                    <w:sz w:val="28"/>
                    <w:szCs w:val="28"/>
                    <w:lang w:val="uk-UA"/>
                  </w:rPr>
                  <m:t xml:space="preserve">A</m:t>
                </m:r>
              </m:e>
              <m:sub>
                <m:r>
                  <w:rPr>
                    <w:rFonts w:ascii="Cambria Math" w:hAnsi="Cambria Math"/>
                    <w:sz w:val="28"/>
                    <w:szCs w:val="28"/>
                    <w:lang w:val="uk-UA"/>
                  </w:rPr>
                  <m:t xml:space="preserve">n</m:t>
                </m:r>
              </m:sub>
            </m:sSub>
          </m:e>
        </m:d>
      </m:oMath>
      <w:r>
        <w:rPr>
          <w:lang w:val="uk-UA"/>
        </w:rPr>
        <w:t xml:space="preserve"> – </w:t>
      </w:r>
      <w:r>
        <w:rPr>
          <w:lang w:val="uk-UA"/>
        </w:rPr>
        <w:t xml:space="preserve">множина агентів;</w:t>
      </w:r>
    </w:p>
    <w:p>
      <w:pPr>
        <w:rPr>
          <w:lang w:val="uk-UA"/>
        </w:rPr>
      </w:pPr>
      <m:oMath>
        <m:r>
          <w:rPr>
            <w:rFonts w:ascii="Cambria Math" w:hAnsi="Cambria Math"/>
            <w:sz w:val="28"/>
            <w:szCs w:val="28"/>
            <w:lang w:val="uk-UA"/>
          </w:rPr>
          <m:t xml:space="preserve">Φ</m:t>
        </m:r>
      </m:oMath>
      <w:r>
        <w:rPr>
          <w:lang w:val="uk-UA"/>
        </w:rPr>
        <w:t xml:space="preserve"> – </w:t>
      </w:r>
      <w:r>
        <w:rPr>
          <w:lang w:val="uk-UA"/>
        </w:rPr>
        <w:t xml:space="preserve">оператор переходу середовища за один крок, реалізований фізичним розв’язувачем;</w:t>
      </w:r>
    </w:p>
    <w:p>
      <w:pPr>
        <w:rPr>
          <w:lang w:val="uk-UA"/>
        </w:rPr>
      </w:pPr>
      <m:oMath>
        <m:r>
          <w:rPr>
            <w:rFonts w:ascii="Cambria Math" w:hAnsi="Cambria Math"/>
            <w:sz w:val="28"/>
            <w:szCs w:val="28"/>
            <w:lang w:val="uk-UA"/>
          </w:rPr>
          <m:t xml:space="preserve">Δ</m:t>
        </m:r>
        <m:r>
          <w:rPr>
            <w:rFonts w:ascii="Cambria Math" w:hAnsi="Cambria Math"/>
            <w:sz w:val="28"/>
            <w:szCs w:val="28"/>
            <w:lang w:val="uk-UA"/>
          </w:rPr>
          <m:t xml:space="preserve">t</m:t>
        </m:r>
      </m:oMath>
      <w:r>
        <w:rPr>
          <w:lang w:val="uk-UA"/>
        </w:rPr>
        <w:t xml:space="preserve"> – </w:t>
      </w:r>
      <w:r>
        <w:rPr>
          <w:lang w:val="uk-UA"/>
        </w:rPr>
        <w:t xml:space="preserve">крок моделювання, Δ</w:t>
      </w:r>
      <w:r>
        <w:rPr>
          <w:i/>
          <w:lang w:val="uk-UA"/>
        </w:rPr>
        <w:t xml:space="preserve">t</w:t>
      </w:r>
      <w:r>
        <w:rPr>
          <w:lang w:val="uk-UA"/>
        </w:rPr>
        <w:t xml:space="preserve"> = 1/60 с.</w:t>
      </w:r>
    </w:p>
    <w:p>
      <w:pPr>
        <w:rPr>
          <w:lang w:val="uk-UA"/>
        </w:rPr>
      </w:pPr>
      <w:r>
        <w:rPr>
          <w:lang w:val="uk-UA"/>
        </w:rPr>
        <w:t xml:space="preserve">Принциповою властивістю моделі є те, що агенти не змінюють стан середовища безпосередньо: вони лише формують заявки на простір і команди керування, а новий стан обчислює оператор Φ.</w:t>
      </w:r>
    </w:p>
    <w:p>
      <w:pPr>
        <w:keepNext/>
        <w:spacing w:before="120"/>
        <w:rPr>
          <w:lang w:val="uk-UA"/>
        </w:rPr>
      </w:pPr>
      <w:r>
        <w:rPr>
          <w:b/>
          <w:lang w:val="uk-UA"/>
        </w:rPr>
        <w:t xml:space="preserve">Простір станів світу</w:t>
      </w:r>
    </w:p>
    <w:p>
      <w:pPr>
        <w:rPr>
          <w:lang w:val="uk-UA"/>
        </w:rPr>
      </w:pPr>
      <w:r>
        <w:rPr>
          <w:lang w:val="uk-UA"/>
        </w:rPr>
        <w:t xml:space="preserve">Стан світу в момент </w:t>
      </w:r>
      <w:r>
        <w:rPr>
          <w:i/>
          <w:lang w:val="uk-UA"/>
        </w:rPr>
        <w:t xml:space="preserve">t</w:t>
      </w:r>
      <w:r>
        <w:rPr>
          <w:lang w:val="uk-UA"/>
        </w:rPr>
        <w:t xml:space="preserve"> описується кортежем</w:t>
      </w:r>
    </w:p>
    <w:p>
      <w:pPr>
        <w:tabs>
          <w:tab w:val="center" w:pos="4819"/>
          <w:tab w:val="right" w:pos="9639"/>
        </w:tabs>
        <w:spacing w:before="120" w:after="120"/>
        <w:ind w:firstLine="0"/>
        <w:jc w:val="left"/>
        <w:rPr>
          <w:lang w:val="uk-UA"/>
        </w:rPr>
      </w:pPr>
      <w:r>
        <w:rPr>
          <w:lang w:val="uk-UA"/>
        </w:rPr>
        <w:tab/>
      </w:r>
      <m:oMath>
        <m:r>
          <w:rPr>
            <w:rFonts w:ascii="Cambria Math" w:hAnsi="Cambria Math"/>
            <w:sz w:val="28"/>
            <w:szCs w:val="28"/>
            <w:lang w:val="uk-UA"/>
          </w:rPr>
          <m:t xml:space="preserve">W</m:t>
        </m:r>
        <m:d>
          <m:dPr>
            <m:begChr m:val="("/>
            <m:endChr m:val=")"/>
          </m:dPr>
          <m:e>
            <m:r>
              <w:rPr>
                <w:rFonts w:ascii="Cambria Math" w:hAnsi="Cambria Math"/>
                <w:sz w:val="28"/>
                <w:szCs w:val="28"/>
                <w:lang w:val="uk-UA"/>
              </w:rPr>
              <m:t xml:space="preserve">t</m:t>
            </m:r>
          </m:e>
        </m:d>
        <m:r>
          <w:rPr>
            <w:rFonts w:ascii="Cambria Math" w:hAnsi="Cambria Math"/>
            <w:sz w:val="28"/>
            <w:szCs w:val="28"/>
            <w:lang w:val="uk-UA"/>
          </w:rPr>
          <m:t xml:space="preserve"> = </m:t>
        </m:r>
        <m:d>
          <m:dPr>
            <m:begChr m:val="⟨"/>
            <m:endChr m:val="⟩"/>
          </m:dPr>
          <m:e>
            <m:r>
              <w:rPr>
                <w:rFonts w:ascii="Cambria Math" w:hAnsi="Cambria Math"/>
                <w:sz w:val="28"/>
                <w:szCs w:val="28"/>
                <w:lang w:val="uk-UA"/>
              </w:rPr>
              <m:t xml:space="preserve">g, N, O</m:t>
            </m:r>
            <m:d>
              <m:dPr>
                <m:begChr m:val="("/>
                <m:endChr m:val=")"/>
              </m:dPr>
              <m:e>
                <m:r>
                  <w:rPr>
                    <w:rFonts w:ascii="Cambria Math" w:hAnsi="Cambria Math"/>
                    <w:sz w:val="28"/>
                    <w:szCs w:val="28"/>
                    <w:lang w:val="uk-UA"/>
                  </w:rPr>
                  <m:t xml:space="preserve">t</m:t>
                </m:r>
              </m:e>
            </m:d>
            <m:r>
              <w:rPr>
                <w:rFonts w:ascii="Cambria Math" w:hAnsi="Cambria Math"/>
                <w:sz w:val="28"/>
                <w:szCs w:val="28"/>
                <w:lang w:val="uk-UA"/>
              </w:rPr>
              <m:t xml:space="preserve">, ℛ</m:t>
            </m:r>
            <m:d>
              <m:dPr>
                <m:begChr m:val="("/>
                <m:endChr m:val=")"/>
              </m:dPr>
              <m:e>
                <m:r>
                  <w:rPr>
                    <w:rFonts w:ascii="Cambria Math" w:hAnsi="Cambria Math"/>
                    <w:sz w:val="28"/>
                    <w:szCs w:val="28"/>
                    <w:lang w:val="uk-UA"/>
                  </w:rPr>
                  <m:t xml:space="preserve">t</m:t>
                </m:r>
              </m:e>
            </m:d>
            <m:r>
              <w:rPr>
                <w:rFonts w:ascii="Cambria Math" w:hAnsi="Cambria Math"/>
                <w:sz w:val="28"/>
                <w:szCs w:val="28"/>
                <w:lang w:val="uk-UA"/>
              </w:rPr>
              <m:t xml:space="preserve">, t</m:t>
            </m:r>
          </m:e>
        </m:d>
        <m:r>
          <w:rPr>
            <w:rFonts w:ascii="Cambria Math" w:hAnsi="Cambria Math"/>
            <w:sz w:val="28"/>
            <w:szCs w:val="28"/>
            <w:lang w:val="uk-UA"/>
          </w:rPr>
          <m:t xml:space="preserve">,</m:t>
        </m:r>
      </m:oMath>
      <w:r>
        <w:rPr>
          <w:lang w:val="uk-UA"/>
        </w:rPr>
        <w:tab/>
        <w:t>(3.2)</w:t>
      </w:r>
    </w:p>
    <w:p>
      <w:pPr>
        <w:ind w:firstLine="0"/>
        <w:rPr>
          <w:lang w:val="uk-UA"/>
        </w:rPr>
      </w:pPr>
      <w:r>
        <w:rPr>
          <w:lang w:val="uk-UA"/>
        </w:rPr>
        <w:t xml:space="preserve">де</w:t>
      </w:r>
    </w:p>
    <w:p>
      <w:pPr>
        <w:rPr>
          <w:lang w:val="uk-UA"/>
        </w:rPr>
      </w:pPr>
      <m:oMath>
        <m:r>
          <w:rPr>
            <w:rFonts w:ascii="Cambria Math" w:hAnsi="Cambria Math"/>
            <w:sz w:val="28"/>
            <w:szCs w:val="28"/>
            <w:lang w:val="uk-UA"/>
          </w:rPr>
          <m:t xml:space="preserve">g</m:t>
        </m:r>
        <m:r>
          <w:rPr>
            <w:rFonts w:ascii="Cambria Math" w:hAnsi="Cambria Math"/>
            <w:sz w:val="28"/>
            <w:szCs w:val="28"/>
            <w:lang w:val="uk-UA"/>
          </w:rPr>
          <m:t xml:space="preserve">: Ω → K</m:t>
        </m:r>
      </m:oMath>
      <w:r>
        <w:rPr>
          <w:lang w:val="uk-UA"/>
        </w:rPr>
        <w:t xml:space="preserve"> – </w:t>
      </w:r>
      <w:r>
        <w:rPr>
          <w:lang w:val="uk-UA"/>
        </w:rPr>
        <w:t xml:space="preserve">функція поверхні, що кожній точці території Ω ⊂ ℝ² ставить у відповідність тип поверхні з множини </w:t>
      </w:r>
      <w:r>
        <w:rPr>
          <w:i/>
          <w:lang w:val="uk-UA"/>
        </w:rPr>
        <w:t xml:space="preserve">K</w:t>
      </w:r>
      <w:r>
        <w:rPr>
          <w:lang w:val="uk-UA"/>
        </w:rPr>
        <w:t xml:space="preserve"> (табл. 2.3); покриття повне: функція визначена в кожній точці Ω;</w:t>
      </w:r>
    </w:p>
    <w:p>
      <w:pPr>
        <w:rPr>
          <w:lang w:val="uk-UA"/>
        </w:rPr>
      </w:pPr>
      <m:oMath>
        <m:r>
          <w:rPr>
            <w:rFonts w:ascii="Cambria Math" w:hAnsi="Cambria Math"/>
            <w:sz w:val="28"/>
            <w:szCs w:val="28"/>
            <w:lang w:val="uk-UA"/>
          </w:rPr>
          <m:t xml:space="preserve">N</m:t>
        </m:r>
      </m:oMath>
      <w:r>
        <w:rPr>
          <w:lang w:val="uk-UA"/>
        </w:rPr>
        <w:t xml:space="preserve"> – </w:t>
      </w:r>
      <w:r>
        <w:rPr>
          <w:lang w:val="uk-UA"/>
        </w:rPr>
        <w:t xml:space="preserve">мережі шляхів – орієнтований граф смуг і з’єднувачів дорожньої мережі та граф пішохідної мережі разом з множиною позначок конфліктів;</w:t>
      </w:r>
    </w:p>
    <w:p>
      <w:pPr>
        <w:rPr>
          <w:lang w:val="uk-UA"/>
        </w:rPr>
      </w:pPr>
      <m:oMath>
        <m:r>
          <w:rPr>
            <w:rFonts w:ascii="Cambria Math" w:hAnsi="Cambria Math"/>
            <w:sz w:val="28"/>
            <w:szCs w:val="28"/>
            <w:lang w:val="uk-UA"/>
          </w:rPr>
          <m:t xml:space="preserve">O</m:t>
        </m:r>
        <m:d>
          <m:dPr>
            <m:begChr m:val="("/>
            <m:endChr m:val=")"/>
          </m:dPr>
          <m:e>
            <m:r>
              <w:rPr>
                <w:rFonts w:ascii="Cambria Math" w:hAnsi="Cambria Math"/>
                <w:sz w:val="28"/>
                <w:szCs w:val="28"/>
                <w:lang w:val="uk-UA"/>
              </w:rPr>
              <m:t xml:space="preserve">t</m:t>
            </m:r>
          </m:e>
        </m:d>
      </m:oMath>
      <w:r>
        <w:rPr>
          <w:lang w:val="uk-UA"/>
        </w:rPr>
        <w:t xml:space="preserve"> – </w:t>
      </w:r>
      <w:r>
        <w:rPr>
          <w:lang w:val="uk-UA"/>
        </w:rPr>
        <w:t xml:space="preserve">множина об’єктів середовища та їх станів;</w:t>
      </w:r>
    </w:p>
    <w:p>
      <w:pPr>
        <w:rPr>
          <w:lang w:val="uk-UA"/>
        </w:rPr>
      </w:pPr>
      <m:oMath>
        <m:r>
          <w:rPr>
            <w:rFonts w:ascii="Cambria Math" w:hAnsi="Cambria Math"/>
            <w:sz w:val="28"/>
            <w:szCs w:val="28"/>
            <w:lang w:val="uk-UA"/>
          </w:rPr>
          <m:t xml:space="preserve">ℛ</m:t>
        </m:r>
        <m:d>
          <m:dPr>
            <m:begChr m:val="("/>
            <m:endChr m:val=")"/>
          </m:dPr>
          <m:e>
            <m:r>
              <w:rPr>
                <w:rFonts w:ascii="Cambria Math" w:hAnsi="Cambria Math"/>
                <w:sz w:val="28"/>
                <w:szCs w:val="28"/>
                <w:lang w:val="uk-UA"/>
              </w:rPr>
              <m:t xml:space="preserve">t</m:t>
            </m:r>
          </m:e>
        </m:d>
      </m:oMath>
      <w:r>
        <w:rPr>
          <w:lang w:val="uk-UA"/>
        </w:rPr>
        <w:t xml:space="preserve"> – </w:t>
      </w:r>
      <w:r>
        <w:rPr>
          <w:lang w:val="uk-UA"/>
        </w:rPr>
        <w:t xml:space="preserve">стан шару резервувань – множина заявок на ділянки смуг.</w:t>
      </w:r>
    </w:p>
    <w:p>
      <w:pPr>
        <w:rPr>
          <w:lang w:val="uk-UA"/>
        </w:rPr>
      </w:pPr>
      <w:r>
        <w:rPr>
          <w:lang w:val="uk-UA"/>
        </w:rPr>
        <w:t xml:space="preserve">Функції </w:t>
      </w:r>
      <w:r>
        <w:rPr>
          <w:i/>
          <w:lang w:val="uk-UA"/>
        </w:rPr>
        <w:t xml:space="preserve">g</w:t>
      </w:r>
      <w:r>
        <w:rPr>
          <w:lang w:val="uk-UA"/>
        </w:rPr>
        <w:t xml:space="preserve"> і </w:t>
      </w:r>
      <w:r>
        <w:rPr>
          <w:i/>
          <w:lang w:val="uk-UA"/>
        </w:rPr>
        <w:t xml:space="preserve">N</w:t>
      </w:r>
      <w:r>
        <w:rPr>
          <w:lang w:val="uk-UA"/>
        </w:rPr>
        <w:t xml:space="preserve"> є незмінними протягом моделювання і визначаються генератором міста за описом і початковим значенням; змінними є лише </w:t>
      </w:r>
      <w:r>
        <w:rPr>
          <w:i/>
          <w:lang w:val="uk-UA"/>
        </w:rPr>
        <w:t xml:space="preserve">O</w:t>
      </w:r>
      <w:r>
        <w:rPr>
          <w:lang w:val="uk-UA"/>
        </w:rPr>
        <w:t xml:space="preserve">(</w:t>
      </w:r>
      <w:r>
        <w:rPr>
          <w:i/>
          <w:lang w:val="uk-UA"/>
        </w:rPr>
        <w:t xml:space="preserve">t</w:t>
      </w:r>
      <w:r>
        <w:rPr>
          <w:lang w:val="uk-UA"/>
        </w:rPr>
        <w:t xml:space="preserve">) і ℛ(</w:t>
      </w:r>
      <w:r>
        <w:rPr>
          <w:i/>
          <w:lang w:val="uk-UA"/>
        </w:rPr>
        <w:t xml:space="preserve">t</w:t>
      </w:r>
      <w:r>
        <w:rPr>
          <w:lang w:val="uk-UA"/>
        </w:rPr>
        <w:t xml:space="preserve">). Тому простір станів світу – це декартовий добуток просторів станів усіх об’єктів і простору станів шару резервувань.</w:t>
      </w:r>
    </w:p>
    <w:p>
      <w:pPr>
        <w:keepNext/>
        <w:spacing w:before="120"/>
        <w:rPr>
          <w:lang w:val="uk-UA"/>
        </w:rPr>
      </w:pPr>
      <w:r>
        <w:rPr>
          <w:b/>
          <w:lang w:val="uk-UA"/>
        </w:rPr>
        <w:t xml:space="preserve">Об’єктна модель середовища</w:t>
      </w:r>
    </w:p>
    <w:p>
      <w:pPr>
        <w:rPr>
          <w:lang w:val="uk-UA"/>
        </w:rPr>
      </w:pPr>
      <w:r>
        <w:rPr>
          <w:lang w:val="uk-UA"/>
        </w:rPr>
        <w:t xml:space="preserve">Кожен об’єкт </w:t>
      </w:r>
      <w:r>
        <w:rPr>
          <w:i/>
          <w:lang w:val="uk-UA"/>
        </w:rPr>
        <w:t xml:space="preserve">o</w:t>
      </w:r>
      <w:r>
        <w:rPr>
          <w:vertAlign w:val="subscript"/>
          <w:lang w:val="uk-UA"/>
        </w:rPr>
        <w:t xml:space="preserve">j</w:t>
      </w:r>
      <w:r>
        <w:rPr>
          <w:lang w:val="uk-UA"/>
        </w:rPr>
        <w:t xml:space="preserve"> ∈ </w:t>
      </w:r>
      <w:r>
        <w:rPr>
          <w:i/>
          <w:lang w:val="uk-UA"/>
        </w:rPr>
        <w:t xml:space="preserve">O</w:t>
      </w:r>
      <w:r>
        <w:rPr>
          <w:lang w:val="uk-UA"/>
        </w:rPr>
        <w:t xml:space="preserve"> описується кортежем</w:t>
      </w:r>
    </w:p>
    <w:p>
      <w:pPr>
        <w:tabs>
          <w:tab w:val="center" w:pos="4819"/>
          <w:tab w:val="right" w:pos="9639"/>
        </w:tabs>
        <w:spacing w:before="120" w:after="120"/>
        <w:ind w:firstLine="0"/>
        <w:jc w:val="left"/>
        <w:rPr>
          <w:lang w:val="uk-UA"/>
        </w:rPr>
      </w:pPr>
      <w:r>
        <w:rPr>
          <w:lang w:val="uk-UA"/>
        </w:rPr>
        <w:tab/>
      </w:r>
      <m:oMath>
        <m:sSub>
          <m:e>
            <m:r>
              <w:rPr>
                <w:rFonts w:ascii="Cambria Math" w:hAnsi="Cambria Math"/>
                <w:sz w:val="28"/>
                <w:szCs w:val="28"/>
                <w:lang w:val="uk-UA"/>
              </w:rPr>
              <m:t xml:space="preserve">o</m:t>
            </m:r>
          </m:e>
          <m:sub>
            <m:r>
              <w:rPr>
                <w:rFonts w:ascii="Cambria Math" w:hAnsi="Cambria Math"/>
                <w:sz w:val="28"/>
                <w:szCs w:val="28"/>
                <w:lang w:val="uk-UA"/>
              </w:rPr>
              <m:t xml:space="preserve">j</m:t>
            </m:r>
          </m:sub>
        </m:sSub>
        <m:r>
          <w:rPr>
            <w:rFonts w:ascii="Cambria Math" w:hAnsi="Cambria Math"/>
            <w:sz w:val="28"/>
            <w:szCs w:val="28"/>
            <w:lang w:val="uk-UA"/>
          </w:rPr>
          <m:t xml:space="preserve"> = </m:t>
        </m:r>
        <m:d>
          <m:dPr>
            <m:begChr m:val="⟨"/>
            <m:endChr m:val="⟩"/>
          </m:dPr>
          <m:e>
            <m:sSub>
              <m:e>
                <m:r>
                  <w:rPr>
                    <w:rFonts w:ascii="Cambria Math" w:hAnsi="Cambria Math"/>
                    <w:sz w:val="28"/>
                    <w:szCs w:val="28"/>
                    <w:lang w:val="uk-UA"/>
                  </w:rPr>
                  <m:t xml:space="preserve">x</m:t>
                </m:r>
              </m:e>
              <m:sub>
                <m:r>
                  <w:rPr>
                    <w:rFonts w:ascii="Cambria Math" w:hAnsi="Cambria Math"/>
                    <w:sz w:val="28"/>
                    <w:szCs w:val="28"/>
                    <w:lang w:val="uk-UA"/>
                  </w:rPr>
                  <m:t xml:space="preserve">j</m:t>
                </m:r>
              </m:sub>
            </m:sSub>
            <m:r>
              <w:rPr>
                <w:rFonts w:ascii="Cambria Math" w:hAnsi="Cambria Math"/>
                <w:sz w:val="28"/>
                <w:szCs w:val="28"/>
                <w:lang w:val="uk-UA"/>
              </w:rPr>
              <m:t xml:space="preserve">, </m:t>
            </m:r>
            <m:sSub>
              <m:e>
                <m:r>
                  <w:rPr>
                    <w:rFonts w:ascii="Cambria Math" w:hAnsi="Cambria Math"/>
                    <w:sz w:val="28"/>
                    <w:szCs w:val="28"/>
                    <w:lang w:val="uk-UA"/>
                  </w:rPr>
                  <m:t xml:space="preserve">θ</m:t>
                </m:r>
              </m:e>
              <m:sub>
                <m:r>
                  <w:rPr>
                    <w:rFonts w:ascii="Cambria Math" w:hAnsi="Cambria Math"/>
                    <w:sz w:val="28"/>
                    <w:szCs w:val="28"/>
                    <w:lang w:val="uk-UA"/>
                  </w:rPr>
                  <m:t xml:space="preserve">j</m:t>
                </m:r>
              </m:sub>
            </m:sSub>
            <m:r>
              <w:rPr>
                <w:rFonts w:ascii="Cambria Math" w:hAnsi="Cambria Math"/>
                <w:sz w:val="28"/>
                <w:szCs w:val="28"/>
                <w:lang w:val="uk-UA"/>
              </w:rPr>
              <m:t xml:space="preserve">, </m:t>
            </m:r>
            <m:sSub>
              <m:e>
                <m:r>
                  <w:rPr>
                    <w:rFonts w:ascii="Cambria Math" w:hAnsi="Cambria Math"/>
                    <w:sz w:val="28"/>
                    <w:szCs w:val="28"/>
                    <w:lang w:val="uk-UA"/>
                  </w:rPr>
                  <m:t xml:space="preserve">v</m:t>
                </m:r>
              </m:e>
              <m:sub>
                <m:r>
                  <w:rPr>
                    <w:rFonts w:ascii="Cambria Math" w:hAnsi="Cambria Math"/>
                    <w:sz w:val="28"/>
                    <w:szCs w:val="28"/>
                    <w:lang w:val="uk-UA"/>
                  </w:rPr>
                  <m:t xml:space="preserve">j</m:t>
                </m:r>
              </m:sub>
            </m:sSub>
            <m:r>
              <w:rPr>
                <w:rFonts w:ascii="Cambria Math" w:hAnsi="Cambria Math"/>
                <w:sz w:val="28"/>
                <w:szCs w:val="28"/>
                <w:lang w:val="uk-UA"/>
              </w:rPr>
              <m:t xml:space="preserve">, </m:t>
            </m:r>
            <m:sSub>
              <m:e>
                <m:r>
                  <w:rPr>
                    <w:rFonts w:ascii="Cambria Math" w:hAnsi="Cambria Math"/>
                    <w:sz w:val="28"/>
                    <w:szCs w:val="28"/>
                    <w:lang w:val="uk-UA"/>
                  </w:rPr>
                  <m:t xml:space="preserve">ω</m:t>
                </m:r>
              </m:e>
              <m:sub>
                <m:r>
                  <w:rPr>
                    <w:rFonts w:ascii="Cambria Math" w:hAnsi="Cambria Math"/>
                    <w:sz w:val="28"/>
                    <w:szCs w:val="28"/>
                    <w:lang w:val="uk-UA"/>
                  </w:rPr>
                  <m:t xml:space="preserve">j</m:t>
                </m:r>
              </m:sub>
            </m:sSub>
            <m:r>
              <w:rPr>
                <w:rFonts w:ascii="Cambria Math" w:hAnsi="Cambria Math"/>
                <w:sz w:val="28"/>
                <w:szCs w:val="28"/>
                <w:lang w:val="uk-UA"/>
              </w:rPr>
              <m:t xml:space="preserve">, </m:t>
            </m:r>
            <m:sSub>
              <m:e>
                <m:r>
                  <w:rPr>
                    <w:rFonts w:ascii="Cambria Math" w:hAnsi="Cambria Math"/>
                    <w:sz w:val="28"/>
                    <w:szCs w:val="28"/>
                    <w:lang w:val="uk-UA"/>
                  </w:rPr>
                  <m:t xml:space="preserve">σ</m:t>
                </m:r>
              </m:e>
              <m:sub>
                <m:r>
                  <w:rPr>
                    <w:rFonts w:ascii="Cambria Math" w:hAnsi="Cambria Math"/>
                    <w:sz w:val="28"/>
                    <w:szCs w:val="28"/>
                    <w:lang w:val="uk-UA"/>
                  </w:rPr>
                  <m:t xml:space="preserve">j</m:t>
                </m:r>
              </m:sub>
            </m:sSub>
            <m:r>
              <w:rPr>
                <w:rFonts w:ascii="Cambria Math" w:hAnsi="Cambria Math"/>
                <w:sz w:val="28"/>
                <w:szCs w:val="28"/>
                <w:lang w:val="uk-UA"/>
              </w:rPr>
              <m:t xml:space="preserve">, </m:t>
            </m:r>
            <m:sSub>
              <m:e>
                <m:r>
                  <w:rPr>
                    <w:rFonts w:ascii="Cambria Math" w:hAnsi="Cambria Math"/>
                    <w:sz w:val="28"/>
                    <w:szCs w:val="28"/>
                    <w:lang w:val="uk-UA"/>
                  </w:rPr>
                  <m:t xml:space="preserve">κ</m:t>
                </m:r>
              </m:e>
              <m:sub>
                <m:r>
                  <w:rPr>
                    <w:rFonts w:ascii="Cambria Math" w:hAnsi="Cambria Math"/>
                    <w:sz w:val="28"/>
                    <w:szCs w:val="28"/>
                    <w:lang w:val="uk-UA"/>
                  </w:rPr>
                  <m:t xml:space="preserve">j</m:t>
                </m:r>
              </m:sub>
            </m:sSub>
            <m:r>
              <w:rPr>
                <w:rFonts w:ascii="Cambria Math" w:hAnsi="Cambria Math"/>
                <w:sz w:val="28"/>
                <w:szCs w:val="28"/>
                <w:lang w:val="uk-UA"/>
              </w:rPr>
              <m:t xml:space="preserve">, </m:t>
            </m:r>
            <m:sSub>
              <m:e>
                <m:r>
                  <w:rPr>
                    <w:rFonts w:ascii="Cambria Math" w:hAnsi="Cambria Math"/>
                    <w:sz w:val="28"/>
                    <w:szCs w:val="28"/>
                    <w:lang w:val="uk-UA"/>
                  </w:rPr>
                  <m:t xml:space="preserve">λ</m:t>
                </m:r>
              </m:e>
              <m:sub>
                <m:r>
                  <w:rPr>
                    <w:rFonts w:ascii="Cambria Math" w:hAnsi="Cambria Math"/>
                    <w:sz w:val="28"/>
                    <w:szCs w:val="28"/>
                    <w:lang w:val="uk-UA"/>
                  </w:rPr>
                  <m:t xml:space="preserve">j</m:t>
                </m:r>
              </m:sub>
            </m:sSub>
          </m:e>
        </m:d>
        <m:r>
          <w:rPr>
            <w:rFonts w:ascii="Cambria Math" w:hAnsi="Cambria Math"/>
            <w:sz w:val="28"/>
            <w:szCs w:val="28"/>
            <w:lang w:val="uk-UA"/>
          </w:rPr>
          <m:t xml:space="preserve">,</m:t>
        </m:r>
      </m:oMath>
      <w:r>
        <w:rPr>
          <w:lang w:val="uk-UA"/>
        </w:rPr>
        <w:tab/>
        <w:t>(3.3)</w:t>
      </w:r>
    </w:p>
    <w:p>
      <w:pPr>
        <w:ind w:firstLine="0"/>
        <w:rPr>
          <w:lang w:val="uk-UA"/>
        </w:rPr>
      </w:pPr>
      <w:r>
        <w:rPr>
          <w:lang w:val="uk-UA"/>
        </w:rPr>
        <w:t xml:space="preserve">де</w:t>
      </w:r>
    </w:p>
    <w:p>
      <w:pPr>
        <w:rPr>
          <w:lang w:val="uk-UA"/>
        </w:rPr>
      </w:pPr>
      <m:oMath>
        <m:sSub>
          <m:e>
            <m:r>
              <w:rPr>
                <w:rFonts w:ascii="Cambria Math" w:hAnsi="Cambria Math"/>
                <w:sz w:val="28"/>
                <w:szCs w:val="28"/>
                <w:lang w:val="uk-UA"/>
              </w:rPr>
              <m:t xml:space="preserve">x</m:t>
            </m:r>
          </m:e>
          <m:sub>
            <m:r>
              <w:rPr>
                <w:rFonts w:ascii="Cambria Math" w:hAnsi="Cambria Math"/>
                <w:sz w:val="28"/>
                <w:szCs w:val="28"/>
                <w:lang w:val="uk-UA"/>
              </w:rPr>
              <m:t xml:space="preserve">j</m:t>
            </m:r>
          </m:sub>
        </m:sSub>
        <m:r>
          <w:rPr>
            <w:rFonts w:ascii="Cambria Math" w:hAnsi="Cambria Math"/>
            <w:sz w:val="28"/>
            <w:szCs w:val="28"/>
            <w:lang w:val="uk-UA"/>
          </w:rPr>
          <m:t xml:space="preserve"> ∈ Ω</m:t>
        </m:r>
      </m:oMath>
      <w:r>
        <w:rPr>
          <w:lang w:val="uk-UA"/>
        </w:rPr>
        <w:t xml:space="preserve"> – </w:t>
      </w:r>
      <w:r>
        <w:rPr>
          <w:lang w:val="uk-UA"/>
        </w:rPr>
        <w:t xml:space="preserve">положення центру, м;</w:t>
      </w:r>
    </w:p>
    <w:p>
      <w:pPr>
        <w:rPr>
          <w:lang w:val="uk-UA"/>
        </w:rPr>
      </w:pPr>
      <m:oMath>
        <m:sSub>
          <m:e>
            <m:r>
              <w:rPr>
                <w:rFonts w:ascii="Cambria Math" w:hAnsi="Cambria Math"/>
                <w:sz w:val="28"/>
                <w:szCs w:val="28"/>
                <w:lang w:val="uk-UA"/>
              </w:rPr>
              <m:t xml:space="preserve">θ</m:t>
            </m:r>
          </m:e>
          <m:sub>
            <m:r>
              <w:rPr>
                <w:rFonts w:ascii="Cambria Math" w:hAnsi="Cambria Math"/>
                <w:sz w:val="28"/>
                <w:szCs w:val="28"/>
                <w:lang w:val="uk-UA"/>
              </w:rPr>
              <m:t xml:space="preserve">j</m:t>
            </m:r>
          </m:sub>
        </m:sSub>
      </m:oMath>
      <w:r>
        <w:rPr>
          <w:lang w:val="uk-UA"/>
        </w:rPr>
        <w:t xml:space="preserve"> – </w:t>
      </w:r>
      <w:r>
        <w:rPr>
          <w:lang w:val="uk-UA"/>
        </w:rPr>
        <w:t xml:space="preserve">кут курсу, рад;</w:t>
      </w:r>
    </w:p>
    <w:p>
      <w:pPr>
        <w:rPr>
          <w:lang w:val="uk-UA"/>
        </w:rPr>
      </w:pPr>
      <m:oMath>
        <m:sSub>
          <m:e>
            <m:r>
              <w:rPr>
                <w:rFonts w:ascii="Cambria Math" w:hAnsi="Cambria Math"/>
                <w:sz w:val="28"/>
                <w:szCs w:val="28"/>
                <w:lang w:val="uk-UA"/>
              </w:rPr>
              <m:t xml:space="preserve">v</m:t>
            </m:r>
          </m:e>
          <m:sub>
            <m:r>
              <w:rPr>
                <w:rFonts w:ascii="Cambria Math" w:hAnsi="Cambria Math"/>
                <w:sz w:val="28"/>
                <w:szCs w:val="28"/>
                <w:lang w:val="uk-UA"/>
              </w:rPr>
              <m:t xml:space="preserve">j</m:t>
            </m:r>
          </m:sub>
        </m:sSub>
        <m:r>
          <w:rPr>
            <w:rFonts w:ascii="Cambria Math" w:hAnsi="Cambria Math"/>
            <w:sz w:val="28"/>
            <w:szCs w:val="28"/>
            <w:lang w:val="uk-UA"/>
          </w:rPr>
          <m:t xml:space="preserve">, </m:t>
        </m:r>
        <m:sSub>
          <m:e>
            <m:r>
              <w:rPr>
                <w:rFonts w:ascii="Cambria Math" w:hAnsi="Cambria Math"/>
                <w:sz w:val="28"/>
                <w:szCs w:val="28"/>
                <w:lang w:val="uk-UA"/>
              </w:rPr>
              <m:t xml:space="preserve">ω</m:t>
            </m:r>
          </m:e>
          <m:sub>
            <m:r>
              <w:rPr>
                <w:rFonts w:ascii="Cambria Math" w:hAnsi="Cambria Math"/>
                <w:sz w:val="28"/>
                <w:szCs w:val="28"/>
                <w:lang w:val="uk-UA"/>
              </w:rPr>
              <m:t xml:space="preserve">j</m:t>
            </m:r>
          </m:sub>
        </m:sSub>
      </m:oMath>
      <w:r>
        <w:rPr>
          <w:lang w:val="uk-UA"/>
        </w:rPr>
        <w:t xml:space="preserve"> – </w:t>
      </w:r>
      <w:r>
        <w:rPr>
          <w:lang w:val="uk-UA"/>
        </w:rPr>
        <w:t xml:space="preserve">вектор лінійної швидкості, м/с, і кутова швидкість, рад/с;</w:t>
      </w:r>
    </w:p>
    <w:p>
      <w:pPr>
        <w:rPr>
          <w:lang w:val="uk-UA"/>
        </w:rPr>
      </w:pPr>
      <m:oMath>
        <m:sSub>
          <m:e>
            <m:r>
              <w:rPr>
                <w:rFonts w:ascii="Cambria Math" w:hAnsi="Cambria Math"/>
                <w:sz w:val="28"/>
                <w:szCs w:val="28"/>
                <w:lang w:val="uk-UA"/>
              </w:rPr>
              <m:t xml:space="preserve">σ</m:t>
            </m:r>
          </m:e>
          <m:sub>
            <m:r>
              <w:rPr>
                <w:rFonts w:ascii="Cambria Math" w:hAnsi="Cambria Math"/>
                <w:sz w:val="28"/>
                <w:szCs w:val="28"/>
                <w:lang w:val="uk-UA"/>
              </w:rPr>
              <m:t xml:space="preserve">j</m:t>
            </m:r>
          </m:sub>
        </m:sSub>
      </m:oMath>
      <w:r>
        <w:rPr>
          <w:lang w:val="uk-UA"/>
        </w:rPr>
        <w:t xml:space="preserve"> – </w:t>
      </w:r>
      <w:r>
        <w:rPr>
          <w:lang w:val="uk-UA"/>
        </w:rPr>
        <w:t xml:space="preserve">форма;</w:t>
      </w:r>
    </w:p>
    <w:p>
      <w:pPr>
        <w:rPr>
          <w:lang w:val="uk-UA"/>
        </w:rPr>
      </w:pPr>
      <m:oMath>
        <m:sSub>
          <m:e>
            <m:r>
              <w:rPr>
                <w:rFonts w:ascii="Cambria Math" w:hAnsi="Cambria Math"/>
                <w:sz w:val="28"/>
                <w:szCs w:val="28"/>
                <w:lang w:val="uk-UA"/>
              </w:rPr>
              <m:t xml:space="preserve">κ</m:t>
            </m:r>
          </m:e>
          <m:sub>
            <m:r>
              <w:rPr>
                <w:rFonts w:ascii="Cambria Math" w:hAnsi="Cambria Math"/>
                <w:sz w:val="28"/>
                <w:szCs w:val="28"/>
                <w:lang w:val="uk-UA"/>
              </w:rPr>
              <m:t xml:space="preserve">j</m:t>
            </m:r>
          </m:sub>
        </m:sSub>
      </m:oMath>
      <w:r>
        <w:rPr>
          <w:lang w:val="uk-UA"/>
        </w:rPr>
        <w:t xml:space="preserve"> – </w:t>
      </w:r>
      <w:r>
        <w:rPr>
          <w:lang w:val="uk-UA"/>
        </w:rPr>
        <w:t xml:space="preserve">вид об’єкта (статичний чи динамічний) і шар зіткнень;</w:t>
      </w:r>
    </w:p>
    <w:p>
      <w:pPr>
        <w:rPr>
          <w:lang w:val="uk-UA"/>
        </w:rPr>
      </w:pPr>
      <m:oMath>
        <m:sSub>
          <m:e>
            <m:r>
              <w:rPr>
                <w:rFonts w:ascii="Cambria Math" w:hAnsi="Cambria Math"/>
                <w:sz w:val="28"/>
                <w:szCs w:val="28"/>
                <w:lang w:val="uk-UA"/>
              </w:rPr>
              <m:t xml:space="preserve">λ</m:t>
            </m:r>
          </m:e>
          <m:sub>
            <m:r>
              <w:rPr>
                <w:rFonts w:ascii="Cambria Math" w:hAnsi="Cambria Math"/>
                <w:sz w:val="28"/>
                <w:szCs w:val="28"/>
                <w:lang w:val="uk-UA"/>
              </w:rPr>
              <m:t xml:space="preserve">j</m:t>
            </m:r>
          </m:sub>
        </m:sSub>
      </m:oMath>
      <w:r>
        <w:rPr>
          <w:lang w:val="uk-UA"/>
        </w:rPr>
        <w:t xml:space="preserve"> – </w:t>
      </w:r>
      <w:r>
        <w:rPr>
          <w:lang w:val="uk-UA"/>
        </w:rPr>
        <w:t xml:space="preserve">стан життєздатності (справний, пошкоджений, постраждалий).</w:t>
      </w:r>
    </w:p>
    <w:p>
      <w:pPr>
        <w:rPr>
          <w:lang w:val="uk-UA"/>
        </w:rPr>
      </w:pPr>
      <w:r>
        <w:rPr>
          <w:lang w:val="uk-UA"/>
        </w:rPr>
        <w:t xml:space="preserve">Поверхню, яку займає об’єкт, не зберігають окремо: вона дорівнює </w:t>
      </w:r>
      <w:r>
        <w:rPr>
          <w:i/>
          <w:lang w:val="uk-UA"/>
        </w:rPr>
        <w:t xml:space="preserve">g</w:t>
      </w:r>
      <w:r>
        <w:rPr>
          <w:lang w:val="uk-UA"/>
        </w:rPr>
        <w:t xml:space="preserve">(</w:t>
      </w:r>
      <w:r>
        <w:rPr>
          <w:i/>
          <w:lang w:val="uk-UA"/>
        </w:rPr>
        <w:t xml:space="preserve">x</w:t>
      </w:r>
      <w:r>
        <w:rPr>
          <w:vertAlign w:val="subscript"/>
          <w:lang w:val="uk-UA"/>
        </w:rPr>
        <w:t xml:space="preserve">j</w:t>
      </w:r>
      <w:r>
        <w:rPr>
          <w:lang w:val="uk-UA"/>
        </w:rPr>
        <w:t xml:space="preserve">). Форма будь-якого тіла задається трійкою σ = (</w:t>
      </w:r>
      <w:r>
        <w:rPr>
          <w:i/>
          <w:lang w:val="uk-UA"/>
        </w:rPr>
        <w:t xml:space="preserve">a</w:t>
      </w:r>
      <w:r>
        <w:rPr>
          <w:lang w:val="uk-UA"/>
        </w:rPr>
        <w:t xml:space="preserve">, </w:t>
      </w:r>
      <w:r>
        <w:rPr>
          <w:i/>
          <w:lang w:val="uk-UA"/>
        </w:rPr>
        <w:t xml:space="preserve">b</w:t>
      </w:r>
      <w:r>
        <w:rPr>
          <w:lang w:val="uk-UA"/>
        </w:rPr>
        <w:t xml:space="preserve">, </w:t>
      </w:r>
      <w:r>
        <w:rPr>
          <w:i/>
          <w:lang w:val="uk-UA"/>
        </w:rPr>
        <w:t xml:space="preserve">r</w:t>
      </w:r>
      <w:r>
        <w:rPr>
          <w:lang w:val="uk-UA"/>
        </w:rPr>
        <w:t xml:space="preserve">) – півдовжиною і півшириною внутрішнього прямокутника та радіусом заокруглення – і дорівнює сумі Мінковського прямокутника і диска:</w:t>
      </w:r>
    </w:p>
    <w:p>
      <w:pPr>
        <w:tabs>
          <w:tab w:val="center" w:pos="4819"/>
          <w:tab w:val="right" w:pos="9639"/>
        </w:tabs>
        <w:spacing w:before="120" w:after="120"/>
        <w:ind w:firstLine="0"/>
        <w:jc w:val="left"/>
        <w:rPr>
          <w:lang w:val="uk-UA"/>
        </w:rPr>
      </w:pPr>
      <w:r>
        <w:rPr>
          <w:lang w:val="uk-UA"/>
        </w:rPr>
        <w:tab/>
      </w:r>
      <m:oMath>
        <m:r>
          <w:rPr>
            <w:rFonts w:ascii="Cambria Math" w:hAnsi="Cambria Math"/>
            <w:sz w:val="28"/>
            <w:szCs w:val="28"/>
            <w:lang w:val="uk-UA"/>
          </w:rPr>
          <m:t xml:space="preserve">S</m:t>
        </m:r>
        <m:d>
          <m:dPr>
            <m:begChr m:val="("/>
            <m:endChr m:val=")"/>
          </m:dPr>
          <m:e>
            <m:r>
              <w:rPr>
                <w:rFonts w:ascii="Cambria Math" w:hAnsi="Cambria Math"/>
                <w:sz w:val="28"/>
                <w:szCs w:val="28"/>
                <w:lang w:val="uk-UA"/>
              </w:rPr>
              <m:t xml:space="preserve">σ</m:t>
            </m:r>
          </m:e>
        </m:d>
        <m:r>
          <w:rPr>
            <w:rFonts w:ascii="Cambria Math" w:hAnsi="Cambria Math"/>
            <w:sz w:val="28"/>
            <w:szCs w:val="28"/>
            <w:lang w:val="uk-UA"/>
          </w:rPr>
          <m:t xml:space="preserve"> = </m:t>
        </m:r>
        <m:r>
          <w:rPr>
            <w:rFonts w:ascii="Cambria Math" w:hAnsi="Cambria Math"/>
            <w:sz w:val="28"/>
            <w:szCs w:val="28"/>
            <w:lang w:val="uk-UA"/>
          </w:rPr>
          <m:t xml:space="preserve">B</m:t>
        </m:r>
        <m:d>
          <m:dPr>
            <m:begChr m:val="("/>
            <m:endChr m:val=")"/>
          </m:dPr>
          <m:e>
            <m:r>
              <w:rPr>
                <w:rFonts w:ascii="Cambria Math" w:hAnsi="Cambria Math"/>
                <w:sz w:val="28"/>
                <w:szCs w:val="28"/>
                <w:lang w:val="uk-UA"/>
              </w:rPr>
              <m:t xml:space="preserve">a, b</m:t>
            </m:r>
          </m:e>
        </m:d>
        <m:r>
          <w:rPr>
            <w:rFonts w:ascii="Cambria Math" w:hAnsi="Cambria Math"/>
            <w:sz w:val="28"/>
            <w:szCs w:val="28"/>
            <w:lang w:val="uk-UA"/>
          </w:rPr>
          <m:t xml:space="preserve"> ⊕ </m:t>
        </m:r>
        <m:r>
          <w:rPr>
            <w:rFonts w:ascii="Cambria Math" w:hAnsi="Cambria Math"/>
            <w:sz w:val="28"/>
            <w:szCs w:val="28"/>
            <w:lang w:val="uk-UA"/>
          </w:rPr>
          <m:t xml:space="preserve">D</m:t>
        </m:r>
        <m:d>
          <m:dPr>
            <m:begChr m:val="("/>
            <m:endChr m:val=")"/>
          </m:dPr>
          <m:e>
            <m:r>
              <w:rPr>
                <w:rFonts w:ascii="Cambria Math" w:hAnsi="Cambria Math"/>
                <w:sz w:val="28"/>
                <w:szCs w:val="28"/>
                <w:lang w:val="uk-UA"/>
              </w:rPr>
              <m:t xml:space="preserve">r</m:t>
            </m:r>
          </m:e>
        </m:d>
        <m:r>
          <w:rPr>
            <w:rFonts w:ascii="Cambria Math" w:hAnsi="Cambria Math"/>
            <w:sz w:val="28"/>
            <w:szCs w:val="28"/>
            <w:lang w:val="uk-UA"/>
          </w:rPr>
          <m:t xml:space="preserve">,</m:t>
        </m:r>
      </m:oMath>
      <w:r>
        <w:rPr>
          <w:lang w:val="uk-UA"/>
        </w:rPr>
        <w:tab/>
        <w:t>(3.4)</w:t>
      </w:r>
    </w:p>
    <w:p>
      <w:pPr>
        <w:rPr>
          <w:lang w:val="uk-UA"/>
        </w:rPr>
      </w:pPr>
      <w:r>
        <w:rPr>
          <w:lang w:val="uk-UA"/>
        </w:rPr>
        <w:t xml:space="preserve">де </w:t>
      </w:r>
      <w:r>
        <w:rPr>
          <w:i/>
          <w:lang w:val="uk-UA"/>
        </w:rPr>
        <w:t xml:space="preserve">B</w:t>
      </w:r>
      <w:r>
        <w:rPr>
          <w:lang w:val="uk-UA"/>
        </w:rPr>
        <w:t xml:space="preserve">(</w:t>
      </w:r>
      <w:r>
        <w:rPr>
          <w:i/>
          <w:lang w:val="uk-UA"/>
        </w:rPr>
        <w:t xml:space="preserve">a</w:t>
      </w:r>
      <w:r>
        <w:rPr>
          <w:lang w:val="uk-UA"/>
        </w:rPr>
        <w:t xml:space="preserve">, </w:t>
      </w:r>
      <w:r>
        <w:rPr>
          <w:i/>
          <w:lang w:val="uk-UA"/>
        </w:rPr>
        <w:t xml:space="preserve">b</w:t>
      </w:r>
      <w:r>
        <w:rPr>
          <w:lang w:val="uk-UA"/>
        </w:rPr>
        <w:t xml:space="preserve">) – прямокутник, </w:t>
      </w:r>
      <w:r>
        <w:rPr>
          <w:i/>
          <w:lang w:val="uk-UA"/>
        </w:rPr>
        <w:t xml:space="preserve">D</w:t>
      </w:r>
      <w:r>
        <w:rPr>
          <w:lang w:val="uk-UA"/>
        </w:rPr>
        <w:t xml:space="preserve">(</w:t>
      </w:r>
      <w:r>
        <w:rPr>
          <w:i/>
          <w:lang w:val="uk-UA"/>
        </w:rPr>
        <w:t xml:space="preserve">r</w:t>
      </w:r>
      <w:r>
        <w:rPr>
          <w:lang w:val="uk-UA"/>
        </w:rPr>
        <w:t xml:space="preserve">) – диск радіуса </w:t>
      </w:r>
      <w:r>
        <w:rPr>
          <w:i/>
          <w:lang w:val="uk-UA"/>
        </w:rPr>
        <w:t xml:space="preserve">r</w:t>
      </w:r>
      <w:r>
        <w:rPr>
          <w:lang w:val="uk-UA"/>
        </w:rPr>
        <w:t xml:space="preserve">. Диск (пішохід, дерево) – це випадок </w:t>
      </w:r>
      <w:r>
        <w:rPr>
          <w:i/>
          <w:lang w:val="uk-UA"/>
        </w:rPr>
        <w:t xml:space="preserve">a</w:t>
      </w:r>
      <w:r>
        <w:rPr>
          <w:lang w:val="uk-UA"/>
        </w:rPr>
        <w:t xml:space="preserve"> = </w:t>
      </w:r>
      <w:r>
        <w:rPr>
          <w:i/>
          <w:lang w:val="uk-UA"/>
        </w:rPr>
        <w:t xml:space="preserve">b</w:t>
      </w:r>
      <w:r>
        <w:rPr>
          <w:lang w:val="uk-UA"/>
        </w:rPr>
        <w:t xml:space="preserve"> = 0, будівля – випадок </w:t>
      </w:r>
      <w:r>
        <w:rPr>
          <w:i/>
          <w:lang w:val="uk-UA"/>
        </w:rPr>
        <w:t xml:space="preserve">r</w:t>
      </w:r>
      <w:r>
        <w:rPr>
          <w:lang w:val="uk-UA"/>
        </w:rPr>
        <w:t xml:space="preserve"> = 0. Єдина форма означає єдиний алгоритм перевірки перетину для всіх пар об’єктів.</w:t>
      </w:r>
    </w:p>
    <w:p>
      <w:pPr>
        <w:keepNext/>
        <w:spacing w:before="120"/>
        <w:rPr>
          <w:lang w:val="uk-UA"/>
        </w:rPr>
      </w:pPr>
      <w:r>
        <w:rPr>
          <w:b/>
          <w:lang w:val="uk-UA"/>
        </w:rPr>
        <w:t xml:space="preserve">Агент як розширений об’єкт</w:t>
      </w:r>
    </w:p>
    <w:p>
      <w:pPr>
        <w:rPr>
          <w:lang w:val="uk-UA"/>
        </w:rPr>
      </w:pPr>
      <w:r>
        <w:rPr>
          <w:lang w:val="uk-UA"/>
        </w:rPr>
        <w:t xml:space="preserve">Агент </w:t>
      </w:r>
      <w:r>
        <w:rPr>
          <w:i/>
          <w:lang w:val="uk-UA"/>
        </w:rPr>
        <w:t xml:space="preserve">A</w:t>
      </w:r>
      <w:r>
        <w:rPr>
          <w:vertAlign w:val="subscript"/>
          <w:lang w:val="uk-UA"/>
        </w:rPr>
        <w:t xml:space="preserve">i</w:t>
      </w:r>
      <w:r>
        <w:rPr>
          <w:lang w:val="uk-UA"/>
        </w:rPr>
        <w:t xml:space="preserve"> є об’єктом, розширеним засобами сприйняття, дій і прийняття рішень:</w:t>
      </w:r>
    </w:p>
    <w:p>
      <w:pPr>
        <w:tabs>
          <w:tab w:val="center" w:pos="4819"/>
          <w:tab w:val="right" w:pos="9639"/>
        </w:tabs>
        <w:spacing w:before="120" w:after="120"/>
        <w:ind w:firstLine="0"/>
        <w:jc w:val="left"/>
        <w:rPr>
          <w:lang w:val="uk-UA"/>
        </w:rPr>
      </w:pPr>
      <w:r>
        <w:rPr>
          <w:lang w:val="uk-UA"/>
        </w:rPr>
        <w:tab/>
      </w:r>
      <m:oMath>
        <m:sSub>
          <m:e>
            <m:r>
              <w:rPr>
                <w:rFonts w:ascii="Cambria Math" w:hAnsi="Cambria Math"/>
                <w:sz w:val="28"/>
                <w:szCs w:val="28"/>
                <w:lang w:val="uk-UA"/>
              </w:rPr>
              <m:t xml:space="preserve">A</m:t>
            </m:r>
          </m:e>
          <m:sub>
            <m:r>
              <w:rPr>
                <w:rFonts w:ascii="Cambria Math" w:hAnsi="Cambria Math"/>
                <w:sz w:val="28"/>
                <w:szCs w:val="28"/>
                <w:lang w:val="uk-UA"/>
              </w:rPr>
              <m:t xml:space="preserve">i</m:t>
            </m:r>
          </m:sub>
        </m:sSub>
        <m:r>
          <w:rPr>
            <w:rFonts w:ascii="Cambria Math" w:hAnsi="Cambria Math"/>
            <w:sz w:val="28"/>
            <w:szCs w:val="28"/>
            <w:lang w:val="uk-UA"/>
          </w:rPr>
          <m:t xml:space="preserve"> = </m:t>
        </m:r>
        <m:d>
          <m:dPr>
            <m:begChr m:val="⟨"/>
            <m:endChr m:val="⟩"/>
          </m:dPr>
          <m:e>
            <m:sSub>
              <m:e>
                <m:r>
                  <w:rPr>
                    <w:rFonts w:ascii="Cambria Math" w:hAnsi="Cambria Math"/>
                    <w:sz w:val="28"/>
                    <w:szCs w:val="28"/>
                    <w:lang w:val="uk-UA"/>
                  </w:rPr>
                  <m:t xml:space="preserve">o</m:t>
                </m:r>
              </m:e>
              <m:sub>
                <m:r>
                  <w:rPr>
                    <w:rFonts w:ascii="Cambria Math" w:hAnsi="Cambria Math"/>
                    <w:sz w:val="28"/>
                    <w:szCs w:val="28"/>
                    <w:lang w:val="uk-UA"/>
                  </w:rPr>
                  <m:t xml:space="preserve">i</m:t>
                </m:r>
              </m:sub>
            </m:sSub>
            <m:r>
              <w:rPr>
                <w:rFonts w:ascii="Cambria Math" w:hAnsi="Cambria Math"/>
                <w:sz w:val="28"/>
                <w:szCs w:val="28"/>
                <w:lang w:val="uk-UA"/>
              </w:rPr>
              <m:t xml:space="preserve">, </m:t>
            </m:r>
            <m:sSub>
              <m:e>
                <m:r>
                  <w:rPr>
                    <w:rFonts w:ascii="Cambria Math" w:hAnsi="Cambria Math"/>
                    <w:sz w:val="28"/>
                    <w:szCs w:val="28"/>
                    <w:lang w:val="uk-UA"/>
                  </w:rPr>
                  <m:t xml:space="preserve">P</m:t>
                </m:r>
              </m:e>
              <m:sub>
                <m:r>
                  <w:rPr>
                    <w:rFonts w:ascii="Cambria Math" w:hAnsi="Cambria Math"/>
                    <w:sz w:val="28"/>
                    <w:szCs w:val="28"/>
                    <w:lang w:val="uk-UA"/>
                  </w:rPr>
                  <m:t xml:space="preserve">i</m:t>
                </m:r>
              </m:sub>
            </m:sSub>
            <m:r>
              <w:rPr>
                <w:rFonts w:ascii="Cambria Math" w:hAnsi="Cambria Math"/>
                <w:sz w:val="28"/>
                <w:szCs w:val="28"/>
                <w:lang w:val="uk-UA"/>
              </w:rPr>
              <m:t xml:space="preserve">, </m:t>
            </m:r>
            <m:sSub>
              <m:e>
                <m:r>
                  <m:rPr>
                    <m:sty m:val="p"/>
                  </m:rPr>
                  <w:rPr>
                    <w:rFonts w:ascii="Cambria Math" w:hAnsi="Cambria Math"/>
                    <w:sz w:val="28"/>
                    <w:szCs w:val="28"/>
                    <w:lang w:val="uk-UA"/>
                  </w:rPr>
                  <m:t xml:space="preserve">Act</m:t>
                </m:r>
              </m:e>
              <m:sub>
                <m:r>
                  <w:rPr>
                    <w:rFonts w:ascii="Cambria Math" w:hAnsi="Cambria Math"/>
                    <w:sz w:val="28"/>
                    <w:szCs w:val="28"/>
                    <w:lang w:val="uk-UA"/>
                  </w:rPr>
                  <m:t xml:space="preserve">i</m:t>
                </m:r>
              </m:sub>
            </m:sSub>
            <m:r>
              <w:rPr>
                <w:rFonts w:ascii="Cambria Math" w:hAnsi="Cambria Math"/>
                <w:sz w:val="28"/>
                <w:szCs w:val="28"/>
                <w:lang w:val="uk-UA"/>
              </w:rPr>
              <m:t xml:space="preserve">, </m:t>
            </m:r>
            <m:sSub>
              <m:e>
                <m:r>
                  <w:rPr>
                    <w:rFonts w:ascii="Cambria Math" w:hAnsi="Cambria Math"/>
                    <w:sz w:val="28"/>
                    <w:szCs w:val="28"/>
                    <w:lang w:val="uk-UA"/>
                  </w:rPr>
                  <m:t xml:space="preserve">ν</m:t>
                </m:r>
              </m:e>
              <m:sub>
                <m:r>
                  <w:rPr>
                    <w:rFonts w:ascii="Cambria Math" w:hAnsi="Cambria Math"/>
                    <w:sz w:val="28"/>
                    <w:szCs w:val="28"/>
                    <w:lang w:val="uk-UA"/>
                  </w:rPr>
                  <m:t xml:space="preserve">i</m:t>
                </m:r>
              </m:sub>
            </m:sSub>
            <m:r>
              <w:rPr>
                <w:rFonts w:ascii="Cambria Math" w:hAnsi="Cambria Math"/>
                <w:sz w:val="28"/>
                <w:szCs w:val="28"/>
                <w:lang w:val="uk-UA"/>
              </w:rPr>
              <m:t xml:space="preserve">, </m:t>
            </m:r>
            <m:sSub>
              <m:e>
                <m:r>
                  <w:rPr>
                    <w:rFonts w:ascii="Cambria Math" w:hAnsi="Cambria Math"/>
                    <w:sz w:val="28"/>
                    <w:szCs w:val="28"/>
                    <w:lang w:val="uk-UA"/>
                  </w:rPr>
                  <m:t xml:space="preserve">π</m:t>
                </m:r>
              </m:e>
              <m:sub>
                <m:r>
                  <w:rPr>
                    <w:rFonts w:ascii="Cambria Math" w:hAnsi="Cambria Math"/>
                    <w:sz w:val="28"/>
                    <w:szCs w:val="28"/>
                    <w:lang w:val="uk-UA"/>
                  </w:rPr>
                  <m:t xml:space="preserve">i</m:t>
                </m:r>
              </m:sub>
            </m:sSub>
            <m:r>
              <w:rPr>
                <w:rFonts w:ascii="Cambria Math" w:hAnsi="Cambria Math"/>
                <w:sz w:val="28"/>
                <w:szCs w:val="28"/>
                <w:lang w:val="uk-UA"/>
              </w:rPr>
              <m:t xml:space="preserve">, </m:t>
            </m:r>
            <m:sSub>
              <m:e>
                <m:r>
                  <w:rPr>
                    <w:rFonts w:ascii="Cambria Math" w:hAnsi="Cambria Math"/>
                    <w:sz w:val="28"/>
                    <w:szCs w:val="28"/>
                    <w:lang w:val="uk-UA"/>
                  </w:rPr>
                  <m:t xml:space="preserve">μ</m:t>
                </m:r>
              </m:e>
              <m:sub>
                <m:r>
                  <w:rPr>
                    <w:rFonts w:ascii="Cambria Math" w:hAnsi="Cambria Math"/>
                    <w:sz w:val="28"/>
                    <w:szCs w:val="28"/>
                    <w:lang w:val="uk-UA"/>
                  </w:rPr>
                  <m:t xml:space="preserve">i</m:t>
                </m:r>
              </m:sub>
            </m:sSub>
            <m:r>
              <w:rPr>
                <w:rFonts w:ascii="Cambria Math" w:hAnsi="Cambria Math"/>
                <w:sz w:val="28"/>
                <w:szCs w:val="28"/>
                <w:lang w:val="uk-UA"/>
              </w:rPr>
              <m:t xml:space="preserve">, </m:t>
            </m:r>
            <m:sSub>
              <m:e>
                <m:r>
                  <w:rPr>
                    <w:rFonts w:ascii="Cambria Math" w:hAnsi="Cambria Math"/>
                    <w:sz w:val="28"/>
                    <w:szCs w:val="28"/>
                    <w:lang w:val="uk-UA"/>
                  </w:rPr>
                  <m:t xml:space="preserve">m</m:t>
                </m:r>
              </m:e>
              <m:sub>
                <m:r>
                  <w:rPr>
                    <w:rFonts w:ascii="Cambria Math" w:hAnsi="Cambria Math"/>
                    <w:sz w:val="28"/>
                    <w:szCs w:val="28"/>
                    <w:lang w:val="uk-UA"/>
                  </w:rPr>
                  <m:t xml:space="preserve">i</m:t>
                </m:r>
              </m:sub>
            </m:sSub>
          </m:e>
        </m:d>
        <m:r>
          <w:rPr>
            <w:rFonts w:ascii="Cambria Math" w:hAnsi="Cambria Math"/>
            <w:sz w:val="28"/>
            <w:szCs w:val="28"/>
            <w:lang w:val="uk-UA"/>
          </w:rPr>
          <m:t xml:space="preserve">,</m:t>
        </m:r>
      </m:oMath>
      <w:r>
        <w:rPr>
          <w:lang w:val="uk-UA"/>
        </w:rPr>
        <w:tab/>
        <w:t>(3.5)</w:t>
      </w:r>
    </w:p>
    <w:p>
      <w:pPr>
        <w:ind w:firstLine="0"/>
        <w:rPr>
          <w:lang w:val="uk-UA"/>
        </w:rPr>
      </w:pPr>
      <w:r>
        <w:rPr>
          <w:lang w:val="uk-UA"/>
        </w:rPr>
        <w:t xml:space="preserve">де</w:t>
      </w:r>
    </w:p>
    <w:p>
      <w:pPr>
        <w:rPr>
          <w:lang w:val="uk-UA"/>
        </w:rPr>
      </w:pPr>
      <m:oMath>
        <m:sSub>
          <m:e>
            <m:r>
              <w:rPr>
                <w:rFonts w:ascii="Cambria Math" w:hAnsi="Cambria Math"/>
                <w:sz w:val="28"/>
                <w:szCs w:val="28"/>
                <w:lang w:val="uk-UA"/>
              </w:rPr>
              <m:t xml:space="preserve">o</m:t>
            </m:r>
          </m:e>
          <m:sub>
            <m:r>
              <w:rPr>
                <w:rFonts w:ascii="Cambria Math" w:hAnsi="Cambria Math"/>
                <w:sz w:val="28"/>
                <w:szCs w:val="28"/>
                <w:lang w:val="uk-UA"/>
              </w:rPr>
              <m:t xml:space="preserve">i</m:t>
            </m:r>
          </m:sub>
        </m:sSub>
      </m:oMath>
      <w:r>
        <w:rPr>
          <w:lang w:val="uk-UA"/>
        </w:rPr>
        <w:t xml:space="preserve"> – </w:t>
      </w:r>
      <w:r>
        <w:rPr>
          <w:lang w:val="uk-UA"/>
        </w:rPr>
        <w:t xml:space="preserve">фізичний об’єкт агента (для світлофора – порожній);</w:t>
      </w:r>
    </w:p>
    <w:p>
      <w:pPr>
        <w:rPr>
          <w:lang w:val="uk-UA"/>
        </w:rPr>
      </w:pPr>
      <m:oMath>
        <m:sSub>
          <m:e>
            <m:r>
              <w:rPr>
                <w:rFonts w:ascii="Cambria Math" w:hAnsi="Cambria Math"/>
                <w:sz w:val="28"/>
                <w:szCs w:val="28"/>
                <w:lang w:val="uk-UA"/>
              </w:rPr>
              <m:t xml:space="preserve">P</m:t>
            </m:r>
          </m:e>
          <m:sub>
            <m:r>
              <w:rPr>
                <w:rFonts w:ascii="Cambria Math" w:hAnsi="Cambria Math"/>
                <w:sz w:val="28"/>
                <w:szCs w:val="28"/>
                <w:lang w:val="uk-UA"/>
              </w:rPr>
              <m:t xml:space="preserve">i</m:t>
            </m:r>
          </m:sub>
        </m:sSub>
      </m:oMath>
      <w:r>
        <w:rPr>
          <w:lang w:val="uk-UA"/>
        </w:rPr>
        <w:t xml:space="preserve"> – </w:t>
      </w:r>
      <w:r>
        <w:rPr>
          <w:lang w:val="uk-UA"/>
        </w:rPr>
        <w:t xml:space="preserve">набір рецепторів;</w:t>
      </w:r>
    </w:p>
    <w:p>
      <w:pPr>
        <w:rPr>
          <w:lang w:val="uk-UA"/>
        </w:rPr>
      </w:pPr>
      <m:oMath>
        <m:sSub>
          <m:e>
            <m:r>
              <m:rPr>
                <m:sty m:val="p"/>
              </m:rPr>
              <w:rPr>
                <w:rFonts w:ascii="Cambria Math" w:hAnsi="Cambria Math"/>
                <w:sz w:val="28"/>
                <w:szCs w:val="28"/>
                <w:lang w:val="uk-UA"/>
              </w:rPr>
              <m:t xml:space="preserve">Act</m:t>
            </m:r>
          </m:e>
          <m:sub>
            <m:r>
              <w:rPr>
                <w:rFonts w:ascii="Cambria Math" w:hAnsi="Cambria Math"/>
                <w:sz w:val="28"/>
                <w:szCs w:val="28"/>
                <w:lang w:val="uk-UA"/>
              </w:rPr>
              <m:t xml:space="preserve">i</m:t>
            </m:r>
          </m:sub>
        </m:sSub>
      </m:oMath>
      <w:r>
        <w:rPr>
          <w:lang w:val="uk-UA"/>
        </w:rPr>
        <w:t xml:space="preserve"> – </w:t>
      </w:r>
      <w:r>
        <w:rPr>
          <w:lang w:val="uk-UA"/>
        </w:rPr>
        <w:t xml:space="preserve">скінченна множина дій агента;</w:t>
      </w:r>
    </w:p>
    <w:p>
      <w:pPr>
        <w:rPr>
          <w:lang w:val="uk-UA"/>
        </w:rPr>
      </w:pPr>
      <m:oMath>
        <m:sSub>
          <m:e>
            <m:r>
              <w:rPr>
                <w:rFonts w:ascii="Cambria Math" w:hAnsi="Cambria Math"/>
                <w:sz w:val="28"/>
                <w:szCs w:val="28"/>
                <w:lang w:val="uk-UA"/>
              </w:rPr>
              <m:t xml:space="preserve">ν</m:t>
            </m:r>
          </m:e>
          <m:sub>
            <m:r>
              <w:rPr>
                <w:rFonts w:ascii="Cambria Math" w:hAnsi="Cambria Math"/>
                <w:sz w:val="28"/>
                <w:szCs w:val="28"/>
                <w:lang w:val="uk-UA"/>
              </w:rPr>
              <m:t xml:space="preserve">i</m:t>
            </m:r>
          </m:sub>
        </m:sSub>
        <m:r>
          <w:rPr>
            <w:rFonts w:ascii="Cambria Math" w:hAnsi="Cambria Math"/>
            <w:sz w:val="28"/>
            <w:szCs w:val="28"/>
            <w:lang w:val="uk-UA"/>
          </w:rPr>
          <m:t xml:space="preserve">: </m:t>
        </m:r>
        <m:sSub>
          <m:e>
            <m:r>
              <m:rPr>
                <m:sty m:val="p"/>
              </m:rPr>
              <w:rPr>
                <w:rFonts w:ascii="Cambria Math" w:hAnsi="Cambria Math"/>
                <w:sz w:val="28"/>
                <w:szCs w:val="28"/>
                <w:lang w:val="uk-UA"/>
              </w:rPr>
              <m:t xml:space="preserve">Act</m:t>
            </m:r>
          </m:e>
          <m:sub>
            <m:r>
              <w:rPr>
                <w:rFonts w:ascii="Cambria Math" w:hAnsi="Cambria Math"/>
                <w:sz w:val="28"/>
                <w:szCs w:val="28"/>
                <w:lang w:val="uk-UA"/>
              </w:rPr>
              <m:t xml:space="preserve">i</m:t>
            </m:r>
          </m:sub>
        </m:sSub>
        <m:r>
          <w:rPr>
            <w:rFonts w:ascii="Cambria Math" w:hAnsi="Cambria Math"/>
            <w:sz w:val="28"/>
            <w:szCs w:val="28"/>
            <w:lang w:val="uk-UA"/>
          </w:rPr>
          <m:t xml:space="preserve"> → </m:t>
        </m:r>
        <m:sSub>
          <m:e>
            <m:r>
              <m:rPr>
                <m:sty m:val="p"/>
              </m:rPr>
              <w:rPr>
                <w:rFonts w:ascii="Cambria Math" w:hAnsi="Cambria Math"/>
                <w:sz w:val="28"/>
                <w:szCs w:val="28"/>
                <w:lang w:val="uk-UA"/>
              </w:rPr>
              <m:t xml:space="preserve">Act</m:t>
            </m:r>
          </m:e>
          <m:sub>
            <m:r>
              <w:rPr>
                <w:rFonts w:ascii="Cambria Math" w:hAnsi="Cambria Math"/>
                <w:sz w:val="28"/>
                <w:szCs w:val="28"/>
                <w:lang w:val="uk-UA"/>
              </w:rPr>
              <m:t xml:space="preserve">i</m:t>
            </m:r>
          </m:sub>
        </m:sSub>
        <m:r>
          <w:rPr>
            <w:rFonts w:ascii="Cambria Math" w:hAnsi="Cambria Math"/>
            <w:sz w:val="28"/>
            <w:szCs w:val="28"/>
            <w:lang w:val="uk-UA"/>
          </w:rPr>
          <m:t xml:space="preserve"> ∪ {∅}</m:t>
        </m:r>
      </m:oMath>
      <w:r>
        <w:rPr>
          <w:lang w:val="uk-UA"/>
        </w:rPr>
        <w:t xml:space="preserve"> – </w:t>
      </w:r>
      <w:r>
        <w:rPr>
          <w:lang w:val="uk-UA"/>
        </w:rPr>
        <w:t xml:space="preserve">відображення дії в її антидію;</w:t>
      </w:r>
    </w:p>
    <w:p>
      <w:pPr>
        <w:rPr>
          <w:lang w:val="uk-UA"/>
        </w:rPr>
      </w:pPr>
      <m:oMath>
        <m:sSub>
          <m:e>
            <m:r>
              <w:rPr>
                <w:rFonts w:ascii="Cambria Math" w:hAnsi="Cambria Math"/>
                <w:sz w:val="28"/>
                <w:szCs w:val="28"/>
                <w:lang w:val="uk-UA"/>
              </w:rPr>
              <m:t xml:space="preserve">π</m:t>
            </m:r>
          </m:e>
          <m:sub>
            <m:r>
              <w:rPr>
                <w:rFonts w:ascii="Cambria Math" w:hAnsi="Cambria Math"/>
                <w:sz w:val="28"/>
                <w:szCs w:val="28"/>
                <w:lang w:val="uk-UA"/>
              </w:rPr>
              <m:t xml:space="preserve">i</m:t>
            </m:r>
          </m:sub>
        </m:sSub>
      </m:oMath>
      <w:r>
        <w:rPr>
          <w:lang w:val="uk-UA"/>
        </w:rPr>
        <w:t xml:space="preserve"> – </w:t>
      </w:r>
      <w:r>
        <w:rPr>
          <w:lang w:val="uk-UA"/>
        </w:rPr>
        <w:t xml:space="preserve">функція прийняття рішень;</w:t>
      </w:r>
    </w:p>
    <w:p>
      <w:pPr>
        <w:rPr>
          <w:lang w:val="uk-UA"/>
        </w:rPr>
      </w:pPr>
      <m:oMath>
        <m:sSub>
          <m:e>
            <m:r>
              <w:rPr>
                <w:rFonts w:ascii="Cambria Math" w:hAnsi="Cambria Math"/>
                <w:sz w:val="28"/>
                <w:szCs w:val="28"/>
                <w:lang w:val="uk-UA"/>
              </w:rPr>
              <m:t xml:space="preserve">μ</m:t>
            </m:r>
          </m:e>
          <m:sub>
            <m:r>
              <w:rPr>
                <w:rFonts w:ascii="Cambria Math" w:hAnsi="Cambria Math"/>
                <w:sz w:val="28"/>
                <w:szCs w:val="28"/>
                <w:lang w:val="uk-UA"/>
              </w:rPr>
              <m:t xml:space="preserve">i</m:t>
            </m:r>
          </m:sub>
        </m:sSub>
      </m:oMath>
      <w:r>
        <w:rPr>
          <w:lang w:val="uk-UA"/>
        </w:rPr>
        <w:t xml:space="preserve"> – </w:t>
      </w:r>
      <w:r>
        <w:rPr>
          <w:lang w:val="uk-UA"/>
        </w:rPr>
        <w:t xml:space="preserve">закон керування – відображення поточної дії і сприйняття в команду;</w:t>
      </w:r>
    </w:p>
    <w:p>
      <w:pPr>
        <w:rPr>
          <w:lang w:val="uk-UA"/>
        </w:rPr>
      </w:pPr>
      <m:oMath>
        <m:sSub>
          <m:e>
            <m:r>
              <w:rPr>
                <w:rFonts w:ascii="Cambria Math" w:hAnsi="Cambria Math"/>
                <w:sz w:val="28"/>
                <w:szCs w:val="28"/>
                <w:lang w:val="uk-UA"/>
              </w:rPr>
              <m:t xml:space="preserve">m</m:t>
            </m:r>
          </m:e>
          <m:sub>
            <m:r>
              <w:rPr>
                <w:rFonts w:ascii="Cambria Math" w:hAnsi="Cambria Math"/>
                <w:sz w:val="28"/>
                <w:szCs w:val="28"/>
                <w:lang w:val="uk-UA"/>
              </w:rPr>
              <m:t xml:space="preserve">i</m:t>
            </m:r>
          </m:sub>
        </m:sSub>
      </m:oMath>
      <w:r>
        <w:rPr>
          <w:lang w:val="uk-UA"/>
        </w:rPr>
        <w:t xml:space="preserve"> – </w:t>
      </w:r>
      <w:r>
        <w:rPr>
          <w:lang w:val="uk-UA"/>
        </w:rPr>
        <w:t xml:space="preserve">пам’ять агента.</w:t>
      </w:r>
    </w:p>
    <w:p>
      <w:pPr>
        <w:keepNext/>
        <w:spacing w:before="120"/>
        <w:rPr>
          <w:lang w:val="uk-UA"/>
        </w:rPr>
      </w:pPr>
      <w:r>
        <w:rPr>
          <w:b/>
          <w:lang w:val="uk-UA"/>
        </w:rPr>
        <w:t xml:space="preserve">Представлення стану агента</w:t>
      </w:r>
    </w:p>
    <w:p>
      <w:pPr>
        <w:rPr>
          <w:lang w:val="uk-UA"/>
        </w:rPr>
      </w:pPr>
      <w:r>
        <w:rPr>
          <w:lang w:val="uk-UA"/>
        </w:rPr>
        <w:t xml:space="preserve">Стан агента, крім стану його тіла, містить поведінкову складову:</w:t>
      </w:r>
    </w:p>
    <w:p>
      <w:pPr>
        <w:tabs>
          <w:tab w:val="center" w:pos="4819"/>
          <w:tab w:val="right" w:pos="9639"/>
        </w:tabs>
        <w:spacing w:before="120" w:after="120"/>
        <w:ind w:firstLine="0"/>
        <w:jc w:val="left"/>
        <w:rPr>
          <w:lang w:val="uk-UA"/>
        </w:rPr>
      </w:pPr>
      <w:r>
        <w:rPr>
          <w:lang w:val="uk-UA"/>
        </w:rPr>
        <w:tab/>
      </w:r>
      <m:oMath>
        <m:sSub>
          <m:e>
            <m:r>
              <w:rPr>
                <w:rFonts w:ascii="Cambria Math" w:hAnsi="Cambria Math"/>
                <w:sz w:val="28"/>
                <w:szCs w:val="28"/>
                <w:lang w:val="uk-UA"/>
              </w:rPr>
              <m:t xml:space="preserve">s</m:t>
            </m:r>
          </m:e>
          <m:sub>
            <m:r>
              <w:rPr>
                <w:rFonts w:ascii="Cambria Math" w:hAnsi="Cambria Math"/>
                <w:sz w:val="28"/>
                <w:szCs w:val="28"/>
                <w:lang w:val="uk-UA"/>
              </w:rPr>
              <m:t xml:space="preserve">i</m:t>
            </m:r>
          </m:sub>
        </m:sSub>
        <m:r>
          <w:rPr>
            <w:rFonts w:ascii="Cambria Math" w:hAnsi="Cambria Math"/>
            <w:sz w:val="28"/>
            <w:szCs w:val="28"/>
            <w:lang w:val="uk-UA"/>
          </w:rPr>
          <m:t xml:space="preserve"> = </m:t>
        </m:r>
        <m:d>
          <m:dPr>
            <m:begChr m:val="⟨"/>
            <m:endChr m:val="⟩"/>
          </m:dPr>
          <m:e>
            <m:sSub>
              <m:e>
                <m:r>
                  <w:rPr>
                    <w:rFonts w:ascii="Cambria Math" w:hAnsi="Cambria Math"/>
                    <w:sz w:val="28"/>
                    <w:szCs w:val="28"/>
                    <w:lang w:val="uk-UA"/>
                  </w:rPr>
                  <m:t xml:space="preserve">λ</m:t>
                </m:r>
              </m:e>
              <m:sub>
                <m:r>
                  <w:rPr>
                    <w:rFonts w:ascii="Cambria Math" w:hAnsi="Cambria Math"/>
                    <w:sz w:val="28"/>
                    <w:szCs w:val="28"/>
                    <w:lang w:val="uk-UA"/>
                  </w:rPr>
                  <m:t xml:space="preserve">i</m:t>
                </m:r>
              </m:sub>
            </m:sSub>
            <m:r>
              <w:rPr>
                <w:rFonts w:ascii="Cambria Math" w:hAnsi="Cambria Math"/>
                <w:sz w:val="28"/>
                <w:szCs w:val="28"/>
                <w:lang w:val="uk-UA"/>
              </w:rPr>
              <m:t xml:space="preserve">, </m:t>
            </m:r>
            <m:sSub>
              <m:e>
                <m:r>
                  <w:rPr>
                    <w:rFonts w:ascii="Cambria Math" w:hAnsi="Cambria Math"/>
                    <w:sz w:val="28"/>
                    <w:szCs w:val="28"/>
                    <w:lang w:val="uk-UA"/>
                  </w:rPr>
                  <m:t xml:space="preserve">α</m:t>
                </m:r>
              </m:e>
              <m:sub>
                <m:r>
                  <w:rPr>
                    <w:rFonts w:ascii="Cambria Math" w:hAnsi="Cambria Math"/>
                    <w:sz w:val="28"/>
                    <w:szCs w:val="28"/>
                    <w:lang w:val="uk-UA"/>
                  </w:rPr>
                  <m:t xml:space="preserve">i</m:t>
                </m:r>
              </m:sub>
            </m:sSub>
            <m:r>
              <w:rPr>
                <w:rFonts w:ascii="Cambria Math" w:hAnsi="Cambria Math"/>
                <w:sz w:val="28"/>
                <w:szCs w:val="28"/>
                <w:lang w:val="uk-UA"/>
              </w:rPr>
              <m:t xml:space="preserve">, </m:t>
            </m:r>
            <m:sSub>
              <m:e>
                <m:r>
                  <w:rPr>
                    <w:rFonts w:ascii="Cambria Math" w:hAnsi="Cambria Math"/>
                    <w:sz w:val="28"/>
                    <w:szCs w:val="28"/>
                    <w:lang w:val="uk-UA"/>
                  </w:rPr>
                  <m:t xml:space="preserve">ς</m:t>
                </m:r>
              </m:e>
              <m:sub>
                <m:r>
                  <w:rPr>
                    <w:rFonts w:ascii="Cambria Math" w:hAnsi="Cambria Math"/>
                    <w:sz w:val="28"/>
                    <w:szCs w:val="28"/>
                    <w:lang w:val="uk-UA"/>
                  </w:rPr>
                  <m:t xml:space="preserve">i</m:t>
                </m:r>
              </m:sub>
            </m:sSub>
            <m:r>
              <w:rPr>
                <w:rFonts w:ascii="Cambria Math" w:hAnsi="Cambria Math"/>
                <w:sz w:val="28"/>
                <w:szCs w:val="28"/>
                <w:lang w:val="uk-UA"/>
              </w:rPr>
              <m:t xml:space="preserve">, </m:t>
            </m:r>
            <m:sSub>
              <m:e>
                <m:r>
                  <w:rPr>
                    <w:rFonts w:ascii="Cambria Math" w:hAnsi="Cambria Math"/>
                    <w:sz w:val="28"/>
                    <w:szCs w:val="28"/>
                    <w:lang w:val="uk-UA"/>
                  </w:rPr>
                  <m:t xml:space="preserve">ℓ</m:t>
                </m:r>
              </m:e>
              <m:sub>
                <m:r>
                  <w:rPr>
                    <w:rFonts w:ascii="Cambria Math" w:hAnsi="Cambria Math"/>
                    <w:sz w:val="28"/>
                    <w:szCs w:val="28"/>
                    <w:lang w:val="uk-UA"/>
                  </w:rPr>
                  <m:t xml:space="preserve">i</m:t>
                </m:r>
              </m:sub>
            </m:sSub>
            <m:r>
              <w:rPr>
                <w:rFonts w:ascii="Cambria Math" w:hAnsi="Cambria Math"/>
                <w:sz w:val="28"/>
                <w:szCs w:val="28"/>
                <w:lang w:val="uk-UA"/>
              </w:rPr>
              <m:t xml:space="preserve">, </m:t>
            </m:r>
            <m:sSub>
              <m:e>
                <m:r>
                  <w:rPr>
                    <w:rFonts w:ascii="Cambria Math" w:hAnsi="Cambria Math"/>
                    <w:sz w:val="28"/>
                    <w:szCs w:val="28"/>
                    <w:lang w:val="uk-UA"/>
                  </w:rPr>
                  <m:t xml:space="preserve">τ</m:t>
                </m:r>
              </m:e>
              <m:sub>
                <m:r>
                  <w:rPr>
                    <w:rFonts w:ascii="Cambria Math" w:hAnsi="Cambria Math"/>
                    <w:sz w:val="28"/>
                    <w:szCs w:val="28"/>
                    <w:lang w:val="uk-UA"/>
                  </w:rPr>
                  <m:t xml:space="preserve">i</m:t>
                </m:r>
              </m:sub>
            </m:sSub>
          </m:e>
        </m:d>
        <m:r>
          <w:rPr>
            <w:rFonts w:ascii="Cambria Math" w:hAnsi="Cambria Math"/>
            <w:sz w:val="28"/>
            <w:szCs w:val="28"/>
            <w:lang w:val="uk-UA"/>
          </w:rPr>
          <m:t xml:space="preserve">,</m:t>
        </m:r>
      </m:oMath>
      <w:r>
        <w:rPr>
          <w:lang w:val="uk-UA"/>
        </w:rPr>
        <w:tab/>
        <w:t>(3.6)</w:t>
      </w:r>
    </w:p>
    <w:p>
      <w:pPr>
        <w:rPr>
          <w:lang w:val="uk-UA"/>
        </w:rPr>
      </w:pPr>
      <w:r>
        <w:rPr>
          <w:lang w:val="uk-UA"/>
        </w:rPr>
        <w:t xml:space="preserve">де α</w:t>
      </w:r>
      <w:r>
        <w:rPr>
          <w:vertAlign w:val="subscript"/>
          <w:lang w:val="uk-UA"/>
        </w:rPr>
        <w:t xml:space="preserve">i</w:t>
      </w:r>
      <w:r>
        <w:rPr>
          <w:lang w:val="uk-UA"/>
        </w:rPr>
        <w:t xml:space="preserve"> ∈ Act</w:t>
      </w:r>
      <w:r>
        <w:rPr>
          <w:vertAlign w:val="subscript"/>
          <w:lang w:val="uk-UA"/>
        </w:rPr>
        <w:t xml:space="preserve">i</w:t>
      </w:r>
      <w:r>
        <w:rPr>
          <w:lang w:val="uk-UA"/>
        </w:rPr>
        <w:t xml:space="preserve"> – поточна дія; ς</w:t>
      </w:r>
      <w:r>
        <w:rPr>
          <w:vertAlign w:val="subscript"/>
          <w:lang w:val="uk-UA"/>
        </w:rPr>
        <w:t xml:space="preserve">i</w:t>
      </w:r>
      <w:r>
        <w:rPr>
          <w:lang w:val="uk-UA"/>
        </w:rPr>
        <w:t xml:space="preserve"> – підстан дії (для обгону – очікування, запит, виконання, повернення; для маневру на місці паркування – підготовлено, запитано, виконується); ℓ</w:t>
      </w:r>
      <w:r>
        <w:rPr>
          <w:vertAlign w:val="subscript"/>
          <w:lang w:val="uk-UA"/>
        </w:rPr>
        <w:t xml:space="preserve">i</w:t>
      </w:r>
      <w:r>
        <w:rPr>
          <w:lang w:val="uk-UA"/>
        </w:rPr>
        <w:t xml:space="preserve"> – поточний відрізок поїздки (ланцюг ділянок мережі від поточного положення до мети); τ</w:t>
      </w:r>
      <w:r>
        <w:rPr>
          <w:vertAlign w:val="subscript"/>
          <w:lang w:val="uk-UA"/>
        </w:rPr>
        <w:t xml:space="preserve">i</w:t>
      </w:r>
      <w:r>
        <w:rPr>
          <w:lang w:val="uk-UA"/>
        </w:rPr>
        <w:t xml:space="preserve"> – лічильник терпіння. Для автомобіля множина дій Act = {Stand, Follow, Overtake, BackUp, Park, Unpark, Rejoin, Hand, Towed}, для пішохода – {Stand, Walk, Sidestep, Rejoin, Post, Hand, Inside, Down}.</w:t>
      </w:r>
    </w:p>
    <w:p>
      <w:pPr>
        <w:rPr>
          <w:lang w:val="uk-UA"/>
        </w:rPr>
      </w:pPr>
      <w:r>
        <w:rPr>
          <w:lang w:val="uk-UA"/>
        </w:rPr>
        <w:t xml:space="preserve">Сприйняття агента є результатом застосування рецепторів до стану світу:</w:t>
      </w:r>
    </w:p>
    <w:p>
      <w:pPr>
        <w:tabs>
          <w:tab w:val="center" w:pos="4819"/>
          <w:tab w:val="right" w:pos="9639"/>
        </w:tabs>
        <w:spacing w:before="120" w:after="120"/>
        <w:ind w:firstLine="0"/>
        <w:jc w:val="left"/>
        <w:rPr>
          <w:lang w:val="uk-UA"/>
        </w:rPr>
      </w:pPr>
      <w:r>
        <w:rPr>
          <w:lang w:val="uk-UA"/>
        </w:rPr>
        <w:tab/>
      </w:r>
      <m:oMath>
        <m:sSub>
          <m:e>
            <m:r>
              <w:rPr>
                <w:rFonts w:ascii="Cambria Math" w:hAnsi="Cambria Math"/>
                <w:sz w:val="28"/>
                <w:szCs w:val="28"/>
                <w:lang w:val="uk-UA"/>
              </w:rPr>
              <m:t xml:space="preserve">z</m:t>
            </m:r>
          </m:e>
          <m:sub>
            <m:r>
              <w:rPr>
                <w:rFonts w:ascii="Cambria Math" w:hAnsi="Cambria Math"/>
                <w:sz w:val="28"/>
                <w:szCs w:val="28"/>
                <w:lang w:val="uk-UA"/>
              </w:rPr>
              <m:t xml:space="preserve">i</m:t>
            </m:r>
          </m:sub>
        </m:sSub>
        <m:d>
          <m:dPr>
            <m:begChr m:val="("/>
            <m:endChr m:val=")"/>
          </m:dPr>
          <m:e>
            <m:r>
              <w:rPr>
                <w:rFonts w:ascii="Cambria Math" w:hAnsi="Cambria Math"/>
                <w:sz w:val="28"/>
                <w:szCs w:val="28"/>
                <w:lang w:val="uk-UA"/>
              </w:rPr>
              <m:t xml:space="preserve">t</m:t>
            </m:r>
          </m:e>
        </m:d>
        <m:r>
          <w:rPr>
            <w:rFonts w:ascii="Cambria Math" w:hAnsi="Cambria Math"/>
            <w:sz w:val="28"/>
            <w:szCs w:val="28"/>
            <w:lang w:val="uk-UA"/>
          </w:rPr>
          <m:t xml:space="preserve"> = </m:t>
        </m:r>
        <m:sSub>
          <m:e>
            <m:r>
              <w:rPr>
                <w:rFonts w:ascii="Cambria Math" w:hAnsi="Cambria Math"/>
                <w:sz w:val="28"/>
                <w:szCs w:val="28"/>
                <w:lang w:val="uk-UA"/>
              </w:rPr>
              <m:t xml:space="preserve">P</m:t>
            </m:r>
          </m:e>
          <m:sub>
            <m:r>
              <w:rPr>
                <w:rFonts w:ascii="Cambria Math" w:hAnsi="Cambria Math"/>
                <w:sz w:val="28"/>
                <w:szCs w:val="28"/>
                <w:lang w:val="uk-UA"/>
              </w:rPr>
              <m:t xml:space="preserve">i</m:t>
            </m:r>
          </m:sub>
        </m:sSub>
        <m:d>
          <m:dPr>
            <m:begChr m:val="("/>
            <m:endChr m:val=")"/>
          </m:dPr>
          <m:e>
            <m:r>
              <w:rPr>
                <w:rFonts w:ascii="Cambria Math" w:hAnsi="Cambria Math"/>
                <w:sz w:val="28"/>
                <w:szCs w:val="28"/>
                <w:lang w:val="uk-UA"/>
              </w:rPr>
              <m:t xml:space="preserve">W</m:t>
            </m:r>
            <m:d>
              <m:dPr>
                <m:begChr m:val="("/>
                <m:endChr m:val=")"/>
              </m:dPr>
              <m:e>
                <m:r>
                  <w:rPr>
                    <w:rFonts w:ascii="Cambria Math" w:hAnsi="Cambria Math"/>
                    <w:sz w:val="28"/>
                    <w:szCs w:val="28"/>
                    <w:lang w:val="uk-UA"/>
                  </w:rPr>
                  <m:t xml:space="preserve">t</m:t>
                </m:r>
              </m:e>
            </m:d>
          </m:e>
        </m:d>
        <m:r>
          <w:rPr>
            <w:rFonts w:ascii="Cambria Math" w:hAnsi="Cambria Math"/>
            <w:sz w:val="28"/>
            <w:szCs w:val="28"/>
            <w:lang w:val="uk-UA"/>
          </w:rPr>
          <m:t xml:space="preserve"> = </m:t>
        </m:r>
        <m:d>
          <m:dPr>
            <m:begChr m:val="⟨"/>
            <m:endChr m:val="⟩"/>
          </m:dPr>
          <m:e>
            <m:sSub>
              <m:e>
                <m:r>
                  <w:rPr>
                    <w:rFonts w:ascii="Cambria Math" w:hAnsi="Cambria Math"/>
                    <w:sz w:val="28"/>
                    <w:szCs w:val="28"/>
                    <w:lang w:val="uk-UA"/>
                  </w:rPr>
                  <m:t xml:space="preserve">A</m:t>
                </m:r>
              </m:e>
              <m:sub>
                <m:r>
                  <w:rPr>
                    <w:rFonts w:ascii="Cambria Math" w:hAnsi="Cambria Math"/>
                    <w:sz w:val="28"/>
                    <w:szCs w:val="28"/>
                    <w:lang w:val="uk-UA"/>
                  </w:rPr>
                  <m:t xml:space="preserve">i</m:t>
                </m:r>
              </m:sub>
            </m:sSub>
            <m:r>
              <w:rPr>
                <w:rFonts w:ascii="Cambria Math" w:hAnsi="Cambria Math"/>
                <w:sz w:val="28"/>
                <w:szCs w:val="28"/>
                <w:lang w:val="uk-UA"/>
              </w:rPr>
              <m:t xml:space="preserve">, </m:t>
            </m:r>
            <m:sSub>
              <m:e>
                <m:r>
                  <w:rPr>
                    <w:rFonts w:ascii="Cambria Math" w:hAnsi="Cambria Math"/>
                    <w:sz w:val="28"/>
                    <w:szCs w:val="28"/>
                    <w:lang w:val="uk-UA"/>
                  </w:rPr>
                  <m:t xml:space="preserve">h</m:t>
                </m:r>
              </m:e>
              <m:sub>
                <m:r>
                  <w:rPr>
                    <w:rFonts w:ascii="Cambria Math" w:hAnsi="Cambria Math"/>
                    <w:sz w:val="28"/>
                    <w:szCs w:val="28"/>
                    <w:lang w:val="uk-UA"/>
                  </w:rPr>
                  <m:t xml:space="preserve">i</m:t>
                </m:r>
              </m:sub>
            </m:sSub>
            <m:r>
              <w:rPr>
                <w:rFonts w:ascii="Cambria Math" w:hAnsi="Cambria Math"/>
                <w:sz w:val="28"/>
                <w:szCs w:val="28"/>
                <w:lang w:val="uk-UA"/>
              </w:rPr>
              <m:t xml:space="preserve">, </m:t>
            </m:r>
            <m:sSub>
              <m:e>
                <m:r>
                  <w:rPr>
                    <w:rFonts w:ascii="Cambria Math" w:hAnsi="Cambria Math"/>
                    <w:sz w:val="28"/>
                    <w:szCs w:val="28"/>
                    <w:lang w:val="uk-UA"/>
                  </w:rPr>
                  <m:t xml:space="preserve">j</m:t>
                </m:r>
              </m:e>
              <m:sub>
                <m:r>
                  <w:rPr>
                    <w:rFonts w:ascii="Cambria Math" w:hAnsi="Cambria Math"/>
                    <w:sz w:val="28"/>
                    <w:szCs w:val="28"/>
                    <w:lang w:val="uk-UA"/>
                  </w:rPr>
                  <m:t xml:space="preserve">i</m:t>
                </m:r>
              </m:sub>
            </m:sSub>
            <m:r>
              <w:rPr>
                <w:rFonts w:ascii="Cambria Math" w:hAnsi="Cambria Math"/>
                <w:sz w:val="28"/>
                <w:szCs w:val="28"/>
                <w:lang w:val="uk-UA"/>
              </w:rPr>
              <m:t xml:space="preserve">, </m:t>
            </m:r>
            <m:sSub>
              <m:e>
                <m:r>
                  <w:rPr>
                    <w:rFonts w:ascii="Cambria Math" w:hAnsi="Cambria Math"/>
                    <w:sz w:val="28"/>
                    <w:szCs w:val="28"/>
                    <w:lang w:val="uk-UA"/>
                  </w:rPr>
                  <m:t xml:space="preserve">o</m:t>
                </m:r>
              </m:e>
              <m:sub>
                <m:r>
                  <w:rPr>
                    <w:rFonts w:ascii="Cambria Math" w:hAnsi="Cambria Math"/>
                    <w:sz w:val="28"/>
                    <w:szCs w:val="28"/>
                    <w:lang w:val="uk-UA"/>
                  </w:rPr>
                  <m:t xml:space="preserve">i</m:t>
                </m:r>
              </m:sub>
            </m:sSub>
            <m:r>
              <w:rPr>
                <w:rFonts w:ascii="Cambria Math" w:hAnsi="Cambria Math"/>
                <w:sz w:val="28"/>
                <w:szCs w:val="28"/>
                <w:lang w:val="uk-UA"/>
              </w:rPr>
              <m:t xml:space="preserve">, </m:t>
            </m:r>
            <m:sSub>
              <m:e>
                <m:r>
                  <w:rPr>
                    <w:rFonts w:ascii="Cambria Math" w:hAnsi="Cambria Math"/>
                    <w:sz w:val="28"/>
                    <w:szCs w:val="28"/>
                    <w:lang w:val="uk-UA"/>
                  </w:rPr>
                  <m:t xml:space="preserve">p</m:t>
                </m:r>
              </m:e>
              <m:sub>
                <m:r>
                  <w:rPr>
                    <w:rFonts w:ascii="Cambria Math" w:hAnsi="Cambria Math"/>
                    <w:sz w:val="28"/>
                    <w:szCs w:val="28"/>
                    <w:lang w:val="uk-UA"/>
                  </w:rPr>
                  <m:t xml:space="preserve">i</m:t>
                </m:r>
              </m:sub>
            </m:sSub>
          </m:e>
        </m:d>
        <m:r>
          <w:rPr>
            <w:rFonts w:ascii="Cambria Math" w:hAnsi="Cambria Math"/>
            <w:sz w:val="28"/>
            <w:szCs w:val="28"/>
            <w:lang w:val="uk-UA"/>
          </w:rPr>
          <m:t xml:space="preserve">,</m:t>
        </m:r>
      </m:oMath>
      <w:r>
        <w:rPr>
          <w:lang w:val="uk-UA"/>
        </w:rPr>
        <w:tab/>
        <w:t>(3.7)</w:t>
      </w:r>
    </w:p>
    <w:p>
      <w:pPr>
        <w:ind w:firstLine="0"/>
        <w:rPr>
          <w:lang w:val="uk-UA"/>
        </w:rPr>
      </w:pPr>
      <w:r>
        <w:rPr>
          <w:lang w:val="uk-UA"/>
        </w:rPr>
        <w:t xml:space="preserve">де</w:t>
      </w:r>
    </w:p>
    <w:p>
      <w:pPr>
        <w:rPr>
          <w:lang w:val="uk-UA"/>
        </w:rPr>
      </w:pPr>
      <m:oMath>
        <m:sSub>
          <m:e>
            <m:r>
              <w:rPr>
                <w:rFonts w:ascii="Cambria Math" w:hAnsi="Cambria Math"/>
                <w:sz w:val="28"/>
                <w:szCs w:val="28"/>
                <w:lang w:val="uk-UA"/>
              </w:rPr>
              <m:t xml:space="preserve">A</m:t>
            </m:r>
          </m:e>
          <m:sub>
            <m:r>
              <w:rPr>
                <w:rFonts w:ascii="Cambria Math" w:hAnsi="Cambria Math"/>
                <w:sz w:val="28"/>
                <w:szCs w:val="28"/>
                <w:lang w:val="uk-UA"/>
              </w:rPr>
              <m:t xml:space="preserve">i</m:t>
            </m:r>
          </m:sub>
        </m:sSub>
      </m:oMath>
      <w:r>
        <w:rPr>
          <w:lang w:val="uk-UA"/>
        </w:rPr>
        <w:t xml:space="preserve"> – </w:t>
      </w:r>
      <w:r>
        <w:rPr>
          <w:lang w:val="uk-UA"/>
        </w:rPr>
        <w:t xml:space="preserve">дозвіл на рух уздовж власної лінії, м;</w:t>
      </w:r>
    </w:p>
    <w:p>
      <w:pPr>
        <w:rPr>
          <w:lang w:val="uk-UA"/>
        </w:rPr>
      </w:pPr>
      <m:oMath>
        <m:sSub>
          <m:e>
            <m:r>
              <w:rPr>
                <w:rFonts w:ascii="Cambria Math" w:hAnsi="Cambria Math"/>
                <w:sz w:val="28"/>
                <w:szCs w:val="28"/>
                <w:lang w:val="uk-UA"/>
              </w:rPr>
              <m:t xml:space="preserve">h</m:t>
            </m:r>
          </m:e>
          <m:sub>
            <m:r>
              <w:rPr>
                <w:rFonts w:ascii="Cambria Math" w:hAnsi="Cambria Math"/>
                <w:sz w:val="28"/>
                <w:szCs w:val="28"/>
                <w:lang w:val="uk-UA"/>
              </w:rPr>
              <m:t xml:space="preserve">i</m:t>
            </m:r>
          </m:sub>
        </m:sSub>
        <m:r>
          <w:rPr>
            <w:rFonts w:ascii="Cambria Math" w:hAnsi="Cambria Math"/>
            <w:sz w:val="28"/>
            <w:szCs w:val="28"/>
            <w:lang w:val="uk-UA"/>
          </w:rPr>
          <m:t xml:space="preserve"> ∈ H</m:t>
        </m:r>
      </m:oMath>
      <w:r>
        <w:rPr>
          <w:lang w:val="uk-UA"/>
        </w:rPr>
        <w:t xml:space="preserve"> – </w:t>
      </w:r>
      <w:r>
        <w:rPr>
          <w:lang w:val="uk-UA"/>
        </w:rPr>
        <w:t xml:space="preserve">причина обмеження дозволу, </w:t>
      </w:r>
      <w:r>
        <w:rPr>
          <w:i/>
          <w:lang w:val="uk-UA"/>
        </w:rPr>
        <w:t xml:space="preserve">H</w:t>
      </w:r>
      <w:r>
        <w:rPr>
          <w:lang w:val="uk-UA"/>
        </w:rPr>
        <w:t xml:space="preserve"> = {нічого, черга, перешкода, заявка, світлофор, пішохід, обгін};</w:t>
      </w:r>
    </w:p>
    <w:p>
      <w:pPr>
        <w:rPr>
          <w:lang w:val="uk-UA"/>
        </w:rPr>
      </w:pPr>
      <m:oMath>
        <m:sSub>
          <m:e>
            <m:r>
              <w:rPr>
                <w:rFonts w:ascii="Cambria Math" w:hAnsi="Cambria Math"/>
                <w:sz w:val="28"/>
                <w:szCs w:val="28"/>
                <w:lang w:val="uk-UA"/>
              </w:rPr>
              <m:t xml:space="preserve">j</m:t>
            </m:r>
          </m:e>
          <m:sub>
            <m:r>
              <w:rPr>
                <w:rFonts w:ascii="Cambria Math" w:hAnsi="Cambria Math"/>
                <w:sz w:val="28"/>
                <w:szCs w:val="28"/>
                <w:lang w:val="uk-UA"/>
              </w:rPr>
              <m:t xml:space="preserve">i</m:t>
            </m:r>
          </m:sub>
        </m:sSub>
      </m:oMath>
      <w:r>
        <w:rPr>
          <w:lang w:val="uk-UA"/>
        </w:rPr>
        <w:t xml:space="preserve"> – </w:t>
      </w:r>
      <w:r>
        <w:rPr>
          <w:lang w:val="uk-UA"/>
        </w:rPr>
        <w:t xml:space="preserve">відомості про перехрестя попереду (відстань, тип маневру, наявність світлофора);</w:t>
      </w:r>
    </w:p>
    <w:p>
      <w:pPr>
        <w:rPr>
          <w:lang w:val="uk-UA"/>
        </w:rPr>
      </w:pPr>
      <m:oMath>
        <m:sSub>
          <m:e>
            <m:r>
              <w:rPr>
                <w:rFonts w:ascii="Cambria Math" w:hAnsi="Cambria Math"/>
                <w:sz w:val="28"/>
                <w:szCs w:val="28"/>
                <w:lang w:val="uk-UA"/>
              </w:rPr>
              <m:t xml:space="preserve">p</m:t>
            </m:r>
          </m:e>
          <m:sub>
            <m:r>
              <w:rPr>
                <w:rFonts w:ascii="Cambria Math" w:hAnsi="Cambria Math"/>
                <w:sz w:val="28"/>
                <w:szCs w:val="28"/>
                <w:lang w:val="uk-UA"/>
              </w:rPr>
              <m:t xml:space="preserve">i</m:t>
            </m:r>
          </m:sub>
        </m:sSub>
      </m:oMath>
      <w:r>
        <w:rPr>
          <w:lang w:val="uk-UA"/>
        </w:rPr>
        <w:t xml:space="preserve"> – </w:t>
      </w:r>
      <w:r>
        <w:rPr>
          <w:lang w:val="uk-UA"/>
        </w:rPr>
        <w:t xml:space="preserve">прогрес поїздки – зменшення відстані до мети за час терпіння.</w:t>
      </w:r>
    </w:p>
    <w:p>
      <w:pPr>
        <w:keepNext/>
        <w:spacing w:before="120"/>
        <w:rPr>
          <w:lang w:val="uk-UA"/>
        </w:rPr>
      </w:pPr>
      <w:r>
        <w:rPr>
          <w:b/>
          <w:lang w:val="uk-UA"/>
        </w:rPr>
        <w:t xml:space="preserve">Функція прийняття рішень агента</w:t>
      </w:r>
    </w:p>
    <w:p>
      <w:pPr>
        <w:rPr>
          <w:lang w:val="uk-UA"/>
        </w:rPr>
      </w:pPr>
      <w:r>
        <w:rPr>
          <w:lang w:val="uk-UA"/>
        </w:rPr>
        <w:t xml:space="preserve">Рішення агента ухвалюється не на кожному кроці, а в моменти, що належать множині</w:t>
      </w:r>
    </w:p>
    <w:p>
      <w:pPr>
        <w:tabs>
          <w:tab w:val="center" w:pos="4819"/>
          <w:tab w:val="right" w:pos="9639"/>
        </w:tabs>
        <w:spacing w:before="120" w:after="120"/>
        <w:ind w:firstLine="0"/>
        <w:jc w:val="left"/>
        <w:rPr>
          <w:lang w:val="uk-UA"/>
        </w:rPr>
      </w:pPr>
      <w:r>
        <w:rPr>
          <w:lang w:val="uk-UA"/>
        </w:rPr>
        <w:tab/>
      </w:r>
      <m:oMath>
        <m:sSub>
          <m:e>
            <m:r>
              <w:rPr>
                <w:rFonts w:ascii="Cambria Math" w:hAnsi="Cambria Math"/>
                <w:sz w:val="28"/>
                <w:szCs w:val="28"/>
                <w:lang w:val="uk-UA"/>
              </w:rPr>
              <m:t xml:space="preserve">T</m:t>
            </m:r>
          </m:e>
          <m:sub>
            <m:r>
              <w:rPr>
                <w:rFonts w:ascii="Cambria Math" w:hAnsi="Cambria Math"/>
                <w:sz w:val="28"/>
                <w:szCs w:val="28"/>
                <w:lang w:val="uk-UA"/>
              </w:rPr>
              <m:t xml:space="preserve">i</m:t>
            </m:r>
          </m:sub>
        </m:sSub>
        <m:r>
          <w:rPr>
            <w:rFonts w:ascii="Cambria Math" w:hAnsi="Cambria Math"/>
            <w:sz w:val="28"/>
            <w:szCs w:val="28"/>
            <w:lang w:val="uk-UA"/>
          </w:rPr>
          <m:t xml:space="preserve"> = </m:t>
        </m:r>
        <m:d>
          <m:dPr>
            <m:begChr m:val="{"/>
            <m:endChr m:val="}"/>
          </m:dPr>
          <m:e>
            <m:r>
              <w:rPr>
                <w:rFonts w:ascii="Cambria Math" w:hAnsi="Cambria Math"/>
                <w:sz w:val="28"/>
                <w:szCs w:val="28"/>
                <w:lang w:val="uk-UA"/>
              </w:rPr>
              <m:t xml:space="preserve">kΔt : </m:t>
            </m:r>
            <m:d>
              <m:dPr>
                <m:begChr m:val="("/>
                <m:endChr m:val=")"/>
              </m:dPr>
              <m:e>
                <m:r>
                  <w:rPr>
                    <w:rFonts w:ascii="Cambria Math" w:hAnsi="Cambria Math"/>
                    <w:sz w:val="28"/>
                    <w:szCs w:val="28"/>
                    <w:lang w:val="uk-UA"/>
                  </w:rPr>
                  <m:t xml:space="preserve">k + i</m:t>
                </m:r>
              </m:e>
            </m:d>
            <m:r>
              <m:rPr>
                <m:sty m:val="p"/>
              </m:rPr>
              <w:rPr>
                <w:rFonts w:ascii="Cambria Math" w:hAnsi="Cambria Math"/>
                <w:sz w:val="28"/>
                <w:szCs w:val="28"/>
                <w:lang w:val="uk-UA"/>
              </w:rPr>
              <m:t xml:space="preserve"> mod </m:t>
            </m:r>
            <m:sSub>
              <m:e>
                <m:r>
                  <w:rPr>
                    <w:rFonts w:ascii="Cambria Math" w:hAnsi="Cambria Math"/>
                    <w:sz w:val="28"/>
                    <w:szCs w:val="28"/>
                    <w:lang w:val="uk-UA"/>
                  </w:rPr>
                  <m:t xml:space="preserve">N</m:t>
                </m:r>
              </m:e>
              <m:sub>
                <m:r>
                  <w:rPr>
                    <w:rFonts w:ascii="Cambria Math" w:hAnsi="Cambria Math"/>
                    <w:sz w:val="28"/>
                    <w:szCs w:val="28"/>
                    <w:lang w:val="uk-UA"/>
                  </w:rPr>
                  <m:t xml:space="preserve">d</m:t>
                </m:r>
              </m:sub>
            </m:sSub>
            <m:r>
              <w:rPr>
                <w:rFonts w:ascii="Cambria Math" w:hAnsi="Cambria Math"/>
                <w:sz w:val="28"/>
                <w:szCs w:val="28"/>
                <w:lang w:val="uk-UA"/>
              </w:rPr>
              <m:t xml:space="preserve"> = 0</m:t>
            </m:r>
          </m:e>
        </m:d>
        <m:r>
          <w:rPr>
            <w:rFonts w:ascii="Cambria Math" w:hAnsi="Cambria Math"/>
            <w:sz w:val="28"/>
            <w:szCs w:val="28"/>
            <w:lang w:val="uk-UA"/>
          </w:rPr>
          <m:t xml:space="preserve">,  </m:t>
        </m:r>
        <m:sSub>
          <m:e>
            <m:r>
              <w:rPr>
                <w:rFonts w:ascii="Cambria Math" w:hAnsi="Cambria Math"/>
                <w:sz w:val="28"/>
                <w:szCs w:val="28"/>
                <w:lang w:val="uk-UA"/>
              </w:rPr>
              <m:t xml:space="preserve">N</m:t>
            </m:r>
          </m:e>
          <m:sub>
            <m:r>
              <w:rPr>
                <w:rFonts w:ascii="Cambria Math" w:hAnsi="Cambria Math"/>
                <w:sz w:val="28"/>
                <w:szCs w:val="28"/>
                <w:lang w:val="uk-UA"/>
              </w:rPr>
              <m:t xml:space="preserve">d</m:t>
            </m:r>
          </m:sub>
        </m:sSub>
        <m:r>
          <w:rPr>
            <w:rFonts w:ascii="Cambria Math" w:hAnsi="Cambria Math"/>
            <w:sz w:val="28"/>
            <w:szCs w:val="28"/>
            <w:lang w:val="uk-UA"/>
          </w:rPr>
          <m:t xml:space="preserve"> = </m:t>
        </m:r>
        <m:f>
          <m:num>
            <m:sSub>
              <m:e>
                <m:r>
                  <w:rPr>
                    <w:rFonts w:ascii="Cambria Math" w:hAnsi="Cambria Math"/>
                    <w:sz w:val="28"/>
                    <w:szCs w:val="28"/>
                    <w:lang w:val="uk-UA"/>
                  </w:rPr>
                  <m:t xml:space="preserve">τ</m:t>
                </m:r>
              </m:e>
              <m:sub>
                <m:r>
                  <w:rPr>
                    <w:rFonts w:ascii="Cambria Math" w:hAnsi="Cambria Math"/>
                    <w:sz w:val="28"/>
                    <w:szCs w:val="28"/>
                    <w:lang w:val="uk-UA"/>
                  </w:rPr>
                  <m:t xml:space="preserve">d</m:t>
                </m:r>
              </m:sub>
            </m:sSub>
          </m:num>
          <m:den>
            <m:r>
              <w:rPr>
                <w:rFonts w:ascii="Cambria Math" w:hAnsi="Cambria Math"/>
                <w:sz w:val="28"/>
                <w:szCs w:val="28"/>
                <w:lang w:val="uk-UA"/>
              </w:rPr>
              <m:t xml:space="preserve">Δ</m:t>
            </m:r>
            <m:r>
              <w:rPr>
                <w:rFonts w:ascii="Cambria Math" w:hAnsi="Cambria Math"/>
                <w:sz w:val="28"/>
                <w:szCs w:val="28"/>
                <w:lang w:val="uk-UA"/>
              </w:rPr>
              <m:t xml:space="preserve">t</m:t>
            </m:r>
          </m:den>
        </m:f>
        <m:r>
          <w:rPr>
            <w:rFonts w:ascii="Cambria Math" w:hAnsi="Cambria Math"/>
            <w:sz w:val="28"/>
            <w:szCs w:val="28"/>
            <w:lang w:val="uk-UA"/>
          </w:rPr>
          <m:t xml:space="preserve"> = 6,</m:t>
        </m:r>
      </m:oMath>
      <w:r>
        <w:rPr>
          <w:lang w:val="uk-UA"/>
        </w:rPr>
        <w:tab/>
        <w:t>(3.8)</w:t>
      </w:r>
    </w:p>
    <w:p>
      <w:pPr>
        <w:rPr>
          <w:lang w:val="uk-UA"/>
        </w:rPr>
      </w:pPr>
      <w:r>
        <w:rPr>
          <w:lang w:val="uk-UA"/>
        </w:rPr>
        <w:t xml:space="preserve">де τ</w:t>
      </w:r>
      <w:r>
        <w:rPr>
          <w:vertAlign w:val="subscript"/>
          <w:lang w:val="uk-UA"/>
        </w:rPr>
        <w:t xml:space="preserve">d</w:t>
      </w:r>
      <w:r>
        <w:rPr>
          <w:lang w:val="uk-UA"/>
        </w:rPr>
        <w:t xml:space="preserve"> = 0,1 с – інтервал рішень, що відповідає часу реакції. У ці моменти функція прийняття рішень обирає дію, а на кожному кроці закон керування формує команду:</w:t>
      </w:r>
    </w:p>
    <w:p>
      <w:pPr>
        <w:tabs>
          <w:tab w:val="center" w:pos="4819"/>
          <w:tab w:val="right" w:pos="9639"/>
        </w:tabs>
        <w:spacing w:before="120" w:after="120"/>
        <w:ind w:firstLine="0"/>
        <w:jc w:val="left"/>
        <w:rPr>
          <w:lang w:val="uk-UA"/>
        </w:rPr>
      </w:pPr>
      <w:r>
        <w:rPr>
          <w:lang w:val="uk-UA"/>
        </w:rPr>
        <w:tab/>
      </w:r>
      <m:oMath>
        <m:sSub>
          <m:e>
            <m:r>
              <w:rPr>
                <w:rFonts w:ascii="Cambria Math" w:hAnsi="Cambria Math"/>
                <w:sz w:val="28"/>
                <w:szCs w:val="28"/>
                <w:lang w:val="uk-UA"/>
              </w:rPr>
              <m:t xml:space="preserve">α</m:t>
            </m:r>
          </m:e>
          <m:sub>
            <m:r>
              <w:rPr>
                <w:rFonts w:ascii="Cambria Math" w:hAnsi="Cambria Math"/>
                <w:sz w:val="28"/>
                <w:szCs w:val="28"/>
                <w:lang w:val="uk-UA"/>
              </w:rPr>
              <m:t xml:space="preserve">i</m:t>
            </m:r>
          </m:sub>
        </m:sSub>
        <m:d>
          <m:dPr>
            <m:begChr m:val="("/>
            <m:endChr m:val=")"/>
          </m:dPr>
          <m:e>
            <m:r>
              <w:rPr>
                <w:rFonts w:ascii="Cambria Math" w:hAnsi="Cambria Math"/>
                <w:sz w:val="28"/>
                <w:szCs w:val="28"/>
                <w:lang w:val="uk-UA"/>
              </w:rPr>
              <m:t xml:space="preserve">t</m:t>
            </m:r>
          </m:e>
        </m:d>
        <m:r>
          <w:rPr>
            <w:rFonts w:ascii="Cambria Math" w:hAnsi="Cambria Math"/>
            <w:sz w:val="28"/>
            <w:szCs w:val="28"/>
            <w:lang w:val="uk-UA"/>
          </w:rPr>
          <m:t xml:space="preserve"> = </m:t>
        </m:r>
        <m:sSub>
          <m:e>
            <m:r>
              <w:rPr>
                <w:rFonts w:ascii="Cambria Math" w:hAnsi="Cambria Math"/>
                <w:sz w:val="28"/>
                <w:szCs w:val="28"/>
                <w:lang w:val="uk-UA"/>
              </w:rPr>
              <m:t xml:space="preserve">π</m:t>
            </m:r>
          </m:e>
          <m:sub>
            <m:r>
              <w:rPr>
                <w:rFonts w:ascii="Cambria Math" w:hAnsi="Cambria Math"/>
                <w:sz w:val="28"/>
                <w:szCs w:val="28"/>
                <w:lang w:val="uk-UA"/>
              </w:rPr>
              <m:t xml:space="preserve">i</m:t>
            </m:r>
          </m:sub>
        </m:sSub>
        <m:d>
          <m:dPr>
            <m:begChr m:val="("/>
            <m:endChr m:val=")"/>
          </m:dPr>
          <m:e>
            <m:sSub>
              <m:e>
                <m:r>
                  <w:rPr>
                    <w:rFonts w:ascii="Cambria Math" w:hAnsi="Cambria Math"/>
                    <w:sz w:val="28"/>
                    <w:szCs w:val="28"/>
                    <w:lang w:val="uk-UA"/>
                  </w:rPr>
                  <m:t xml:space="preserve">z</m:t>
                </m:r>
              </m:e>
              <m:sub>
                <m:r>
                  <w:rPr>
                    <w:rFonts w:ascii="Cambria Math" w:hAnsi="Cambria Math"/>
                    <w:sz w:val="28"/>
                    <w:szCs w:val="28"/>
                    <w:lang w:val="uk-UA"/>
                  </w:rPr>
                  <m:t xml:space="preserve">i</m:t>
                </m:r>
              </m:sub>
            </m:sSub>
            <m:d>
              <m:dPr>
                <m:begChr m:val="("/>
                <m:endChr m:val=")"/>
              </m:dPr>
              <m:e>
                <m:r>
                  <w:rPr>
                    <w:rFonts w:ascii="Cambria Math" w:hAnsi="Cambria Math"/>
                    <w:sz w:val="28"/>
                    <w:szCs w:val="28"/>
                    <w:lang w:val="uk-UA"/>
                  </w:rPr>
                  <m:t xml:space="preserve">t</m:t>
                </m:r>
              </m:e>
            </m:d>
            <m:r>
              <w:rPr>
                <w:rFonts w:ascii="Cambria Math" w:hAnsi="Cambria Math"/>
                <w:sz w:val="28"/>
                <w:szCs w:val="28"/>
                <w:lang w:val="uk-UA"/>
              </w:rPr>
              <m:t xml:space="preserve">, </m:t>
            </m:r>
            <m:sSub>
              <m:e>
                <m:r>
                  <w:rPr>
                    <w:rFonts w:ascii="Cambria Math" w:hAnsi="Cambria Math"/>
                    <w:sz w:val="28"/>
                    <w:szCs w:val="28"/>
                    <w:lang w:val="uk-UA"/>
                  </w:rPr>
                  <m:t xml:space="preserve">s</m:t>
                </m:r>
              </m:e>
              <m:sub>
                <m:r>
                  <w:rPr>
                    <w:rFonts w:ascii="Cambria Math" w:hAnsi="Cambria Math"/>
                    <w:sz w:val="28"/>
                    <w:szCs w:val="28"/>
                    <w:lang w:val="uk-UA"/>
                  </w:rPr>
                  <m:t xml:space="preserve">i</m:t>
                </m:r>
              </m:sub>
            </m:sSub>
            <m:d>
              <m:dPr>
                <m:begChr m:val="("/>
                <m:endChr m:val=")"/>
              </m:dPr>
              <m:e>
                <m:r>
                  <w:rPr>
                    <w:rFonts w:ascii="Cambria Math" w:hAnsi="Cambria Math"/>
                    <w:sz w:val="28"/>
                    <w:szCs w:val="28"/>
                    <w:lang w:val="uk-UA"/>
                  </w:rPr>
                  <m:t xml:space="preserve">t</m:t>
                </m:r>
              </m:e>
            </m:d>
            <m:r>
              <w:rPr>
                <w:rFonts w:ascii="Cambria Math" w:hAnsi="Cambria Math"/>
                <w:sz w:val="28"/>
                <w:szCs w:val="28"/>
                <w:lang w:val="uk-UA"/>
              </w:rPr>
              <m:t xml:space="preserve">, </m:t>
            </m:r>
            <m:sSub>
              <m:e>
                <m:r>
                  <w:rPr>
                    <w:rFonts w:ascii="Cambria Math" w:hAnsi="Cambria Math"/>
                    <w:sz w:val="28"/>
                    <w:szCs w:val="28"/>
                    <w:lang w:val="uk-UA"/>
                  </w:rPr>
                  <m:t xml:space="preserve">m</m:t>
                </m:r>
              </m:e>
              <m:sub>
                <m:r>
                  <w:rPr>
                    <w:rFonts w:ascii="Cambria Math" w:hAnsi="Cambria Math"/>
                    <w:sz w:val="28"/>
                    <w:szCs w:val="28"/>
                    <w:lang w:val="uk-UA"/>
                  </w:rPr>
                  <m:t xml:space="preserve">i</m:t>
                </m:r>
              </m:sub>
            </m:sSub>
            <m:d>
              <m:dPr>
                <m:begChr m:val="("/>
                <m:endChr m:val=")"/>
              </m:dPr>
              <m:e>
                <m:r>
                  <w:rPr>
                    <w:rFonts w:ascii="Cambria Math" w:hAnsi="Cambria Math"/>
                    <w:sz w:val="28"/>
                    <w:szCs w:val="28"/>
                    <w:lang w:val="uk-UA"/>
                  </w:rPr>
                  <m:t xml:space="preserve">t</m:t>
                </m:r>
              </m:e>
            </m:d>
          </m:e>
        </m:d>
        <m:r>
          <w:rPr>
            <w:rFonts w:ascii="Cambria Math" w:hAnsi="Cambria Math"/>
            <w:sz w:val="28"/>
            <w:szCs w:val="28"/>
            <w:lang w:val="uk-UA"/>
          </w:rPr>
          <m:t xml:space="preserve">,  t ∈ </m:t>
        </m:r>
        <m:sSub>
          <m:e>
            <m:r>
              <w:rPr>
                <w:rFonts w:ascii="Cambria Math" w:hAnsi="Cambria Math"/>
                <w:sz w:val="28"/>
                <w:szCs w:val="28"/>
                <w:lang w:val="uk-UA"/>
              </w:rPr>
              <m:t xml:space="preserve">T</m:t>
            </m:r>
          </m:e>
          <m:sub>
            <m:r>
              <w:rPr>
                <w:rFonts w:ascii="Cambria Math" w:hAnsi="Cambria Math"/>
                <w:sz w:val="28"/>
                <w:szCs w:val="28"/>
                <w:lang w:val="uk-UA"/>
              </w:rPr>
              <m:t xml:space="preserve">i</m:t>
            </m:r>
          </m:sub>
        </m:sSub>
        <m:r>
          <w:rPr>
            <w:rFonts w:ascii="Cambria Math" w:hAnsi="Cambria Math"/>
            <w:sz w:val="28"/>
            <w:szCs w:val="28"/>
            <w:lang w:val="uk-UA"/>
          </w:rPr>
          <m:t xml:space="preserve">;    </m:t>
        </m:r>
        <m:sSub>
          <m:e>
            <m:r>
              <w:rPr>
                <w:rFonts w:ascii="Cambria Math" w:hAnsi="Cambria Math"/>
                <w:sz w:val="28"/>
                <w:szCs w:val="28"/>
                <w:lang w:val="uk-UA"/>
              </w:rPr>
              <m:t xml:space="preserve">u</m:t>
            </m:r>
          </m:e>
          <m:sub>
            <m:r>
              <w:rPr>
                <w:rFonts w:ascii="Cambria Math" w:hAnsi="Cambria Math"/>
                <w:sz w:val="28"/>
                <w:szCs w:val="28"/>
                <w:lang w:val="uk-UA"/>
              </w:rPr>
              <m:t xml:space="preserve">i</m:t>
            </m:r>
          </m:sub>
        </m:sSub>
        <m:d>
          <m:dPr>
            <m:begChr m:val="("/>
            <m:endChr m:val=")"/>
          </m:dPr>
          <m:e>
            <m:r>
              <w:rPr>
                <w:rFonts w:ascii="Cambria Math" w:hAnsi="Cambria Math"/>
                <w:sz w:val="28"/>
                <w:szCs w:val="28"/>
                <w:lang w:val="uk-UA"/>
              </w:rPr>
              <m:t xml:space="preserve">t</m:t>
            </m:r>
          </m:e>
        </m:d>
        <m:r>
          <w:rPr>
            <w:rFonts w:ascii="Cambria Math" w:hAnsi="Cambria Math"/>
            <w:sz w:val="28"/>
            <w:szCs w:val="28"/>
            <w:lang w:val="uk-UA"/>
          </w:rPr>
          <m:t xml:space="preserve"> = </m:t>
        </m:r>
        <m:sSub>
          <m:e>
            <m:r>
              <w:rPr>
                <w:rFonts w:ascii="Cambria Math" w:hAnsi="Cambria Math"/>
                <w:sz w:val="28"/>
                <w:szCs w:val="28"/>
                <w:lang w:val="uk-UA"/>
              </w:rPr>
              <m:t xml:space="preserve">μ</m:t>
            </m:r>
          </m:e>
          <m:sub>
            <m:sSub>
              <m:e>
                <m:r>
                  <w:rPr>
                    <w:rFonts w:ascii="Cambria Math" w:hAnsi="Cambria Math"/>
                    <w:sz w:val="28"/>
                    <w:szCs w:val="28"/>
                    <w:lang w:val="uk-UA"/>
                  </w:rPr>
                  <m:t xml:space="preserve">α</m:t>
                </m:r>
              </m:e>
              <m:sub>
                <m:r>
                  <w:rPr>
                    <w:rFonts w:ascii="Cambria Math" w:hAnsi="Cambria Math"/>
                    <w:sz w:val="28"/>
                    <w:szCs w:val="28"/>
                    <w:lang w:val="uk-UA"/>
                  </w:rPr>
                  <m:t xml:space="preserve">i</m:t>
                </m:r>
              </m:sub>
            </m:sSub>
          </m:sub>
        </m:sSub>
        <m:d>
          <m:dPr>
            <m:begChr m:val="("/>
            <m:endChr m:val=")"/>
          </m:dPr>
          <m:e>
            <m:sSub>
              <m:e>
                <m:r>
                  <w:rPr>
                    <w:rFonts w:ascii="Cambria Math" w:hAnsi="Cambria Math"/>
                    <w:sz w:val="28"/>
                    <w:szCs w:val="28"/>
                    <w:lang w:val="uk-UA"/>
                  </w:rPr>
                  <m:t xml:space="preserve">z</m:t>
                </m:r>
              </m:e>
              <m:sub>
                <m:r>
                  <w:rPr>
                    <w:rFonts w:ascii="Cambria Math" w:hAnsi="Cambria Math"/>
                    <w:sz w:val="28"/>
                    <w:szCs w:val="28"/>
                    <w:lang w:val="uk-UA"/>
                  </w:rPr>
                  <m:t xml:space="preserve">i</m:t>
                </m:r>
              </m:sub>
            </m:sSub>
            <m:d>
              <m:dPr>
                <m:begChr m:val="("/>
                <m:endChr m:val=")"/>
              </m:dPr>
              <m:e>
                <m:r>
                  <w:rPr>
                    <w:rFonts w:ascii="Cambria Math" w:hAnsi="Cambria Math"/>
                    <w:sz w:val="28"/>
                    <w:szCs w:val="28"/>
                    <w:lang w:val="uk-UA"/>
                  </w:rPr>
                  <m:t xml:space="preserve">t</m:t>
                </m:r>
              </m:e>
            </m:d>
            <m:r>
              <w:rPr>
                <w:rFonts w:ascii="Cambria Math" w:hAnsi="Cambria Math"/>
                <w:sz w:val="28"/>
                <w:szCs w:val="28"/>
                <w:lang w:val="uk-UA"/>
              </w:rPr>
              <m:t xml:space="preserve">, </m:t>
            </m:r>
            <m:sSub>
              <m:e>
                <m:r>
                  <w:rPr>
                    <w:rFonts w:ascii="Cambria Math" w:hAnsi="Cambria Math"/>
                    <w:sz w:val="28"/>
                    <w:szCs w:val="28"/>
                    <w:lang w:val="uk-UA"/>
                  </w:rPr>
                  <m:t xml:space="preserve">s</m:t>
                </m:r>
              </m:e>
              <m:sub>
                <m:r>
                  <w:rPr>
                    <w:rFonts w:ascii="Cambria Math" w:hAnsi="Cambria Math"/>
                    <w:sz w:val="28"/>
                    <w:szCs w:val="28"/>
                    <w:lang w:val="uk-UA"/>
                  </w:rPr>
                  <m:t xml:space="preserve">i</m:t>
                </m:r>
              </m:sub>
            </m:sSub>
            <m:d>
              <m:dPr>
                <m:begChr m:val="("/>
                <m:endChr m:val=")"/>
              </m:dPr>
              <m:e>
                <m:r>
                  <w:rPr>
                    <w:rFonts w:ascii="Cambria Math" w:hAnsi="Cambria Math"/>
                    <w:sz w:val="28"/>
                    <w:szCs w:val="28"/>
                    <w:lang w:val="uk-UA"/>
                  </w:rPr>
                  <m:t xml:space="preserve">t</m:t>
                </m:r>
              </m:e>
            </m:d>
          </m:e>
        </m:d>
        <m:r>
          <w:rPr>
            <w:rFonts w:ascii="Cambria Math" w:hAnsi="Cambria Math"/>
            <w:sz w:val="28"/>
            <w:szCs w:val="28"/>
            <w:lang w:val="uk-UA"/>
          </w:rPr>
          <m:t xml:space="preserve">,</m:t>
        </m:r>
      </m:oMath>
      <w:r>
        <w:rPr>
          <w:lang w:val="uk-UA"/>
        </w:rPr>
        <w:tab/>
        <w:t>(3.9)</w:t>
      </w:r>
    </w:p>
    <w:p>
      <w:pPr>
        <w:rPr>
          <w:lang w:val="uk-UA"/>
        </w:rPr>
      </w:pPr>
      <w:r>
        <w:rPr>
          <w:lang w:val="uk-UA"/>
        </w:rPr>
        <w:t xml:space="preserve">де </w:t>
      </w:r>
      <w:r>
        <w:rPr>
          <w:i/>
          <w:lang w:val="uk-UA"/>
        </w:rPr>
        <w:t xml:space="preserve">u</w:t>
      </w:r>
      <w:r>
        <w:rPr>
          <w:lang w:val="uk-UA"/>
        </w:rPr>
        <w:t xml:space="preserve"> = (δ, </w:t>
      </w:r>
      <w:r>
        <w:rPr>
          <w:i/>
          <w:lang w:val="uk-UA"/>
        </w:rPr>
        <w:t xml:space="preserve">a</w:t>
      </w:r>
      <w:r>
        <w:rPr>
          <w:vertAlign w:val="subscript"/>
          <w:lang w:val="uk-UA"/>
        </w:rPr>
        <w:t xml:space="preserve">т</w:t>
      </w:r>
      <w:r>
        <w:rPr>
          <w:lang w:val="uk-UA"/>
        </w:rPr>
        <w:t xml:space="preserve">, </w:t>
      </w:r>
      <w:r>
        <w:rPr>
          <w:i/>
          <w:lang w:val="uk-UA"/>
        </w:rPr>
        <w:t xml:space="preserve">a</w:t>
      </w:r>
      <w:r>
        <w:rPr>
          <w:vertAlign w:val="subscript"/>
          <w:lang w:val="uk-UA"/>
        </w:rPr>
        <w:t xml:space="preserve">г</w:t>
      </w:r>
      <w:r>
        <w:rPr>
          <w:lang w:val="uk-UA"/>
        </w:rPr>
        <w:t xml:space="preserve">, </w:t>
      </w:r>
      <w:r>
        <w:rPr>
          <w:i/>
          <w:lang w:val="uk-UA"/>
        </w:rPr>
        <w:t xml:space="preserve">h</w:t>
      </w:r>
      <w:r>
        <w:rPr>
          <w:lang w:val="uk-UA"/>
        </w:rPr>
        <w:t xml:space="preserve">, </w:t>
      </w:r>
      <w:r>
        <w:rPr>
          <w:i/>
          <w:lang w:val="uk-UA"/>
        </w:rPr>
        <w:t xml:space="preserve">r</w:t>
      </w:r>
      <w:r>
        <w:rPr>
          <w:lang w:val="uk-UA"/>
        </w:rPr>
        <w:t xml:space="preserve">) – команда: кут повороту керованих коліс, бажане прискорення від двигуна, бажане сповільнення, стоянкове гальмо, задній хід. Перехід середовища за один крок:</w:t>
      </w:r>
    </w:p>
    <w:p>
      <w:pPr>
        <w:tabs>
          <w:tab w:val="center" w:pos="4819"/>
          <w:tab w:val="right" w:pos="9639"/>
        </w:tabs>
        <w:spacing w:before="120" w:after="120"/>
        <w:ind w:firstLine="0"/>
        <w:jc w:val="left"/>
        <w:rPr>
          <w:lang w:val="uk-UA"/>
        </w:rPr>
      </w:pPr>
      <w:r>
        <w:rPr>
          <w:lang w:val="uk-UA"/>
        </w:rPr>
        <w:tab/>
      </w:r>
      <m:oMath>
        <m:r>
          <w:rPr>
            <w:rFonts w:ascii="Cambria Math" w:hAnsi="Cambria Math"/>
            <w:sz w:val="28"/>
            <w:szCs w:val="28"/>
            <w:lang w:val="uk-UA"/>
          </w:rPr>
          <m:t xml:space="preserve">W</m:t>
        </m:r>
        <m:d>
          <m:dPr>
            <m:begChr m:val="("/>
            <m:endChr m:val=")"/>
          </m:dPr>
          <m:e>
            <m:r>
              <w:rPr>
                <w:rFonts w:ascii="Cambria Math" w:hAnsi="Cambria Math"/>
                <w:sz w:val="28"/>
                <w:szCs w:val="28"/>
                <w:lang w:val="uk-UA"/>
              </w:rPr>
              <m:t xml:space="preserve">t + Δt</m:t>
            </m:r>
          </m:e>
        </m:d>
        <m:r>
          <w:rPr>
            <w:rFonts w:ascii="Cambria Math" w:hAnsi="Cambria Math"/>
            <w:sz w:val="28"/>
            <w:szCs w:val="28"/>
            <w:lang w:val="uk-UA"/>
          </w:rPr>
          <m:t xml:space="preserve"> = Φ</m:t>
        </m:r>
        <m:d>
          <m:dPr>
            <m:begChr m:val="("/>
            <m:endChr m:val=")"/>
          </m:dPr>
          <m:e>
            <m:r>
              <w:rPr>
                <w:rFonts w:ascii="Cambria Math" w:hAnsi="Cambria Math"/>
                <w:sz w:val="28"/>
                <w:szCs w:val="28"/>
                <w:lang w:val="uk-UA"/>
              </w:rPr>
              <m:t xml:space="preserve">W</m:t>
            </m:r>
            <m:d>
              <m:dPr>
                <m:begChr m:val="("/>
                <m:endChr m:val=")"/>
              </m:dPr>
              <m:e>
                <m:r>
                  <w:rPr>
                    <w:rFonts w:ascii="Cambria Math" w:hAnsi="Cambria Math"/>
                    <w:sz w:val="28"/>
                    <w:szCs w:val="28"/>
                    <w:lang w:val="uk-UA"/>
                  </w:rPr>
                  <m:t xml:space="preserve">t</m:t>
                </m:r>
              </m:e>
            </m:d>
            <m:r>
              <w:rPr>
                <w:rFonts w:ascii="Cambria Math" w:hAnsi="Cambria Math"/>
                <w:sz w:val="28"/>
                <w:szCs w:val="28"/>
                <w:lang w:val="uk-UA"/>
              </w:rPr>
              <m:t xml:space="preserve">, </m:t>
            </m:r>
            <m:sSub>
              <m:e>
                <m:r>
                  <w:rPr>
                    <w:rFonts w:ascii="Cambria Math" w:hAnsi="Cambria Math"/>
                    <w:sz w:val="28"/>
                    <w:szCs w:val="28"/>
                    <w:lang w:val="uk-UA"/>
                  </w:rPr>
                  <m:t xml:space="preserve">u</m:t>
                </m:r>
              </m:e>
              <m:sub>
                <m:r>
                  <w:rPr>
                    <w:rFonts w:ascii="Cambria Math" w:hAnsi="Cambria Math"/>
                    <w:sz w:val="28"/>
                    <w:szCs w:val="28"/>
                    <w:lang w:val="uk-UA"/>
                  </w:rPr>
                  <m:t xml:space="preserve">1</m:t>
                </m:r>
              </m:sub>
            </m:sSub>
            <m:d>
              <m:dPr>
                <m:begChr m:val="("/>
                <m:endChr m:val=")"/>
              </m:dPr>
              <m:e>
                <m:r>
                  <w:rPr>
                    <w:rFonts w:ascii="Cambria Math" w:hAnsi="Cambria Math"/>
                    <w:sz w:val="28"/>
                    <w:szCs w:val="28"/>
                    <w:lang w:val="uk-UA"/>
                  </w:rPr>
                  <m:t xml:space="preserve">t</m:t>
                </m:r>
              </m:e>
            </m:d>
            <m:r>
              <w:rPr>
                <w:rFonts w:ascii="Cambria Math" w:hAnsi="Cambria Math"/>
                <w:sz w:val="28"/>
                <w:szCs w:val="28"/>
                <w:lang w:val="uk-UA"/>
              </w:rPr>
              <m:t xml:space="preserve">, …, </m:t>
            </m:r>
            <m:sSub>
              <m:e>
                <m:r>
                  <w:rPr>
                    <w:rFonts w:ascii="Cambria Math" w:hAnsi="Cambria Math"/>
                    <w:sz w:val="28"/>
                    <w:szCs w:val="28"/>
                    <w:lang w:val="uk-UA"/>
                  </w:rPr>
                  <m:t xml:space="preserve">u</m:t>
                </m:r>
              </m:e>
              <m:sub>
                <m:r>
                  <w:rPr>
                    <w:rFonts w:ascii="Cambria Math" w:hAnsi="Cambria Math"/>
                    <w:sz w:val="28"/>
                    <w:szCs w:val="28"/>
                    <w:lang w:val="uk-UA"/>
                  </w:rPr>
                  <m:t xml:space="preserve">n</m:t>
                </m:r>
              </m:sub>
            </m:sSub>
            <m:d>
              <m:dPr>
                <m:begChr m:val="("/>
                <m:endChr m:val=")"/>
              </m:dPr>
              <m:e>
                <m:r>
                  <w:rPr>
                    <w:rFonts w:ascii="Cambria Math" w:hAnsi="Cambria Math"/>
                    <w:sz w:val="28"/>
                    <w:szCs w:val="28"/>
                    <w:lang w:val="uk-UA"/>
                  </w:rPr>
                  <m:t xml:space="preserve">t</m:t>
                </m:r>
              </m:e>
            </m:d>
          </m:e>
        </m:d>
        <m:r>
          <w:rPr>
            <w:rFonts w:ascii="Cambria Math" w:hAnsi="Cambria Math"/>
            <w:sz w:val="28"/>
            <w:szCs w:val="28"/>
            <w:lang w:val="uk-UA"/>
          </w:rPr>
          <m:t xml:space="preserve">.</m:t>
        </m:r>
      </m:oMath>
      <w:r>
        <w:rPr>
          <w:lang w:val="uk-UA"/>
        </w:rPr>
        <w:tab/>
        <w:t>(3.10)</w:t>
      </w:r>
    </w:p>
    <w:p>
      <w:pPr>
        <w:rPr>
          <w:lang w:val="uk-UA"/>
        </w:rPr>
      </w:pPr>
      <w:r>
        <w:rPr>
          <w:lang w:val="uk-UA"/>
        </w:rPr>
        <w:t xml:space="preserve">Кожне рішення утворює QAB-твердження (</w:t>
      </w:r>
      <w:r>
        <w:rPr>
          <w:i/>
          <w:lang w:val="uk-UA"/>
        </w:rPr>
        <w:t xml:space="preserve">q</w:t>
      </w:r>
      <w:r>
        <w:rPr>
          <w:lang w:val="uk-UA"/>
        </w:rPr>
        <w:t xml:space="preserve">, </w:t>
      </w:r>
      <w:r>
        <w:rPr>
          <w:i/>
          <w:lang w:val="uk-UA"/>
        </w:rPr>
        <w:t xml:space="preserve">a</w:t>
      </w:r>
      <w:r>
        <w:rPr>
          <w:lang w:val="uk-UA"/>
        </w:rPr>
        <w:t xml:space="preserve">) → </w:t>
      </w:r>
      <w:r>
        <w:rPr>
          <w:i/>
          <w:lang w:val="uk-UA"/>
        </w:rPr>
        <w:t xml:space="preserve">b</w:t>
      </w:r>
      <w:r>
        <w:rPr>
          <w:lang w:val="uk-UA"/>
        </w:rPr>
        <w:t xml:space="preserve">, де </w:t>
      </w:r>
      <w:r>
        <w:rPr>
          <w:i/>
          <w:lang w:val="uk-UA"/>
        </w:rPr>
        <w:t xml:space="preserve">q</w:t>
      </w:r>
      <w:r>
        <w:rPr>
          <w:lang w:val="uk-UA"/>
        </w:rPr>
        <w:t xml:space="preserve"> = </w:t>
      </w:r>
      <w:r>
        <w:rPr>
          <w:i/>
          <w:lang w:val="uk-UA"/>
        </w:rPr>
        <w:t xml:space="preserve">z</w:t>
      </w:r>
      <w:r>
        <w:rPr>
          <w:vertAlign w:val="subscript"/>
          <w:lang w:val="uk-UA"/>
        </w:rPr>
        <w:t xml:space="preserve">i</w:t>
      </w:r>
      <w:r>
        <w:rPr>
          <w:lang w:val="uk-UA"/>
        </w:rPr>
        <w:t xml:space="preserve">(</w:t>
      </w:r>
      <w:r>
        <w:rPr>
          <w:i/>
          <w:lang w:val="uk-UA"/>
        </w:rPr>
        <w:t xml:space="preserve">t</w:t>
      </w:r>
      <w:r>
        <w:rPr>
          <w:lang w:val="uk-UA"/>
        </w:rPr>
        <w:t xml:space="preserve">), </w:t>
      </w:r>
      <w:r>
        <w:rPr>
          <w:i/>
          <w:lang w:val="uk-UA"/>
        </w:rPr>
        <w:t xml:space="preserve">a</w:t>
      </w:r>
      <w:r>
        <w:rPr>
          <w:lang w:val="uk-UA"/>
        </w:rPr>
        <w:t xml:space="preserve"> = α</w:t>
      </w:r>
      <w:r>
        <w:rPr>
          <w:vertAlign w:val="subscript"/>
          <w:lang w:val="uk-UA"/>
        </w:rPr>
        <w:t xml:space="preserve">i</w:t>
      </w:r>
      <w:r>
        <w:rPr>
          <w:lang w:val="uk-UA"/>
        </w:rPr>
        <w:t xml:space="preserve">(</w:t>
      </w:r>
      <w:r>
        <w:rPr>
          <w:i/>
          <w:lang w:val="uk-UA"/>
        </w:rPr>
        <w:t xml:space="preserve">t</w:t>
      </w:r>
      <w:r>
        <w:rPr>
          <w:lang w:val="uk-UA"/>
        </w:rPr>
        <w:t xml:space="preserve">), а </w:t>
      </w:r>
      <w:r>
        <w:rPr>
          <w:i/>
          <w:lang w:val="uk-UA"/>
        </w:rPr>
        <w:t xml:space="preserve">b</w:t>
      </w:r>
      <w:r>
        <w:rPr>
          <w:lang w:val="uk-UA"/>
        </w:rPr>
        <w:t xml:space="preserve"> – сприйняття в наступний момент рішення. Саме такі відомості збирають вимірювальні режими системи, що забезпечує пояснюваність рішень.</w:t>
      </w:r>
    </w:p>
    <w:p>
      <w:pPr>
        <w:pStyle w:val="2"/>
        <w:jc w:val="left"/>
        <w:rPr>
          <w:lang w:val="uk-UA"/>
        </w:rPr>
      </w:pPr>
      <w:bookmarkStart w:id="9512" w:name="_Toc99512"/>
      <w:r>
        <w:rPr>
          <w:lang w:val="uk-UA"/>
        </w:rPr>
        <w:t xml:space="preserve">3.2 Аналіз алгоритмів руху та прийняття рішень</w:t>
      </w:r>
      <w:bookmarkEnd w:id="9512"/>
    </w:p>
    <w:p>
      <w:pPr>
        <w:keepNext/>
        <w:spacing w:before="120"/>
        <w:rPr>
          <w:lang w:val="uk-UA"/>
        </w:rPr>
      </w:pPr>
      <w:r>
        <w:rPr>
          <w:b/>
          <w:lang w:val="uk-UA"/>
        </w:rPr>
        <w:t xml:space="preserve">Порівняння алгоритмів прийняття рішень</w:t>
      </w:r>
    </w:p>
    <w:p>
      <w:pPr>
        <w:rPr>
          <w:lang w:val="uk-UA"/>
        </w:rPr>
      </w:pPr>
      <w:r>
        <w:rPr>
          <w:lang w:val="uk-UA"/>
        </w:rPr>
        <w:t xml:space="preserve">Для вибору алгоритму прийняття рішень порівняно основні підходи, розглянуті в розділі 1: скінченні автомати, дерева поведінки, утилітарний вибір, BDI-архітектуру, навчання з підкріпленням і локальний вибір дії на основі заявок, прийнятий у системі (табл. 3.1).</w:t>
      </w:r>
    </w:p>
    <w:p>
      <w:pPr>
        <w:pStyle w:val="aff3"/>
        <w:keepNext/>
        <w:jc w:val="right"/>
        <w:rPr>
          <w:lang w:val="uk-UA"/>
        </w:rPr>
      </w:pPr>
      <w:r>
        <w:rPr>
          <w:lang w:val="uk-UA"/>
        </w:rPr>
        <w:t xml:space="preserve">Таблиця 3.1</w:t>
      </w:r>
    </w:p>
    <w:p>
      <w:pPr>
        <w:pStyle w:val="ab"/>
        <w:keepNext/>
        <w:spacing w:after="120"/>
        <w:rPr>
          <w:sz w:val="28"/>
          <w:szCs w:val="28"/>
          <w:lang w:val="uk-UA"/>
        </w:rPr>
      </w:pPr>
      <w:r>
        <w:rPr>
          <w:sz w:val="28"/>
          <w:szCs w:val="28"/>
          <w:lang w:val="uk-UA"/>
        </w:rPr>
        <w:t xml:space="preserve">Порівняння алгоритмів прийняття рішень</w:t>
      </w:r>
    </w:p>
    <w:tbl>
      <w:tblPr>
        <w:tblStyle w:val="ae"/>
        <w:tblW w:w="9639" w:type="dxa"/>
        <w:tblLayout w:type="fixed"/>
        <w:tblCellMar>
          <w:left w:w="85" w:type="dxa"/>
          <w:right w:w="85" w:type="dxa"/>
        </w:tblCellMar>
        <w:tblLook w:val="04A0" w:firstRow="1" w:lastRow="0" w:firstColumn="1" w:lastColumn="0" w:noHBand="0" w:noVBand="1"/>
      </w:tblPr>
      <w:tblGrid>
        <w:gridCol w:w="2295"/>
        <w:gridCol w:w="1836"/>
        <w:gridCol w:w="1836"/>
        <w:gridCol w:w="1759"/>
        <w:gridCol w:w="1913"/>
      </w:tblGrid>
      <w:tr>
        <w:trPr>
          <w:tblHeader/>
        </w:trPr>
        <w:tc>
          <w:tcPr>
            <w:tcW w:w="2295" w:type="dxa"/>
          </w:tcPr>
          <w:p>
            <w:pPr>
              <w:pStyle w:val="aff3"/>
              <w:spacing w:line="240" w:lineRule="auto"/>
              <w:ind w:firstLine="0"/>
              <w:jc w:val="center"/>
              <w:rPr>
                <w:sz w:val="24"/>
                <w:szCs w:val="24"/>
                <w:lang w:val="uk-UA"/>
              </w:rPr>
            </w:pPr>
            <w:r>
              <w:rPr>
                <w:sz w:val="24"/>
                <w:szCs w:val="24"/>
                <w:lang w:val="uk-UA"/>
              </w:rPr>
              <w:t xml:space="preserve">Алгоритм</w:t>
            </w:r>
          </w:p>
        </w:tc>
        <w:tc>
          <w:tcPr>
            <w:tcW w:w="1836" w:type="dxa"/>
          </w:tcPr>
          <w:p>
            <w:pPr>
              <w:pStyle w:val="aff3"/>
              <w:spacing w:line="240" w:lineRule="auto"/>
              <w:ind w:firstLine="0"/>
              <w:jc w:val="center"/>
              <w:rPr>
                <w:sz w:val="24"/>
                <w:szCs w:val="24"/>
                <w:lang w:val="uk-UA"/>
              </w:rPr>
            </w:pPr>
            <w:r>
              <w:rPr>
                <w:sz w:val="24"/>
                <w:szCs w:val="24"/>
                <w:lang w:val="uk-UA"/>
              </w:rPr>
              <w:t xml:space="preserve">Передбачуваність і пояснюваність</w:t>
            </w:r>
          </w:p>
        </w:tc>
        <w:tc>
          <w:tcPr>
            <w:tcW w:w="1836" w:type="dxa"/>
          </w:tcPr>
          <w:p>
            <w:pPr>
              <w:pStyle w:val="aff3"/>
              <w:spacing w:line="240" w:lineRule="auto"/>
              <w:ind w:firstLine="0"/>
              <w:jc w:val="center"/>
              <w:rPr>
                <w:sz w:val="24"/>
                <w:szCs w:val="24"/>
                <w:lang w:val="uk-UA"/>
              </w:rPr>
            </w:pPr>
            <w:r>
              <w:rPr>
                <w:sz w:val="24"/>
                <w:szCs w:val="24"/>
                <w:lang w:val="uk-UA"/>
              </w:rPr>
              <w:t xml:space="preserve">Вартість рішення</w:t>
            </w:r>
          </w:p>
        </w:tc>
        <w:tc>
          <w:tcPr>
            <w:tcW w:w="1759" w:type="dxa"/>
          </w:tcPr>
          <w:p>
            <w:pPr>
              <w:pStyle w:val="aff3"/>
              <w:spacing w:line="240" w:lineRule="auto"/>
              <w:ind w:firstLine="0"/>
              <w:jc w:val="center"/>
              <w:rPr>
                <w:sz w:val="24"/>
                <w:szCs w:val="24"/>
                <w:lang w:val="uk-UA"/>
              </w:rPr>
            </w:pPr>
            <w:r>
              <w:rPr>
                <w:sz w:val="24"/>
                <w:szCs w:val="24"/>
                <w:lang w:val="uk-UA"/>
              </w:rPr>
              <w:t xml:space="preserve">Потреба в навчанні</w:t>
            </w:r>
          </w:p>
        </w:tc>
        <w:tc>
          <w:tcPr>
            <w:tcW w:w="1913" w:type="dxa"/>
          </w:tcPr>
          <w:p>
            <w:pPr>
              <w:pStyle w:val="aff3"/>
              <w:spacing w:line="240" w:lineRule="auto"/>
              <w:ind w:firstLine="0"/>
              <w:jc w:val="center"/>
              <w:rPr>
                <w:sz w:val="24"/>
                <w:szCs w:val="24"/>
                <w:lang w:val="uk-UA"/>
              </w:rPr>
            </w:pPr>
            <w:r>
              <w:rPr>
                <w:sz w:val="24"/>
                <w:szCs w:val="24"/>
                <w:lang w:val="uk-UA"/>
              </w:rPr>
              <w:t xml:space="preserve">Розв’язання конфліктів</w:t>
            </w:r>
          </w:p>
        </w:tc>
      </w:tr>
      <w:tr>
        <w:trPr>
          <w:cantSplit/>
        </w:trPr>
        <w:tc>
          <w:tcPr>
            <w:tcW w:w="2295" w:type="dxa"/>
          </w:tcPr>
          <w:p>
            <w:pPr>
              <w:pStyle w:val="aff3"/>
              <w:spacing w:line="240" w:lineRule="auto"/>
              <w:ind w:firstLine="0"/>
              <w:jc w:val="left"/>
              <w:rPr>
                <w:sz w:val="24"/>
                <w:szCs w:val="24"/>
                <w:lang w:val="uk-UA"/>
              </w:rPr>
            </w:pPr>
            <w:r>
              <w:rPr>
                <w:sz w:val="24"/>
                <w:szCs w:val="24"/>
                <w:lang w:val="uk-UA"/>
              </w:rPr>
              <w:t xml:space="preserve">скінченний автомат [23]</w:t>
            </w:r>
          </w:p>
        </w:tc>
        <w:tc>
          <w:tcPr>
            <w:tcW w:w="1836" w:type="dxa"/>
          </w:tcPr>
          <w:p>
            <w:pPr>
              <w:pStyle w:val="aff3"/>
              <w:spacing w:line="240" w:lineRule="auto"/>
              <w:ind w:firstLine="0"/>
              <w:jc w:val="left"/>
              <w:rPr>
                <w:sz w:val="24"/>
                <w:szCs w:val="24"/>
                <w:lang w:val="uk-UA"/>
              </w:rPr>
            </w:pPr>
            <w:r>
              <w:rPr>
                <w:sz w:val="24"/>
                <w:szCs w:val="24"/>
                <w:lang w:val="uk-UA"/>
              </w:rPr>
              <w:t xml:space="preserve">висока</w:t>
            </w:r>
          </w:p>
        </w:tc>
        <w:tc>
          <w:tcPr>
            <w:tcW w:w="1836" w:type="dxa"/>
          </w:tcPr>
          <w:p>
            <w:pPr>
              <w:pStyle w:val="aff3"/>
              <w:spacing w:line="240" w:lineRule="auto"/>
              <w:ind w:firstLine="0"/>
              <w:jc w:val="left"/>
              <w:rPr>
                <w:sz w:val="24"/>
                <w:szCs w:val="24"/>
                <w:lang w:val="uk-UA"/>
              </w:rPr>
            </w:pPr>
            <w:r>
              <w:rPr>
                <w:sz w:val="24"/>
                <w:szCs w:val="24"/>
                <w:lang w:val="uk-UA"/>
              </w:rPr>
              <w:t xml:space="preserve">дуже низька</w:t>
            </w:r>
          </w:p>
        </w:tc>
        <w:tc>
          <w:tcPr>
            <w:tcW w:w="1759" w:type="dxa"/>
          </w:tcPr>
          <w:p>
            <w:pPr>
              <w:pStyle w:val="aff3"/>
              <w:spacing w:line="240" w:lineRule="auto"/>
              <w:ind w:firstLine="0"/>
              <w:jc w:val="left"/>
              <w:rPr>
                <w:sz w:val="24"/>
                <w:szCs w:val="24"/>
                <w:lang w:val="uk-UA"/>
              </w:rPr>
            </w:pPr>
            <w:r>
              <w:rPr>
                <w:sz w:val="24"/>
                <w:szCs w:val="24"/>
                <w:lang w:val="uk-UA"/>
              </w:rPr>
              <w:t xml:space="preserve">немає</w:t>
            </w:r>
          </w:p>
        </w:tc>
        <w:tc>
          <w:tcPr>
            <w:tcW w:w="1913" w:type="dxa"/>
          </w:tcPr>
          <w:p>
            <w:pPr>
              <w:pStyle w:val="aff3"/>
              <w:spacing w:line="240" w:lineRule="auto"/>
              <w:ind w:firstLine="0"/>
              <w:jc w:val="left"/>
              <w:rPr>
                <w:sz w:val="24"/>
                <w:szCs w:val="24"/>
                <w:lang w:val="uk-UA"/>
              </w:rPr>
            </w:pPr>
            <w:r>
              <w:rPr>
                <w:sz w:val="24"/>
                <w:szCs w:val="24"/>
                <w:lang w:val="uk-UA"/>
              </w:rPr>
              <w:t xml:space="preserve">не містить</w:t>
            </w:r>
          </w:p>
        </w:tc>
      </w:tr>
      <w:tr>
        <w:trPr>
          <w:cantSplit/>
        </w:trPr>
        <w:tc>
          <w:tcPr>
            <w:tcW w:w="2295" w:type="dxa"/>
          </w:tcPr>
          <w:p>
            <w:pPr>
              <w:pStyle w:val="aff3"/>
              <w:spacing w:line="240" w:lineRule="auto"/>
              <w:ind w:firstLine="0"/>
              <w:jc w:val="left"/>
              <w:rPr>
                <w:sz w:val="24"/>
                <w:szCs w:val="24"/>
                <w:lang w:val="uk-UA"/>
              </w:rPr>
            </w:pPr>
            <w:r>
              <w:rPr>
                <w:sz w:val="24"/>
                <w:szCs w:val="24"/>
                <w:lang w:val="uk-UA"/>
              </w:rPr>
              <w:t xml:space="preserve">дерево поведінки [24, 25]</w:t>
            </w:r>
          </w:p>
        </w:tc>
        <w:tc>
          <w:tcPr>
            <w:tcW w:w="1836" w:type="dxa"/>
          </w:tcPr>
          <w:p>
            <w:pPr>
              <w:pStyle w:val="aff3"/>
              <w:spacing w:line="240" w:lineRule="auto"/>
              <w:ind w:firstLine="0"/>
              <w:jc w:val="left"/>
              <w:rPr>
                <w:sz w:val="24"/>
                <w:szCs w:val="24"/>
                <w:lang w:val="uk-UA"/>
              </w:rPr>
            </w:pPr>
            <w:r>
              <w:rPr>
                <w:sz w:val="24"/>
                <w:szCs w:val="24"/>
                <w:lang w:val="uk-UA"/>
              </w:rPr>
              <w:t xml:space="preserve">висока</w:t>
            </w:r>
          </w:p>
        </w:tc>
        <w:tc>
          <w:tcPr>
            <w:tcW w:w="1836" w:type="dxa"/>
          </w:tcPr>
          <w:p>
            <w:pPr>
              <w:pStyle w:val="aff3"/>
              <w:spacing w:line="240" w:lineRule="auto"/>
              <w:ind w:firstLine="0"/>
              <w:jc w:val="left"/>
              <w:rPr>
                <w:sz w:val="24"/>
                <w:szCs w:val="24"/>
                <w:lang w:val="uk-UA"/>
              </w:rPr>
            </w:pPr>
            <w:r>
              <w:rPr>
                <w:sz w:val="24"/>
                <w:szCs w:val="24"/>
                <w:lang w:val="uk-UA"/>
              </w:rPr>
              <w:t xml:space="preserve">низька</w:t>
            </w:r>
          </w:p>
        </w:tc>
        <w:tc>
          <w:tcPr>
            <w:tcW w:w="1759" w:type="dxa"/>
          </w:tcPr>
          <w:p>
            <w:pPr>
              <w:pStyle w:val="aff3"/>
              <w:spacing w:line="240" w:lineRule="auto"/>
              <w:ind w:firstLine="0"/>
              <w:jc w:val="left"/>
              <w:rPr>
                <w:sz w:val="24"/>
                <w:szCs w:val="24"/>
                <w:lang w:val="uk-UA"/>
              </w:rPr>
            </w:pPr>
            <w:r>
              <w:rPr>
                <w:sz w:val="24"/>
                <w:szCs w:val="24"/>
                <w:lang w:val="uk-UA"/>
              </w:rPr>
              <w:t xml:space="preserve">немає</w:t>
            </w:r>
          </w:p>
        </w:tc>
        <w:tc>
          <w:tcPr>
            <w:tcW w:w="1913" w:type="dxa"/>
          </w:tcPr>
          <w:p>
            <w:pPr>
              <w:pStyle w:val="aff3"/>
              <w:spacing w:line="240" w:lineRule="auto"/>
              <w:ind w:firstLine="0"/>
              <w:jc w:val="left"/>
              <w:rPr>
                <w:sz w:val="24"/>
                <w:szCs w:val="24"/>
                <w:lang w:val="uk-UA"/>
              </w:rPr>
            </w:pPr>
            <w:r>
              <w:rPr>
                <w:sz w:val="24"/>
                <w:szCs w:val="24"/>
                <w:lang w:val="uk-UA"/>
              </w:rPr>
              <w:t xml:space="preserve">не містить</w:t>
            </w:r>
          </w:p>
        </w:tc>
      </w:tr>
      <w:tr>
        <w:trPr>
          <w:cantSplit/>
        </w:trPr>
        <w:tc>
          <w:tcPr>
            <w:tcW w:w="2295" w:type="dxa"/>
          </w:tcPr>
          <w:p>
            <w:pPr>
              <w:pStyle w:val="aff3"/>
              <w:spacing w:line="240" w:lineRule="auto"/>
              <w:ind w:firstLine="0"/>
              <w:jc w:val="left"/>
              <w:rPr>
                <w:sz w:val="24"/>
                <w:szCs w:val="24"/>
                <w:lang w:val="uk-UA"/>
              </w:rPr>
            </w:pPr>
            <w:r>
              <w:rPr>
                <w:sz w:val="24"/>
                <w:szCs w:val="24"/>
                <w:lang w:val="uk-UA"/>
              </w:rPr>
              <w:t xml:space="preserve">утилітарний вибір</w:t>
            </w:r>
          </w:p>
        </w:tc>
        <w:tc>
          <w:tcPr>
            <w:tcW w:w="1836" w:type="dxa"/>
          </w:tcPr>
          <w:p>
            <w:pPr>
              <w:pStyle w:val="aff3"/>
              <w:spacing w:line="240" w:lineRule="auto"/>
              <w:ind w:firstLine="0"/>
              <w:jc w:val="left"/>
              <w:rPr>
                <w:sz w:val="24"/>
                <w:szCs w:val="24"/>
                <w:lang w:val="uk-UA"/>
              </w:rPr>
            </w:pPr>
            <w:r>
              <w:rPr>
                <w:sz w:val="24"/>
                <w:szCs w:val="24"/>
                <w:lang w:val="uk-UA"/>
              </w:rPr>
              <w:t xml:space="preserve">середня</w:t>
            </w:r>
          </w:p>
        </w:tc>
        <w:tc>
          <w:tcPr>
            <w:tcW w:w="1836" w:type="dxa"/>
          </w:tcPr>
          <w:p>
            <w:pPr>
              <w:pStyle w:val="aff3"/>
              <w:spacing w:line="240" w:lineRule="auto"/>
              <w:ind w:firstLine="0"/>
              <w:jc w:val="left"/>
              <w:rPr>
                <w:sz w:val="24"/>
                <w:szCs w:val="24"/>
                <w:lang w:val="uk-UA"/>
              </w:rPr>
            </w:pPr>
            <w:r>
              <w:rPr>
                <w:sz w:val="24"/>
                <w:szCs w:val="24"/>
                <w:lang w:val="uk-UA"/>
              </w:rPr>
              <w:t xml:space="preserve">середня</w:t>
            </w:r>
          </w:p>
        </w:tc>
        <w:tc>
          <w:tcPr>
            <w:tcW w:w="1759" w:type="dxa"/>
          </w:tcPr>
          <w:p>
            <w:pPr>
              <w:pStyle w:val="aff3"/>
              <w:spacing w:line="240" w:lineRule="auto"/>
              <w:ind w:firstLine="0"/>
              <w:jc w:val="left"/>
              <w:rPr>
                <w:sz w:val="24"/>
                <w:szCs w:val="24"/>
                <w:lang w:val="uk-UA"/>
              </w:rPr>
            </w:pPr>
            <w:r>
              <w:rPr>
                <w:sz w:val="24"/>
                <w:szCs w:val="24"/>
                <w:lang w:val="uk-UA"/>
              </w:rPr>
              <w:t xml:space="preserve">налаштування ваг</w:t>
            </w:r>
          </w:p>
        </w:tc>
        <w:tc>
          <w:tcPr>
            <w:tcW w:w="1913" w:type="dxa"/>
          </w:tcPr>
          <w:p>
            <w:pPr>
              <w:pStyle w:val="aff3"/>
              <w:spacing w:line="240" w:lineRule="auto"/>
              <w:ind w:firstLine="0"/>
              <w:jc w:val="left"/>
              <w:rPr>
                <w:sz w:val="24"/>
                <w:szCs w:val="24"/>
                <w:lang w:val="uk-UA"/>
              </w:rPr>
            </w:pPr>
            <w:r>
              <w:rPr>
                <w:sz w:val="24"/>
                <w:szCs w:val="24"/>
                <w:lang w:val="uk-UA"/>
              </w:rPr>
              <w:t xml:space="preserve">через ваги</w:t>
            </w:r>
          </w:p>
        </w:tc>
      </w:tr>
      <w:tr>
        <w:trPr>
          <w:cantSplit/>
        </w:trPr>
        <w:tc>
          <w:tcPr>
            <w:tcW w:w="2295" w:type="dxa"/>
          </w:tcPr>
          <w:p>
            <w:pPr>
              <w:pStyle w:val="aff3"/>
              <w:spacing w:line="240" w:lineRule="auto"/>
              <w:ind w:firstLine="0"/>
              <w:jc w:val="left"/>
              <w:rPr>
                <w:sz w:val="24"/>
                <w:szCs w:val="24"/>
                <w:lang w:val="uk-UA"/>
              </w:rPr>
            </w:pPr>
            <w:r>
              <w:rPr>
                <w:sz w:val="24"/>
                <w:szCs w:val="24"/>
                <w:lang w:val="uk-UA"/>
              </w:rPr>
              <w:t xml:space="preserve">BDI [26]</w:t>
            </w:r>
          </w:p>
        </w:tc>
        <w:tc>
          <w:tcPr>
            <w:tcW w:w="1836" w:type="dxa"/>
          </w:tcPr>
          <w:p>
            <w:pPr>
              <w:pStyle w:val="aff3"/>
              <w:spacing w:line="240" w:lineRule="auto"/>
              <w:ind w:firstLine="0"/>
              <w:jc w:val="left"/>
              <w:rPr>
                <w:sz w:val="24"/>
                <w:szCs w:val="24"/>
                <w:lang w:val="uk-UA"/>
              </w:rPr>
            </w:pPr>
            <w:r>
              <w:rPr>
                <w:sz w:val="24"/>
                <w:szCs w:val="24"/>
                <w:lang w:val="uk-UA"/>
              </w:rPr>
              <w:t xml:space="preserve">висока</w:t>
            </w:r>
          </w:p>
        </w:tc>
        <w:tc>
          <w:tcPr>
            <w:tcW w:w="1836" w:type="dxa"/>
          </w:tcPr>
          <w:p>
            <w:pPr>
              <w:pStyle w:val="aff3"/>
              <w:spacing w:line="240" w:lineRule="auto"/>
              <w:ind w:firstLine="0"/>
              <w:jc w:val="left"/>
              <w:rPr>
                <w:sz w:val="24"/>
                <w:szCs w:val="24"/>
                <w:lang w:val="uk-UA"/>
              </w:rPr>
            </w:pPr>
            <w:r>
              <w:rPr>
                <w:sz w:val="24"/>
                <w:szCs w:val="24"/>
                <w:lang w:val="uk-UA"/>
              </w:rPr>
              <w:t xml:space="preserve">висока</w:t>
            </w:r>
          </w:p>
        </w:tc>
        <w:tc>
          <w:tcPr>
            <w:tcW w:w="1759" w:type="dxa"/>
          </w:tcPr>
          <w:p>
            <w:pPr>
              <w:pStyle w:val="aff3"/>
              <w:spacing w:line="240" w:lineRule="auto"/>
              <w:ind w:firstLine="0"/>
              <w:jc w:val="left"/>
              <w:rPr>
                <w:sz w:val="24"/>
                <w:szCs w:val="24"/>
                <w:lang w:val="uk-UA"/>
              </w:rPr>
            </w:pPr>
            <w:r>
              <w:rPr>
                <w:sz w:val="24"/>
                <w:szCs w:val="24"/>
                <w:lang w:val="uk-UA"/>
              </w:rPr>
              <w:t xml:space="preserve">немає</w:t>
            </w:r>
          </w:p>
        </w:tc>
        <w:tc>
          <w:tcPr>
            <w:tcW w:w="1913" w:type="dxa"/>
          </w:tcPr>
          <w:p>
            <w:pPr>
              <w:pStyle w:val="aff3"/>
              <w:spacing w:line="240" w:lineRule="auto"/>
              <w:ind w:firstLine="0"/>
              <w:jc w:val="left"/>
              <w:rPr>
                <w:sz w:val="24"/>
                <w:szCs w:val="24"/>
                <w:lang w:val="uk-UA"/>
              </w:rPr>
            </w:pPr>
            <w:r>
              <w:rPr>
                <w:sz w:val="24"/>
                <w:szCs w:val="24"/>
                <w:lang w:val="uk-UA"/>
              </w:rPr>
              <w:t xml:space="preserve">через план</w:t>
            </w:r>
          </w:p>
        </w:tc>
      </w:tr>
      <w:tr>
        <w:trPr>
          <w:cantSplit/>
        </w:trPr>
        <w:tc>
          <w:tcPr>
            <w:tcW w:w="2295" w:type="dxa"/>
          </w:tcPr>
          <w:p>
            <w:pPr>
              <w:pStyle w:val="aff3"/>
              <w:spacing w:line="240" w:lineRule="auto"/>
              <w:ind w:firstLine="0"/>
              <w:jc w:val="left"/>
              <w:rPr>
                <w:sz w:val="24"/>
                <w:szCs w:val="24"/>
                <w:lang w:val="uk-UA"/>
              </w:rPr>
            </w:pPr>
            <w:r>
              <w:rPr>
                <w:sz w:val="24"/>
                <w:szCs w:val="24"/>
                <w:lang w:val="uk-UA"/>
              </w:rPr>
              <w:t xml:space="preserve">навчання з підкріпленням [30, 31]</w:t>
            </w:r>
          </w:p>
        </w:tc>
        <w:tc>
          <w:tcPr>
            <w:tcW w:w="1836" w:type="dxa"/>
          </w:tcPr>
          <w:p>
            <w:pPr>
              <w:pStyle w:val="aff3"/>
              <w:spacing w:line="240" w:lineRule="auto"/>
              <w:ind w:firstLine="0"/>
              <w:jc w:val="left"/>
              <w:rPr>
                <w:sz w:val="24"/>
                <w:szCs w:val="24"/>
                <w:lang w:val="uk-UA"/>
              </w:rPr>
            </w:pPr>
            <w:r>
              <w:rPr>
                <w:sz w:val="24"/>
                <w:szCs w:val="24"/>
                <w:lang w:val="uk-UA"/>
              </w:rPr>
              <w:t xml:space="preserve">низька</w:t>
            </w:r>
          </w:p>
        </w:tc>
        <w:tc>
          <w:tcPr>
            <w:tcW w:w="1836" w:type="dxa"/>
          </w:tcPr>
          <w:p>
            <w:pPr>
              <w:pStyle w:val="aff3"/>
              <w:spacing w:line="240" w:lineRule="auto"/>
              <w:ind w:firstLine="0"/>
              <w:jc w:val="left"/>
              <w:rPr>
                <w:sz w:val="24"/>
                <w:szCs w:val="24"/>
                <w:lang w:val="uk-UA"/>
              </w:rPr>
            </w:pPr>
            <w:r>
              <w:rPr>
                <w:sz w:val="24"/>
                <w:szCs w:val="24"/>
                <w:lang w:val="uk-UA"/>
              </w:rPr>
              <w:t xml:space="preserve">низька після навчання</w:t>
            </w:r>
          </w:p>
        </w:tc>
        <w:tc>
          <w:tcPr>
            <w:tcW w:w="1759" w:type="dxa"/>
          </w:tcPr>
          <w:p>
            <w:pPr>
              <w:pStyle w:val="aff3"/>
              <w:spacing w:line="240" w:lineRule="auto"/>
              <w:ind w:firstLine="0"/>
              <w:jc w:val="left"/>
              <w:rPr>
                <w:sz w:val="24"/>
                <w:szCs w:val="24"/>
                <w:lang w:val="uk-UA"/>
              </w:rPr>
            </w:pPr>
            <w:r>
              <w:rPr>
                <w:sz w:val="24"/>
                <w:szCs w:val="24"/>
                <w:lang w:val="uk-UA"/>
              </w:rPr>
              <w:t xml:space="preserve">тривале</w:t>
            </w:r>
          </w:p>
        </w:tc>
        <w:tc>
          <w:tcPr>
            <w:tcW w:w="1913" w:type="dxa"/>
          </w:tcPr>
          <w:p>
            <w:pPr>
              <w:pStyle w:val="aff3"/>
              <w:spacing w:line="240" w:lineRule="auto"/>
              <w:ind w:firstLine="0"/>
              <w:jc w:val="left"/>
              <w:rPr>
                <w:sz w:val="24"/>
                <w:szCs w:val="24"/>
                <w:lang w:val="uk-UA"/>
              </w:rPr>
            </w:pPr>
            <w:r>
              <w:rPr>
                <w:sz w:val="24"/>
                <w:szCs w:val="24"/>
                <w:lang w:val="uk-UA"/>
              </w:rPr>
              <w:t xml:space="preserve">неявне</w:t>
            </w:r>
          </w:p>
        </w:tc>
      </w:tr>
      <w:tr>
        <w:trPr>
          <w:cantSplit/>
        </w:trPr>
        <w:tc>
          <w:tcPr>
            <w:tcW w:w="2295" w:type="dxa"/>
          </w:tcPr>
          <w:p>
            <w:pPr>
              <w:pStyle w:val="aff3"/>
              <w:spacing w:line="240" w:lineRule="auto"/>
              <w:ind w:firstLine="0"/>
              <w:jc w:val="left"/>
              <w:rPr>
                <w:sz w:val="24"/>
                <w:szCs w:val="24"/>
                <w:lang w:val="uk-UA"/>
              </w:rPr>
            </w:pPr>
            <w:r>
              <w:rPr>
                <w:sz w:val="24"/>
                <w:szCs w:val="24"/>
                <w:lang w:val="uk-UA"/>
              </w:rPr>
              <w:t xml:space="preserve">локальний вибір на основі заявок (система)</w:t>
            </w:r>
          </w:p>
        </w:tc>
        <w:tc>
          <w:tcPr>
            <w:tcW w:w="1836" w:type="dxa"/>
          </w:tcPr>
          <w:p>
            <w:pPr>
              <w:pStyle w:val="aff3"/>
              <w:spacing w:line="240" w:lineRule="auto"/>
              <w:ind w:firstLine="0"/>
              <w:jc w:val="left"/>
              <w:rPr>
                <w:sz w:val="24"/>
                <w:szCs w:val="24"/>
                <w:lang w:val="uk-UA"/>
              </w:rPr>
            </w:pPr>
            <w:r>
              <w:rPr>
                <w:sz w:val="24"/>
                <w:szCs w:val="24"/>
                <w:lang w:val="uk-UA"/>
              </w:rPr>
              <w:t xml:space="preserve">висока: кожен крок має названу причину</w:t>
            </w:r>
          </w:p>
        </w:tc>
        <w:tc>
          <w:tcPr>
            <w:tcW w:w="1836" w:type="dxa"/>
          </w:tcPr>
          <w:p>
            <w:pPr>
              <w:pStyle w:val="aff3"/>
              <w:spacing w:line="240" w:lineRule="auto"/>
              <w:ind w:firstLine="0"/>
              <w:jc w:val="left"/>
              <w:rPr>
                <w:sz w:val="24"/>
                <w:szCs w:val="24"/>
                <w:lang w:val="uk-UA"/>
              </w:rPr>
            </w:pPr>
            <w:r>
              <w:rPr>
                <w:sz w:val="24"/>
                <w:szCs w:val="24"/>
                <w:lang w:val="uk-UA"/>
              </w:rPr>
              <w:t xml:space="preserve">низька, пропорційна кількості заявок</w:t>
            </w:r>
          </w:p>
        </w:tc>
        <w:tc>
          <w:tcPr>
            <w:tcW w:w="1759" w:type="dxa"/>
          </w:tcPr>
          <w:p>
            <w:pPr>
              <w:pStyle w:val="aff3"/>
              <w:spacing w:line="240" w:lineRule="auto"/>
              <w:ind w:firstLine="0"/>
              <w:jc w:val="left"/>
              <w:rPr>
                <w:sz w:val="24"/>
                <w:szCs w:val="24"/>
                <w:lang w:val="uk-UA"/>
              </w:rPr>
            </w:pPr>
            <w:r>
              <w:rPr>
                <w:sz w:val="24"/>
                <w:szCs w:val="24"/>
                <w:lang w:val="uk-UA"/>
              </w:rPr>
              <w:t xml:space="preserve">немає</w:t>
            </w:r>
          </w:p>
        </w:tc>
        <w:tc>
          <w:tcPr>
            <w:tcW w:w="1913" w:type="dxa"/>
          </w:tcPr>
          <w:p>
            <w:pPr>
              <w:pStyle w:val="aff3"/>
              <w:spacing w:line="240" w:lineRule="auto"/>
              <w:ind w:firstLine="0"/>
              <w:jc w:val="left"/>
              <w:rPr>
                <w:sz w:val="24"/>
                <w:szCs w:val="24"/>
                <w:lang w:val="uk-UA"/>
              </w:rPr>
            </w:pPr>
            <w:r>
              <w:rPr>
                <w:sz w:val="24"/>
                <w:szCs w:val="24"/>
                <w:lang w:val="uk-UA"/>
              </w:rPr>
              <w:t xml:space="preserve">явне: шкала пріоритетів</w:t>
            </w:r>
          </w:p>
        </w:tc>
      </w:tr>
    </w:tbl>
    <w:p>
      <w:pPr>
        <w:rPr>
          <w:lang w:val="uk-UA"/>
        </w:rPr>
      </w:pPr>
    </w:p>
    <w:p>
      <w:pPr>
        <w:rPr>
          <w:lang w:val="uk-UA"/>
        </w:rPr>
      </w:pPr>
      <w:r>
        <w:rPr>
          <w:lang w:val="uk-UA"/>
        </w:rPr>
        <w:t xml:space="preserve">Обраний підхід поєднує скінченний автомат дій із впорядкованим селектором і переносить розв’язання конфліктів із рішення окремого агента в середовище, де воно виконується одним механізмом для всіх. Близьким за ідеєю є резервування простору перехрестя для автономних транспортних засобів [32], однак у системі воно застосовується до кожної ділянки смуги і до всіх типів агентів.</w:t>
      </w:r>
    </w:p>
    <w:p>
      <w:pPr>
        <w:keepNext/>
        <w:spacing w:before="120"/>
        <w:rPr>
          <w:lang w:val="uk-UA"/>
        </w:rPr>
      </w:pPr>
      <w:r>
        <w:rPr>
          <w:b/>
          <w:lang w:val="uk-UA"/>
        </w:rPr>
        <w:t xml:space="preserve">Оцінювання безпеки руху</w:t>
      </w:r>
    </w:p>
    <w:p>
      <w:pPr>
        <w:rPr>
          <w:lang w:val="uk-UA"/>
        </w:rPr>
      </w:pPr>
      <w:r>
        <w:rPr>
          <w:lang w:val="uk-UA"/>
        </w:rPr>
        <w:t xml:space="preserve">Безпеку руху оцінюють показниками, що поділяються на фактичні (події, які відбулися) і сурогатні (близькість до події). Фактичними показниками є кількість контактів тіл, кількість пошкоджених автомобілів і постраждалих пішоходів на кілометр пробігу; контрольним інваріантом – відсутність тіла, яке понад 60 кроків перебуває всередині іншого глибше ніж на 10 мм. Сурогатними показниками є кількість різких гальмувань і час до зіткнення [50, 51]:</w:t>
      </w:r>
    </w:p>
    <w:p>
      <w:pPr>
        <w:tabs>
          <w:tab w:val="center" w:pos="4819"/>
          <w:tab w:val="right" w:pos="9639"/>
        </w:tabs>
        <w:spacing w:before="120" w:after="120"/>
        <w:ind w:firstLine="0"/>
        <w:jc w:val="left"/>
        <w:rPr>
          <w:lang w:val="uk-UA"/>
        </w:rPr>
      </w:pPr>
      <w:r>
        <w:rPr>
          <w:lang w:val="uk-UA"/>
        </w:rPr>
        <w:tab/>
      </w:r>
      <m:oMath>
        <m:r>
          <m:rPr>
            <m:sty m:val="p"/>
          </m:rPr>
          <w:rPr>
            <w:rFonts w:ascii="Cambria Math" w:hAnsi="Cambria Math"/>
            <w:sz w:val="28"/>
            <w:szCs w:val="28"/>
            <w:lang w:val="uk-UA"/>
          </w:rPr>
          <m:t xml:space="preserve">TTC</m:t>
        </m:r>
        <m:r>
          <w:rPr>
            <w:rFonts w:ascii="Cambria Math" w:hAnsi="Cambria Math"/>
            <w:sz w:val="28"/>
            <w:szCs w:val="28"/>
            <w:lang w:val="uk-UA"/>
          </w:rPr>
          <m:t xml:space="preserve"> = </m:t>
        </m:r>
        <m:f>
          <m:num>
            <m:r>
              <w:rPr>
                <w:rFonts w:ascii="Cambria Math" w:hAnsi="Cambria Math"/>
                <w:sz w:val="28"/>
                <w:szCs w:val="28"/>
                <w:lang w:val="uk-UA"/>
              </w:rPr>
              <m:t xml:space="preserve">Δx − l</m:t>
            </m:r>
          </m:num>
          <m:den>
            <m:r>
              <w:rPr>
                <w:rFonts w:ascii="Cambria Math" w:hAnsi="Cambria Math"/>
                <w:sz w:val="28"/>
                <w:szCs w:val="28"/>
                <w:lang w:val="uk-UA"/>
              </w:rPr>
              <m:t xml:space="preserve">Δv</m:t>
            </m:r>
          </m:den>
        </m:f>
        <m:r>
          <w:rPr>
            <w:rFonts w:ascii="Cambria Math" w:hAnsi="Cambria Math"/>
            <w:sz w:val="28"/>
            <w:szCs w:val="28"/>
            <w:lang w:val="uk-UA"/>
          </w:rPr>
          <m:t xml:space="preserve">,  Δv &gt; 0,</m:t>
        </m:r>
      </m:oMath>
      <w:r>
        <w:rPr>
          <w:lang w:val="uk-UA"/>
        </w:rPr>
        <w:tab/>
        <w:t>(3.11)</w:t>
      </w:r>
    </w:p>
    <w:p>
      <w:pPr>
        <w:rPr>
          <w:lang w:val="uk-UA"/>
        </w:rPr>
      </w:pPr>
      <w:r>
        <w:rPr>
          <w:lang w:val="uk-UA"/>
        </w:rPr>
        <w:t xml:space="preserve">де Δ</w:t>
      </w:r>
      <w:r>
        <w:rPr>
          <w:i/>
          <w:lang w:val="uk-UA"/>
        </w:rPr>
        <w:t xml:space="preserve">x</w:t>
      </w:r>
      <w:r>
        <w:rPr>
          <w:lang w:val="uk-UA"/>
        </w:rPr>
        <w:t xml:space="preserve"> – відстань між центрами автомобіля і лідера, м; </w:t>
      </w:r>
      <w:r>
        <w:rPr>
          <w:i/>
          <w:lang w:val="uk-UA"/>
        </w:rPr>
        <w:t xml:space="preserve">l</w:t>
      </w:r>
      <w:r>
        <w:rPr>
          <w:lang w:val="uk-UA"/>
        </w:rPr>
        <w:t xml:space="preserve"> – довжина автомобіля, м; Δ</w:t>
      </w:r>
      <w:r>
        <w:rPr>
          <w:i/>
          <w:lang w:val="uk-UA"/>
        </w:rPr>
        <w:t xml:space="preserve">v</w:t>
      </w:r>
      <w:r>
        <w:rPr>
          <w:lang w:val="uk-UA"/>
        </w:rPr>
        <w:t xml:space="preserve"> – швидкість зближення, м/с. Оскільки автомобіль у системі рухається лише в межах дозволу, у межах якого він гарантовано може зупинитися, час до зіткнення з лідером за побудовою обмежений знизу часом зупинки.</w:t>
      </w:r>
    </w:p>
    <w:p>
      <w:pPr>
        <w:keepNext/>
        <w:spacing w:before="120"/>
        <w:rPr>
          <w:lang w:val="uk-UA"/>
        </w:rPr>
      </w:pPr>
      <w:r>
        <w:rPr>
          <w:b/>
          <w:lang w:val="uk-UA"/>
        </w:rPr>
        <w:t xml:space="preserve">Аналіз пропускної здатності транспортної мережі</w:t>
      </w:r>
    </w:p>
    <w:p>
      <w:pPr>
        <w:rPr>
          <w:lang w:val="uk-UA"/>
        </w:rPr>
      </w:pPr>
      <w:r>
        <w:rPr>
          <w:lang w:val="uk-UA"/>
        </w:rPr>
        <w:t xml:space="preserve">Правило дозволу визначає мінімальну дистанцію слідування: автомобіль, що рухається зі швидкістю </w:t>
      </w:r>
      <w:r>
        <w:rPr>
          <w:i/>
          <w:lang w:val="uk-UA"/>
        </w:rPr>
        <w:t xml:space="preserve">v</w:t>
      </w:r>
      <w:r>
        <w:rPr>
          <w:lang w:val="uk-UA"/>
        </w:rPr>
        <w:t xml:space="preserve">, має зупинитися в межах дозволу, тобто перед тілом лідера із запасом </w:t>
      </w:r>
      <w:r>
        <w:rPr>
          <w:i/>
          <w:lang w:val="uk-UA"/>
        </w:rPr>
        <w:t xml:space="preserve">S</w:t>
      </w:r>
      <w:r>
        <w:rPr>
          <w:vertAlign w:val="subscript"/>
          <w:lang w:val="uk-UA"/>
        </w:rPr>
        <w:t xml:space="preserve">0</w:t>
      </w:r>
      <w:r>
        <w:rPr>
          <w:lang w:val="uk-UA"/>
        </w:rPr>
        <w:t xml:space="preserve">. Звідси часовий інтервал між автомобілями в усталеному потоці:</w:t>
      </w:r>
    </w:p>
    <w:p>
      <w:pPr>
        <w:tabs>
          <w:tab w:val="center" w:pos="4819"/>
          <w:tab w:val="right" w:pos="9639"/>
        </w:tabs>
        <w:spacing w:before="120" w:after="120"/>
        <w:ind w:firstLine="0"/>
        <w:jc w:val="left"/>
        <w:rPr>
          <w:lang w:val="uk-UA"/>
        </w:rPr>
      </w:pPr>
      <w:r>
        <w:rPr>
          <w:lang w:val="uk-UA"/>
        </w:rPr>
        <w:tab/>
      </w:r>
      <m:oMath>
        <m:r>
          <w:rPr>
            <w:rFonts w:ascii="Cambria Math" w:hAnsi="Cambria Math"/>
            <w:sz w:val="28"/>
            <w:szCs w:val="28"/>
            <w:lang w:val="uk-UA"/>
          </w:rPr>
          <m:t xml:space="preserve">h</m:t>
        </m:r>
        <m:d>
          <m:dPr>
            <m:begChr m:val="("/>
            <m:endChr m:val=")"/>
          </m:dPr>
          <m:e>
            <m:r>
              <w:rPr>
                <w:rFonts w:ascii="Cambria Math" w:hAnsi="Cambria Math"/>
                <w:sz w:val="28"/>
                <w:szCs w:val="28"/>
                <w:lang w:val="uk-UA"/>
              </w:rPr>
              <m:t xml:space="preserve">v</m:t>
            </m:r>
          </m:e>
        </m:d>
        <m:r>
          <w:rPr>
            <w:rFonts w:ascii="Cambria Math" w:hAnsi="Cambria Math"/>
            <w:sz w:val="28"/>
            <w:szCs w:val="28"/>
            <w:lang w:val="uk-UA"/>
          </w:rPr>
          <m:t xml:space="preserve"> = </m:t>
        </m:r>
        <m:sSub>
          <m:e>
            <m:r>
              <w:rPr>
                <w:rFonts w:ascii="Cambria Math" w:hAnsi="Cambria Math"/>
                <w:sz w:val="28"/>
                <w:szCs w:val="28"/>
                <w:lang w:val="uk-UA"/>
              </w:rPr>
              <m:t xml:space="preserve">t</m:t>
            </m:r>
          </m:e>
          <m:sub>
            <m:r>
              <w:rPr>
                <w:rFonts w:ascii="Cambria Math" w:hAnsi="Cambria Math"/>
                <w:sz w:val="28"/>
                <w:szCs w:val="28"/>
                <w:lang w:val="uk-UA"/>
              </w:rPr>
              <m:t xml:space="preserve">r</m:t>
            </m:r>
          </m:sub>
        </m:sSub>
        <m:r>
          <w:rPr>
            <w:rFonts w:ascii="Cambria Math" w:hAnsi="Cambria Math"/>
            <w:sz w:val="28"/>
            <w:szCs w:val="28"/>
            <w:lang w:val="uk-UA"/>
          </w:rPr>
          <m:t xml:space="preserve"> + </m:t>
        </m:r>
        <m:f>
          <m:num>
            <m:r>
              <w:rPr>
                <w:rFonts w:ascii="Cambria Math" w:hAnsi="Cambria Math"/>
                <w:sz w:val="28"/>
                <w:szCs w:val="28"/>
                <w:lang w:val="uk-UA"/>
              </w:rPr>
              <m:t xml:space="preserve">l + </m:t>
            </m:r>
            <m:sSub>
              <m:e>
                <m:r>
                  <w:rPr>
                    <w:rFonts w:ascii="Cambria Math" w:hAnsi="Cambria Math"/>
                    <w:sz w:val="28"/>
                    <w:szCs w:val="28"/>
                    <w:lang w:val="uk-UA"/>
                  </w:rPr>
                  <m:t xml:space="preserve">S</m:t>
                </m:r>
              </m:e>
              <m:sub>
                <m:r>
                  <w:rPr>
                    <w:rFonts w:ascii="Cambria Math" w:hAnsi="Cambria Math"/>
                    <w:sz w:val="28"/>
                    <w:szCs w:val="28"/>
                    <w:lang w:val="uk-UA"/>
                  </w:rPr>
                  <m:t xml:space="preserve">0</m:t>
                </m:r>
              </m:sub>
            </m:sSub>
          </m:num>
          <m:den>
            <m:r>
              <w:rPr>
                <w:rFonts w:ascii="Cambria Math" w:hAnsi="Cambria Math"/>
                <w:sz w:val="28"/>
                <w:szCs w:val="28"/>
                <w:lang w:val="uk-UA"/>
              </w:rPr>
              <m:t xml:space="preserve">v</m:t>
            </m:r>
          </m:den>
        </m:f>
        <m:r>
          <w:rPr>
            <w:rFonts w:ascii="Cambria Math" w:hAnsi="Cambria Math"/>
            <w:sz w:val="28"/>
            <w:szCs w:val="28"/>
            <w:lang w:val="uk-UA"/>
          </w:rPr>
          <m:t xml:space="preserve"> + </m:t>
        </m:r>
        <m:f>
          <m:num>
            <m:r>
              <w:rPr>
                <w:rFonts w:ascii="Cambria Math" w:hAnsi="Cambria Math"/>
                <w:sz w:val="28"/>
                <w:szCs w:val="28"/>
                <w:lang w:val="uk-UA"/>
              </w:rPr>
              <m:t xml:space="preserve">v</m:t>
            </m:r>
          </m:num>
          <m:den>
            <m:r>
              <w:rPr>
                <w:rFonts w:ascii="Cambria Math" w:hAnsi="Cambria Math"/>
                <w:sz w:val="28"/>
                <w:szCs w:val="28"/>
                <w:lang w:val="uk-UA"/>
              </w:rPr>
              <m:t xml:space="preserve">2b</m:t>
            </m:r>
          </m:den>
        </m:f>
        <m:r>
          <w:rPr>
            <w:rFonts w:ascii="Cambria Math" w:hAnsi="Cambria Math"/>
            <w:sz w:val="28"/>
            <w:szCs w:val="28"/>
            <w:lang w:val="uk-UA"/>
          </w:rPr>
          <m:t xml:space="preserve">,</m:t>
        </m:r>
      </m:oMath>
      <w:r>
        <w:rPr>
          <w:lang w:val="uk-UA"/>
        </w:rPr>
        <w:tab/>
        <w:t>(3.12)</w:t>
      </w:r>
    </w:p>
    <w:p>
      <w:pPr>
        <w:ind w:firstLine="0"/>
        <w:rPr>
          <w:lang w:val="uk-UA"/>
        </w:rPr>
      </w:pPr>
      <w:r>
        <w:rPr>
          <w:lang w:val="uk-UA"/>
        </w:rPr>
        <w:t xml:space="preserve">де</w:t>
      </w:r>
    </w:p>
    <w:p>
      <w:pPr>
        <w:rPr>
          <w:lang w:val="uk-UA"/>
        </w:rPr>
      </w:pPr>
      <m:oMath>
        <m:sSub>
          <m:e>
            <m:r>
              <w:rPr>
                <w:rFonts w:ascii="Cambria Math" w:hAnsi="Cambria Math"/>
                <w:sz w:val="28"/>
                <w:szCs w:val="28"/>
                <w:lang w:val="uk-UA"/>
              </w:rPr>
              <m:t xml:space="preserve">t</m:t>
            </m:r>
          </m:e>
          <m:sub>
            <m:r>
              <w:rPr>
                <w:rFonts w:ascii="Cambria Math" w:hAnsi="Cambria Math"/>
                <w:sz w:val="28"/>
                <w:szCs w:val="28"/>
                <w:lang w:val="uk-UA"/>
              </w:rPr>
              <m:t xml:space="preserve">r</m:t>
            </m:r>
          </m:sub>
        </m:sSub>
      </m:oMath>
      <w:r>
        <w:rPr>
          <w:lang w:val="uk-UA"/>
        </w:rPr>
        <w:t xml:space="preserve"> – </w:t>
      </w:r>
      <w:r>
        <w:rPr>
          <w:lang w:val="uk-UA"/>
        </w:rPr>
        <w:t xml:space="preserve">час реакції, що дорівнює інтервалу рішень, 0,1 с;</w:t>
      </w:r>
    </w:p>
    <w:p>
      <w:pPr>
        <w:rPr>
          <w:lang w:val="uk-UA"/>
        </w:rPr>
      </w:pPr>
      <m:oMath>
        <m:r>
          <w:rPr>
            <w:rFonts w:ascii="Cambria Math" w:hAnsi="Cambria Math"/>
            <w:sz w:val="28"/>
            <w:szCs w:val="28"/>
            <w:lang w:val="uk-UA"/>
          </w:rPr>
          <m:t xml:space="preserve">l</m:t>
        </m:r>
      </m:oMath>
      <w:r>
        <w:rPr>
          <w:lang w:val="uk-UA"/>
        </w:rPr>
        <w:t xml:space="preserve"> – </w:t>
      </w:r>
      <w:r>
        <w:rPr>
          <w:lang w:val="uk-UA"/>
        </w:rPr>
        <w:t xml:space="preserve">довжина автомобіля, 4,0 м;</w:t>
      </w:r>
    </w:p>
    <w:p>
      <w:pPr>
        <w:rPr>
          <w:lang w:val="uk-UA"/>
        </w:rPr>
      </w:pPr>
      <m:oMath>
        <m:sSub>
          <m:e>
            <m:r>
              <w:rPr>
                <w:rFonts w:ascii="Cambria Math" w:hAnsi="Cambria Math"/>
                <w:sz w:val="28"/>
                <w:szCs w:val="28"/>
                <w:lang w:val="uk-UA"/>
              </w:rPr>
              <m:t xml:space="preserve">S</m:t>
            </m:r>
          </m:e>
          <m:sub>
            <m:r>
              <w:rPr>
                <w:rFonts w:ascii="Cambria Math" w:hAnsi="Cambria Math"/>
                <w:sz w:val="28"/>
                <w:szCs w:val="28"/>
                <w:lang w:val="uk-UA"/>
              </w:rPr>
              <m:t xml:space="preserve">0</m:t>
            </m:r>
          </m:sub>
        </m:sSub>
      </m:oMath>
      <w:r>
        <w:rPr>
          <w:lang w:val="uk-UA"/>
        </w:rPr>
        <w:t xml:space="preserve"> – </w:t>
      </w:r>
      <w:r>
        <w:rPr>
          <w:lang w:val="uk-UA"/>
        </w:rPr>
        <w:t xml:space="preserve">запас до чужої заявки, 1,5 м;</w:t>
      </w:r>
    </w:p>
    <w:p>
      <w:pPr>
        <w:rPr>
          <w:lang w:val="uk-UA"/>
        </w:rPr>
      </w:pPr>
      <m:oMath>
        <m:r>
          <w:rPr>
            <w:rFonts w:ascii="Cambria Math" w:hAnsi="Cambria Math"/>
            <w:sz w:val="28"/>
            <w:szCs w:val="28"/>
            <w:lang w:val="uk-UA"/>
          </w:rPr>
          <m:t xml:space="preserve">b</m:t>
        </m:r>
      </m:oMath>
      <w:r>
        <w:rPr>
          <w:lang w:val="uk-UA"/>
        </w:rPr>
        <w:t xml:space="preserve"> – </w:t>
      </w:r>
      <w:r>
        <w:rPr>
          <w:lang w:val="uk-UA"/>
        </w:rPr>
        <w:t xml:space="preserve">розрахункове сповільнення, м/с².</w:t>
      </w:r>
    </w:p>
    <w:p>
      <w:pPr>
        <w:rPr>
          <w:lang w:val="uk-UA"/>
        </w:rPr>
      </w:pPr>
      <w:r>
        <w:rPr>
          <w:lang w:val="uk-UA"/>
        </w:rPr>
        <w:t xml:space="preserve">Функція </w:t>
      </w:r>
      <w:r>
        <w:rPr>
          <w:i/>
          <w:lang w:val="uk-UA"/>
        </w:rPr>
        <w:t xml:space="preserve">h</w:t>
      </w:r>
      <w:r>
        <w:rPr>
          <w:lang w:val="uk-UA"/>
        </w:rPr>
        <w:t xml:space="preserve">(</w:t>
      </w:r>
      <w:r>
        <w:rPr>
          <w:i/>
          <w:lang w:val="uk-UA"/>
        </w:rPr>
        <w:t xml:space="preserve">v</w:t>
      </w:r>
      <w:r>
        <w:rPr>
          <w:lang w:val="uk-UA"/>
        </w:rPr>
        <w:t xml:space="preserve">) має мінімум у точці</w:t>
      </w:r>
    </w:p>
    <w:p>
      <w:pPr>
        <w:tabs>
          <w:tab w:val="center" w:pos="4819"/>
          <w:tab w:val="right" w:pos="9639"/>
        </w:tabs>
        <w:spacing w:before="120" w:after="120"/>
        <w:ind w:firstLine="0"/>
        <w:jc w:val="left"/>
        <w:rPr>
          <w:lang w:val="uk-UA"/>
        </w:rPr>
      </w:pPr>
      <w:r>
        <w:rPr>
          <w:lang w:val="uk-UA"/>
        </w:rPr>
        <w:tab/>
      </w:r>
      <m:oMath>
        <m:sSup>
          <m:e>
            <m:r>
              <w:rPr>
                <w:rFonts w:ascii="Cambria Math" w:hAnsi="Cambria Math"/>
                <w:sz w:val="28"/>
                <w:szCs w:val="28"/>
                <w:lang w:val="uk-UA"/>
              </w:rPr>
              <m:t xml:space="preserve">v</m:t>
            </m:r>
          </m:e>
          <m:sup>
            <m:r>
              <w:rPr>
                <w:rFonts w:ascii="Cambria Math" w:hAnsi="Cambria Math"/>
                <w:sz w:val="28"/>
                <w:szCs w:val="28"/>
                <w:lang w:val="uk-UA"/>
              </w:rPr>
              <m:t xml:space="preserve">*</m:t>
            </m:r>
          </m:sup>
        </m:sSup>
        <m:r>
          <w:rPr>
            <w:rFonts w:ascii="Cambria Math" w:hAnsi="Cambria Math"/>
            <w:sz w:val="28"/>
            <w:szCs w:val="28"/>
            <w:lang w:val="uk-UA"/>
          </w:rPr>
          <m:t xml:space="preserve"> = </m:t>
        </m:r>
        <m:rad>
          <m:radPr>
            <m:degHide m:val="1"/>
          </m:radPr>
          <m:deg/>
          <m:e>
            <m:r>
              <w:rPr>
                <w:rFonts w:ascii="Cambria Math" w:hAnsi="Cambria Math"/>
                <w:sz w:val="28"/>
                <w:szCs w:val="28"/>
                <w:lang w:val="uk-UA"/>
              </w:rPr>
              <m:t xml:space="preserve">2b</m:t>
            </m:r>
            <m:d>
              <m:dPr>
                <m:begChr m:val="("/>
                <m:endChr m:val=")"/>
              </m:dPr>
              <m:e>
                <m:r>
                  <w:rPr>
                    <w:rFonts w:ascii="Cambria Math" w:hAnsi="Cambria Math"/>
                    <w:sz w:val="28"/>
                    <w:szCs w:val="28"/>
                    <w:lang w:val="uk-UA"/>
                  </w:rPr>
                  <m:t xml:space="preserve">l + </m:t>
                </m:r>
                <m:sSub>
                  <m:e>
                    <m:r>
                      <w:rPr>
                        <w:rFonts w:ascii="Cambria Math" w:hAnsi="Cambria Math"/>
                        <w:sz w:val="28"/>
                        <w:szCs w:val="28"/>
                        <w:lang w:val="uk-UA"/>
                      </w:rPr>
                      <m:t xml:space="preserve">S</m:t>
                    </m:r>
                  </m:e>
                  <m:sub>
                    <m:r>
                      <w:rPr>
                        <w:rFonts w:ascii="Cambria Math" w:hAnsi="Cambria Math"/>
                        <w:sz w:val="28"/>
                        <w:szCs w:val="28"/>
                        <w:lang w:val="uk-UA"/>
                      </w:rPr>
                      <m:t xml:space="preserve">0</m:t>
                    </m:r>
                  </m:sub>
                </m:sSub>
              </m:e>
            </m:d>
          </m:e>
        </m:rad>
        <m:r>
          <w:rPr>
            <w:rFonts w:ascii="Cambria Math" w:hAnsi="Cambria Math"/>
            <w:sz w:val="28"/>
            <w:szCs w:val="28"/>
            <w:lang w:val="uk-UA"/>
          </w:rPr>
          <m:t xml:space="preserve">,   </m:t>
        </m:r>
        <m:sSub>
          <m:e>
            <m:r>
              <w:rPr>
                <w:rFonts w:ascii="Cambria Math" w:hAnsi="Cambria Math"/>
                <w:sz w:val="28"/>
                <w:szCs w:val="28"/>
                <w:lang w:val="uk-UA"/>
              </w:rPr>
              <m:t xml:space="preserve">h</m:t>
            </m:r>
          </m:e>
          <m:sub>
            <m:r>
              <m:rPr>
                <m:sty m:val="p"/>
              </m:rPr>
              <w:rPr>
                <w:rFonts w:ascii="Cambria Math" w:hAnsi="Cambria Math"/>
                <w:sz w:val="28"/>
                <w:szCs w:val="28"/>
                <w:lang w:val="uk-UA"/>
              </w:rPr>
              <m:t xml:space="preserve">min</m:t>
            </m:r>
          </m:sub>
        </m:sSub>
        <m:r>
          <w:rPr>
            <w:rFonts w:ascii="Cambria Math" w:hAnsi="Cambria Math"/>
            <w:sz w:val="28"/>
            <w:szCs w:val="28"/>
            <w:lang w:val="uk-UA"/>
          </w:rPr>
          <m:t xml:space="preserve"> = </m:t>
        </m:r>
        <m:sSub>
          <m:e>
            <m:r>
              <w:rPr>
                <w:rFonts w:ascii="Cambria Math" w:hAnsi="Cambria Math"/>
                <w:sz w:val="28"/>
                <w:szCs w:val="28"/>
                <w:lang w:val="uk-UA"/>
              </w:rPr>
              <m:t xml:space="preserve">t</m:t>
            </m:r>
          </m:e>
          <m:sub>
            <m:r>
              <w:rPr>
                <w:rFonts w:ascii="Cambria Math" w:hAnsi="Cambria Math"/>
                <w:sz w:val="28"/>
                <w:szCs w:val="28"/>
                <w:lang w:val="uk-UA"/>
              </w:rPr>
              <m:t xml:space="preserve">r</m:t>
            </m:r>
          </m:sub>
        </m:sSub>
        <m:r>
          <w:rPr>
            <w:rFonts w:ascii="Cambria Math" w:hAnsi="Cambria Math"/>
            <w:sz w:val="28"/>
            <w:szCs w:val="28"/>
            <w:lang w:val="uk-UA"/>
          </w:rPr>
          <m:t xml:space="preserve"> + 2</m:t>
        </m:r>
        <m:rad>
          <m:radPr>
            <m:degHide m:val="1"/>
          </m:radPr>
          <m:deg/>
          <m:e>
            <m:f>
              <m:num>
                <m:r>
                  <w:rPr>
                    <w:rFonts w:ascii="Cambria Math" w:hAnsi="Cambria Math"/>
                    <w:sz w:val="28"/>
                    <w:szCs w:val="28"/>
                    <w:lang w:val="uk-UA"/>
                  </w:rPr>
                  <m:t xml:space="preserve">l + </m:t>
                </m:r>
                <m:sSub>
                  <m:e>
                    <m:r>
                      <w:rPr>
                        <w:rFonts w:ascii="Cambria Math" w:hAnsi="Cambria Math"/>
                        <w:sz w:val="28"/>
                        <w:szCs w:val="28"/>
                        <w:lang w:val="uk-UA"/>
                      </w:rPr>
                      <m:t xml:space="preserve">S</m:t>
                    </m:r>
                  </m:e>
                  <m:sub>
                    <m:r>
                      <w:rPr>
                        <w:rFonts w:ascii="Cambria Math" w:hAnsi="Cambria Math"/>
                        <w:sz w:val="28"/>
                        <w:szCs w:val="28"/>
                        <w:lang w:val="uk-UA"/>
                      </w:rPr>
                      <m:t xml:space="preserve">0</m:t>
                    </m:r>
                  </m:sub>
                </m:sSub>
              </m:num>
              <m:den>
                <m:r>
                  <w:rPr>
                    <w:rFonts w:ascii="Cambria Math" w:hAnsi="Cambria Math"/>
                    <w:sz w:val="28"/>
                    <w:szCs w:val="28"/>
                    <w:lang w:val="uk-UA"/>
                  </w:rPr>
                  <m:t xml:space="preserve">2b</m:t>
                </m:r>
              </m:den>
            </m:f>
          </m:e>
        </m:rad>
        <m:r>
          <w:rPr>
            <w:rFonts w:ascii="Cambria Math" w:hAnsi="Cambria Math"/>
            <w:sz w:val="28"/>
            <w:szCs w:val="28"/>
            <w:lang w:val="uk-UA"/>
          </w:rPr>
          <m:t xml:space="preserve">,</m:t>
        </m:r>
      </m:oMath>
      <w:r>
        <w:rPr>
          <w:lang w:val="uk-UA"/>
        </w:rPr>
        <w:tab/>
        <w:t>(3.13)</w:t>
      </w:r>
    </w:p>
    <w:p>
      <w:pPr>
        <w:rPr>
          <w:lang w:val="uk-UA"/>
        </w:rPr>
      </w:pPr>
      <w:r>
        <w:rPr>
          <w:lang w:val="uk-UA"/>
        </w:rPr>
        <w:t xml:space="preserve">а максимальна інтенсивність руху смугою становить</w:t>
      </w:r>
    </w:p>
    <w:p>
      <w:pPr>
        <w:tabs>
          <w:tab w:val="center" w:pos="4819"/>
          <w:tab w:val="right" w:pos="9639"/>
        </w:tabs>
        <w:spacing w:before="120" w:after="120"/>
        <w:ind w:firstLine="0"/>
        <w:jc w:val="left"/>
        <w:rPr>
          <w:lang w:val="uk-UA"/>
        </w:rPr>
      </w:pPr>
      <w:r>
        <w:rPr>
          <w:lang w:val="uk-UA"/>
        </w:rPr>
        <w:tab/>
      </w:r>
      <m:oMath>
        <m:sSub>
          <m:e>
            <m:r>
              <w:rPr>
                <w:rFonts w:ascii="Cambria Math" w:hAnsi="Cambria Math"/>
                <w:sz w:val="28"/>
                <w:szCs w:val="28"/>
                <w:lang w:val="uk-UA"/>
              </w:rPr>
              <m:t xml:space="preserve">q</m:t>
            </m:r>
          </m:e>
          <m:sub>
            <m:r>
              <m:rPr>
                <m:sty m:val="p"/>
              </m:rPr>
              <w:rPr>
                <w:rFonts w:ascii="Cambria Math" w:hAnsi="Cambria Math"/>
                <w:sz w:val="28"/>
                <w:szCs w:val="28"/>
                <w:lang w:val="uk-UA"/>
              </w:rPr>
              <m:t xml:space="preserve">max</m:t>
            </m:r>
          </m:sub>
        </m:sSub>
        <m:r>
          <w:rPr>
            <w:rFonts w:ascii="Cambria Math" w:hAnsi="Cambria Math"/>
            <w:sz w:val="28"/>
            <w:szCs w:val="28"/>
            <w:lang w:val="uk-UA"/>
          </w:rPr>
          <m:t xml:space="preserve"> = </m:t>
        </m:r>
        <m:f>
          <m:num>
            <m:r>
              <w:rPr>
                <w:rFonts w:ascii="Cambria Math" w:hAnsi="Cambria Math"/>
                <w:sz w:val="28"/>
                <w:szCs w:val="28"/>
                <w:lang w:val="uk-UA"/>
              </w:rPr>
              <m:t xml:space="preserve">3600</m:t>
            </m:r>
          </m:num>
          <m:den>
            <m:sSub>
              <m:e>
                <m:r>
                  <w:rPr>
                    <w:rFonts w:ascii="Cambria Math" w:hAnsi="Cambria Math"/>
                    <w:sz w:val="28"/>
                    <w:szCs w:val="28"/>
                    <w:lang w:val="uk-UA"/>
                  </w:rPr>
                  <m:t xml:space="preserve">h</m:t>
                </m:r>
              </m:e>
              <m:sub>
                <m:r>
                  <m:rPr>
                    <m:sty m:val="p"/>
                  </m:rPr>
                  <w:rPr>
                    <w:rFonts w:ascii="Cambria Math" w:hAnsi="Cambria Math"/>
                    <w:sz w:val="28"/>
                    <w:szCs w:val="28"/>
                    <w:lang w:val="uk-UA"/>
                  </w:rPr>
                  <m:t xml:space="preserve">min</m:t>
                </m:r>
              </m:sub>
            </m:sSub>
          </m:den>
        </m:f>
        <m:r>
          <w:rPr>
            <w:rFonts w:ascii="Cambria Math" w:hAnsi="Cambria Math"/>
            <w:sz w:val="28"/>
            <w:szCs w:val="28"/>
            <w:lang w:val="uk-UA"/>
          </w:rPr>
          <m:t xml:space="preserve">,  </m:t>
        </m:r>
        <m:r>
          <m:rPr>
            <m:sty m:val="p"/>
          </m:rPr>
          <w:rPr>
            <w:rFonts w:ascii="Cambria Math" w:hAnsi="Cambria Math"/>
            <w:sz w:val="28"/>
            <w:szCs w:val="28"/>
            <w:lang w:val="uk-UA"/>
          </w:rPr>
          <m:t xml:space="preserve">авт/год.</m:t>
        </m:r>
      </m:oMath>
      <w:r>
        <w:rPr>
          <w:lang w:val="uk-UA"/>
        </w:rPr>
        <w:tab/>
        <w:t>(3.14)</w:t>
      </w:r>
    </w:p>
    <w:p>
      <w:pPr>
        <w:rPr>
          <w:lang w:val="uk-UA"/>
        </w:rPr>
      </w:pPr>
      <w:r>
        <w:rPr>
          <w:lang w:val="uk-UA"/>
        </w:rPr>
        <w:t xml:space="preserve">Для номінального автомобіля розрахункове сповільнення </w:t>
      </w:r>
      <w:r>
        <w:rPr>
          <w:i/>
          <w:lang w:val="uk-UA"/>
        </w:rPr>
        <w:t xml:space="preserve">b</w:t>
      </w:r>
      <w:r>
        <w:rPr>
          <w:lang w:val="uk-UA"/>
        </w:rPr>
        <w:t xml:space="preserve"> = 0,95 · μ</w:t>
      </w:r>
      <w:r>
        <w:rPr>
          <w:i/>
          <w:lang w:val="uk-UA"/>
        </w:rPr>
        <w:t xml:space="preserve">g</w:t>
      </w:r>
      <w:r>
        <w:rPr>
          <w:lang w:val="uk-UA"/>
        </w:rPr>
        <w:t xml:space="preserve"> ≈ 9,0 м/с² (μ = 0,968), звідки </w:t>
      </w:r>
      <w:r>
        <w:rPr>
          <w:i/>
          <w:lang w:val="uk-UA"/>
        </w:rPr>
        <w:t xml:space="preserve">v</w:t>
      </w:r>
      <w:r>
        <w:rPr>
          <w:vertAlign w:val="superscript"/>
          <w:lang w:val="uk-UA"/>
        </w:rPr>
        <w:t xml:space="preserve">*</w:t>
      </w:r>
      <w:r>
        <w:rPr>
          <w:lang w:val="uk-UA"/>
        </w:rPr>
        <w:t xml:space="preserve"> ≈ 10 м/с, </w:t>
      </w:r>
      <w:r>
        <w:rPr>
          <w:i/>
          <w:lang w:val="uk-UA"/>
        </w:rPr>
        <w:t xml:space="preserve">h</w:t>
      </w:r>
      <w:r>
        <w:rPr>
          <w:vertAlign w:val="subscript"/>
          <w:lang w:val="uk-UA"/>
        </w:rPr>
        <w:t xml:space="preserve">min</w:t>
      </w:r>
      <w:r>
        <w:rPr>
          <w:lang w:val="uk-UA"/>
        </w:rPr>
        <w:t xml:space="preserve"> ≈ 1,2 с і </w:t>
      </w:r>
      <w:r>
        <w:rPr>
          <w:i/>
          <w:lang w:val="uk-UA"/>
        </w:rPr>
        <w:t xml:space="preserve">q</w:t>
      </w:r>
      <w:r>
        <w:rPr>
          <w:vertAlign w:val="subscript"/>
          <w:lang w:val="uk-UA"/>
        </w:rPr>
        <w:t xml:space="preserve">max</w:t>
      </w:r>
      <w:r>
        <w:rPr>
          <w:lang w:val="uk-UA"/>
        </w:rPr>
        <w:t xml:space="preserve"> ≈ 3000 авт/год. Це верхня оцінка, яка перевищує типовий потік насичення реальних смуг (близько 1800–1900 авт/год [52]), оскільки модель використовує сповільнення, близьке до межі зчеплення шин; такий вибір узгоджується з пріоритетом спостережуваності над реалістичністю. Для регульованого підходу пропускна здатність обмежується часткою зеленого сигналу в циклі [17]:</w:t>
      </w:r>
    </w:p>
    <w:p>
      <w:pPr>
        <w:tabs>
          <w:tab w:val="center" w:pos="4819"/>
          <w:tab w:val="right" w:pos="9639"/>
        </w:tabs>
        <w:spacing w:before="120" w:after="120"/>
        <w:ind w:firstLine="0"/>
        <w:jc w:val="left"/>
        <w:rPr>
          <w:lang w:val="uk-UA"/>
        </w:rPr>
      </w:pPr>
      <w:r>
        <w:rPr>
          <w:lang w:val="uk-UA"/>
        </w:rPr>
        <w:tab/>
      </w:r>
      <m:oMath>
        <m:r>
          <w:rPr>
            <w:rFonts w:ascii="Cambria Math" w:hAnsi="Cambria Math"/>
            <w:sz w:val="28"/>
            <w:szCs w:val="28"/>
            <w:lang w:val="uk-UA"/>
          </w:rPr>
          <m:t xml:space="preserve">c</m:t>
        </m:r>
        <m:r>
          <w:rPr>
            <w:rFonts w:ascii="Cambria Math" w:hAnsi="Cambria Math"/>
            <w:sz w:val="28"/>
            <w:szCs w:val="28"/>
            <w:lang w:val="uk-UA"/>
          </w:rPr>
          <m:t xml:space="preserve"> = </m:t>
        </m:r>
        <m:sSub>
          <m:e>
            <m:r>
              <w:rPr>
                <w:rFonts w:ascii="Cambria Math" w:hAnsi="Cambria Math"/>
                <w:sz w:val="28"/>
                <w:szCs w:val="28"/>
                <w:lang w:val="uk-UA"/>
              </w:rPr>
              <m:t xml:space="preserve">q</m:t>
            </m:r>
          </m:e>
          <m:sub>
            <m:r>
              <m:rPr>
                <m:sty m:val="p"/>
              </m:rPr>
              <w:rPr>
                <w:rFonts w:ascii="Cambria Math" w:hAnsi="Cambria Math"/>
                <w:sz w:val="28"/>
                <w:szCs w:val="28"/>
                <w:lang w:val="uk-UA"/>
              </w:rPr>
              <m:t xml:space="preserve">max</m:t>
            </m:r>
          </m:sub>
        </m:sSub>
        <m:f>
          <m:num>
            <m:sSub>
              <m:e>
                <m:r>
                  <w:rPr>
                    <w:rFonts w:ascii="Cambria Math" w:hAnsi="Cambria Math"/>
                    <w:sz w:val="28"/>
                    <w:szCs w:val="28"/>
                    <w:lang w:val="uk-UA"/>
                  </w:rPr>
                  <m:t xml:space="preserve">g</m:t>
                </m:r>
              </m:e>
              <m:sub>
                <m:r>
                  <w:rPr>
                    <w:rFonts w:ascii="Cambria Math" w:hAnsi="Cambria Math"/>
                    <w:sz w:val="28"/>
                    <w:szCs w:val="28"/>
                    <w:lang w:val="uk-UA"/>
                  </w:rPr>
                  <m:t xml:space="preserve">e</m:t>
                </m:r>
              </m:sub>
            </m:sSub>
          </m:num>
          <m:den>
            <m:r>
              <w:rPr>
                <w:rFonts w:ascii="Cambria Math" w:hAnsi="Cambria Math"/>
                <w:sz w:val="28"/>
                <w:szCs w:val="28"/>
                <w:lang w:val="uk-UA"/>
              </w:rPr>
              <m:t xml:space="preserve">C</m:t>
            </m:r>
          </m:den>
        </m:f>
        <m:r>
          <w:rPr>
            <w:rFonts w:ascii="Cambria Math" w:hAnsi="Cambria Math"/>
            <w:sz w:val="28"/>
            <w:szCs w:val="28"/>
            <w:lang w:val="uk-UA"/>
          </w:rPr>
          <m:t xml:space="preserve">,</m:t>
        </m:r>
      </m:oMath>
      <w:r>
        <w:rPr>
          <w:lang w:val="uk-UA"/>
        </w:rPr>
        <w:tab/>
        <w:t>(3.15)</w:t>
      </w:r>
    </w:p>
    <w:p>
      <w:pPr>
        <w:rPr>
          <w:lang w:val="uk-UA"/>
        </w:rPr>
      </w:pPr>
      <w:r>
        <w:rPr>
          <w:lang w:val="uk-UA"/>
        </w:rPr>
        <w:t xml:space="preserve">де </w:t>
      </w:r>
      <w:r>
        <w:rPr>
          <w:i/>
          <w:lang w:val="uk-UA"/>
        </w:rPr>
        <w:t xml:space="preserve">g</w:t>
      </w:r>
      <w:r>
        <w:rPr>
          <w:vertAlign w:val="subscript"/>
          <w:lang w:val="uk-UA"/>
        </w:rPr>
        <w:t xml:space="preserve">e</w:t>
      </w:r>
      <w:r>
        <w:rPr>
          <w:lang w:val="uk-UA"/>
        </w:rPr>
        <w:t xml:space="preserve"> – ефективна тривалість зеленого сигналу (6 с, оскільки жовтий сигнал уже утримує підхід), </w:t>
      </w:r>
      <w:r>
        <w:rPr>
          <w:i/>
          <w:lang w:val="uk-UA"/>
        </w:rPr>
        <w:t xml:space="preserve">C</w:t>
      </w:r>
      <w:r>
        <w:rPr>
          <w:lang w:val="uk-UA"/>
        </w:rPr>
        <w:t xml:space="preserve"> = 15 с – тривалість циклу; звідси </w:t>
      </w:r>
      <w:r>
        <w:rPr>
          <w:i/>
          <w:lang w:val="uk-UA"/>
        </w:rPr>
        <w:t xml:space="preserve">c</w:t>
      </w:r>
      <w:r>
        <w:rPr>
          <w:lang w:val="uk-UA"/>
        </w:rPr>
        <w:t xml:space="preserve"> ≈ 1200 авт/год на смугу підходу без урахування втрат на початку руху.</w:t>
      </w:r>
    </w:p>
    <w:p>
      <w:pPr>
        <w:keepNext/>
        <w:spacing w:before="120"/>
        <w:rPr>
          <w:lang w:val="uk-UA"/>
        </w:rPr>
      </w:pPr>
      <w:r>
        <w:rPr>
          <w:b/>
          <w:lang w:val="uk-UA"/>
        </w:rPr>
        <w:t xml:space="preserve">Оцінювання середнього часу руху та кількості конфліктних ситуацій</w:t>
      </w:r>
    </w:p>
    <w:p>
      <w:pPr>
        <w:rPr>
          <w:lang w:val="uk-UA"/>
        </w:rPr>
      </w:pPr>
      <w:r>
        <w:rPr>
          <w:lang w:val="uk-UA"/>
        </w:rPr>
        <w:t xml:space="preserve">Середній час поїздки і середня затримка визначаються за журналом поїздок:</w:t>
      </w:r>
    </w:p>
    <w:p>
      <w:pPr>
        <w:tabs>
          <w:tab w:val="center" w:pos="4819"/>
          <w:tab w:val="right" w:pos="9639"/>
        </w:tabs>
        <w:spacing w:before="120" w:after="120"/>
        <w:ind w:firstLine="0"/>
        <w:jc w:val="left"/>
        <w:rPr>
          <w:lang w:val="uk-UA"/>
        </w:rPr>
      </w:pPr>
      <w:r>
        <w:rPr>
          <w:lang w:val="uk-UA"/>
        </w:rPr>
        <w:tab/>
      </w:r>
      <m:oMath>
        <m:bar>
          <m:barPr>
            <m:pos m:val="top"/>
          </m:barPr>
          <m:e>
            <m:r>
              <w:rPr>
                <w:rFonts w:ascii="Cambria Math" w:hAnsi="Cambria Math"/>
                <w:sz w:val="28"/>
                <w:szCs w:val="28"/>
                <w:lang w:val="uk-UA"/>
              </w:rPr>
              <m:t xml:space="preserve">T</m:t>
            </m:r>
          </m:e>
        </m:bar>
        <m:r>
          <w:rPr>
            <w:rFonts w:ascii="Cambria Math" w:hAnsi="Cambria Math"/>
            <w:sz w:val="28"/>
            <w:szCs w:val="28"/>
            <w:lang w:val="uk-UA"/>
          </w:rPr>
          <m:t xml:space="preserve"> = </m:t>
        </m:r>
        <m:f>
          <m:num>
            <m:r>
              <w:rPr>
                <w:rFonts w:ascii="Cambria Math" w:hAnsi="Cambria Math"/>
                <w:sz w:val="28"/>
                <w:szCs w:val="28"/>
                <w:lang w:val="uk-UA"/>
              </w:rPr>
              <m:t xml:space="preserve">1</m:t>
            </m:r>
          </m:num>
          <m:den>
            <m:r>
              <w:rPr>
                <w:rFonts w:ascii="Cambria Math" w:hAnsi="Cambria Math"/>
                <w:sz w:val="28"/>
                <w:szCs w:val="28"/>
                <w:lang w:val="uk-UA"/>
              </w:rPr>
              <m:t xml:space="preserve">N</m:t>
            </m:r>
          </m:den>
        </m:f>
        <m:nary>
          <m:naryPr>
            <m:chr m:val="∑"/>
            <m:limLoc m:val="undOvr"/>
          </m:naryPr>
          <m:sub>
            <m:r>
              <w:rPr>
                <w:rFonts w:ascii="Cambria Math" w:hAnsi="Cambria Math"/>
                <w:sz w:val="28"/>
                <w:szCs w:val="28"/>
                <w:lang w:val="uk-UA"/>
              </w:rPr>
              <m:t xml:space="preserve">i = 1</m:t>
            </m:r>
          </m:sub>
          <m:sup>
            <m:r>
              <w:rPr>
                <w:rFonts w:ascii="Cambria Math" w:hAnsi="Cambria Math"/>
                <w:sz w:val="28"/>
                <w:szCs w:val="28"/>
                <w:lang w:val="uk-UA"/>
              </w:rPr>
              <m:t xml:space="preserve">N</m:t>
            </m:r>
          </m:sup>
          <m:e>
            <m:d>
              <m:dPr>
                <m:begChr m:val="("/>
                <m:endChr m:val=")"/>
              </m:dPr>
              <m:e>
                <m:sSubSup>
                  <m:e>
                    <m:r>
                      <w:rPr>
                        <w:rFonts w:ascii="Cambria Math" w:hAnsi="Cambria Math"/>
                        <w:sz w:val="28"/>
                        <w:szCs w:val="28"/>
                        <w:lang w:val="uk-UA"/>
                      </w:rPr>
                      <m:t xml:space="preserve">t</m:t>
                    </m:r>
                  </m:e>
                  <m:sub>
                    <m:r>
                      <w:rPr>
                        <w:rFonts w:ascii="Cambria Math" w:hAnsi="Cambria Math"/>
                        <w:sz w:val="28"/>
                        <w:szCs w:val="28"/>
                        <w:lang w:val="uk-UA"/>
                      </w:rPr>
                      <m:t xml:space="preserve">i</m:t>
                    </m:r>
                  </m:sub>
                  <m:sup>
                    <m:r>
                      <m:rPr>
                        <m:sty m:val="p"/>
                      </m:rPr>
                      <w:rPr>
                        <w:rFonts w:ascii="Cambria Math" w:hAnsi="Cambria Math"/>
                        <w:sz w:val="28"/>
                        <w:szCs w:val="28"/>
                        <w:lang w:val="uk-UA"/>
                      </w:rPr>
                      <m:t xml:space="preserve">п</m:t>
                    </m:r>
                  </m:sup>
                </m:sSubSup>
                <m:r>
                  <w:rPr>
                    <w:rFonts w:ascii="Cambria Math" w:hAnsi="Cambria Math"/>
                    <w:sz w:val="28"/>
                    <w:szCs w:val="28"/>
                    <w:lang w:val="uk-UA"/>
                  </w:rPr>
                  <m:t xml:space="preserve"> − </m:t>
                </m:r>
                <m:sSubSup>
                  <m:e>
                    <m:r>
                      <w:rPr>
                        <w:rFonts w:ascii="Cambria Math" w:hAnsi="Cambria Math"/>
                        <w:sz w:val="28"/>
                        <w:szCs w:val="28"/>
                        <w:lang w:val="uk-UA"/>
                      </w:rPr>
                      <m:t xml:space="preserve">t</m:t>
                    </m:r>
                  </m:e>
                  <m:sub>
                    <m:r>
                      <w:rPr>
                        <w:rFonts w:ascii="Cambria Math" w:hAnsi="Cambria Math"/>
                        <w:sz w:val="28"/>
                        <w:szCs w:val="28"/>
                        <w:lang w:val="uk-UA"/>
                      </w:rPr>
                      <m:t xml:space="preserve">i</m:t>
                    </m:r>
                  </m:sub>
                  <m:sup>
                    <m:r>
                      <m:rPr>
                        <m:sty m:val="p"/>
                      </m:rPr>
                      <w:rPr>
                        <w:rFonts w:ascii="Cambria Math" w:hAnsi="Cambria Math"/>
                        <w:sz w:val="28"/>
                        <w:szCs w:val="28"/>
                        <w:lang w:val="uk-UA"/>
                      </w:rPr>
                      <m:t xml:space="preserve">в</m:t>
                    </m:r>
                  </m:sup>
                </m:sSubSup>
              </m:e>
            </m:d>
          </m:e>
        </m:nary>
        <m:r>
          <w:rPr>
            <w:rFonts w:ascii="Cambria Math" w:hAnsi="Cambria Math"/>
            <w:sz w:val="28"/>
            <w:szCs w:val="28"/>
            <w:lang w:val="uk-UA"/>
          </w:rPr>
          <m:t xml:space="preserve">,   </m:t>
        </m:r>
        <m:bar>
          <m:barPr>
            <m:pos m:val="top"/>
          </m:barPr>
          <m:e>
            <m:r>
              <w:rPr>
                <w:rFonts w:ascii="Cambria Math" w:hAnsi="Cambria Math"/>
                <w:sz w:val="28"/>
                <w:szCs w:val="28"/>
                <w:lang w:val="uk-UA"/>
              </w:rPr>
              <m:t xml:space="preserve">d</m:t>
            </m:r>
          </m:e>
        </m:bar>
        <m:r>
          <w:rPr>
            <w:rFonts w:ascii="Cambria Math" w:hAnsi="Cambria Math"/>
            <w:sz w:val="28"/>
            <w:szCs w:val="28"/>
            <w:lang w:val="uk-UA"/>
          </w:rPr>
          <m:t xml:space="preserve"> = </m:t>
        </m:r>
        <m:bar>
          <m:barPr>
            <m:pos m:val="top"/>
          </m:barPr>
          <m:e>
            <m:r>
              <w:rPr>
                <w:rFonts w:ascii="Cambria Math" w:hAnsi="Cambria Math"/>
                <w:sz w:val="28"/>
                <w:szCs w:val="28"/>
                <w:lang w:val="uk-UA"/>
              </w:rPr>
              <m:t xml:space="preserve">T</m:t>
            </m:r>
          </m:e>
        </m:bar>
        <m:r>
          <w:rPr>
            <w:rFonts w:ascii="Cambria Math" w:hAnsi="Cambria Math"/>
            <w:sz w:val="28"/>
            <w:szCs w:val="28"/>
            <w:lang w:val="uk-UA"/>
          </w:rPr>
          <m:t xml:space="preserve"> − </m:t>
        </m:r>
        <m:f>
          <m:num>
            <m:r>
              <w:rPr>
                <w:rFonts w:ascii="Cambria Math" w:hAnsi="Cambria Math"/>
                <w:sz w:val="28"/>
                <w:szCs w:val="28"/>
                <w:lang w:val="uk-UA"/>
              </w:rPr>
              <m:t xml:space="preserve">1</m:t>
            </m:r>
          </m:num>
          <m:den>
            <m:r>
              <w:rPr>
                <w:rFonts w:ascii="Cambria Math" w:hAnsi="Cambria Math"/>
                <w:sz w:val="28"/>
                <w:szCs w:val="28"/>
                <w:lang w:val="uk-UA"/>
              </w:rPr>
              <m:t xml:space="preserve">N</m:t>
            </m:r>
          </m:den>
        </m:f>
        <m:nary>
          <m:naryPr>
            <m:chr m:val="∑"/>
            <m:limLoc m:val="undOvr"/>
          </m:naryPr>
          <m:sub>
            <m:r>
              <w:rPr>
                <w:rFonts w:ascii="Cambria Math" w:hAnsi="Cambria Math"/>
                <w:sz w:val="28"/>
                <w:szCs w:val="28"/>
                <w:lang w:val="uk-UA"/>
              </w:rPr>
              <m:t xml:space="preserve">i = 1</m:t>
            </m:r>
          </m:sub>
          <m:sup>
            <m:r>
              <w:rPr>
                <w:rFonts w:ascii="Cambria Math" w:hAnsi="Cambria Math"/>
                <w:sz w:val="28"/>
                <w:szCs w:val="28"/>
                <w:lang w:val="uk-UA"/>
              </w:rPr>
              <m:t xml:space="preserve">N</m:t>
            </m:r>
          </m:sup>
          <m:e>
            <m:f>
              <m:num>
                <m:sSub>
                  <m:e>
                    <m:r>
                      <w:rPr>
                        <w:rFonts w:ascii="Cambria Math" w:hAnsi="Cambria Math"/>
                        <w:sz w:val="28"/>
                        <w:szCs w:val="28"/>
                        <w:lang w:val="uk-UA"/>
                      </w:rPr>
                      <m:t xml:space="preserve">L</m:t>
                    </m:r>
                  </m:e>
                  <m:sub>
                    <m:r>
                      <w:rPr>
                        <w:rFonts w:ascii="Cambria Math" w:hAnsi="Cambria Math"/>
                        <w:sz w:val="28"/>
                        <w:szCs w:val="28"/>
                        <w:lang w:val="uk-UA"/>
                      </w:rPr>
                      <m:t xml:space="preserve">i</m:t>
                    </m:r>
                  </m:sub>
                </m:sSub>
              </m:num>
              <m:den>
                <m:sSub>
                  <m:e>
                    <m:r>
                      <w:rPr>
                        <w:rFonts w:ascii="Cambria Math" w:hAnsi="Cambria Math"/>
                        <w:sz w:val="28"/>
                        <w:szCs w:val="28"/>
                        <w:lang w:val="uk-UA"/>
                      </w:rPr>
                      <m:t xml:space="preserve">v</m:t>
                    </m:r>
                  </m:e>
                  <m:sub>
                    <m:r>
                      <w:rPr>
                        <w:rFonts w:ascii="Cambria Math" w:hAnsi="Cambria Math"/>
                        <w:sz w:val="28"/>
                        <w:szCs w:val="28"/>
                        <w:lang w:val="uk-UA"/>
                      </w:rPr>
                      <m:t xml:space="preserve">f</m:t>
                    </m:r>
                  </m:sub>
                </m:sSub>
              </m:den>
            </m:f>
          </m:e>
        </m:nary>
        <m:r>
          <w:rPr>
            <w:rFonts w:ascii="Cambria Math" w:hAnsi="Cambria Math"/>
            <w:sz w:val="28"/>
            <w:szCs w:val="28"/>
            <w:lang w:val="uk-UA"/>
          </w:rPr>
          <m:t xml:space="preserve">,</m:t>
        </m:r>
      </m:oMath>
      <w:r>
        <w:rPr>
          <w:lang w:val="uk-UA"/>
        </w:rPr>
        <w:tab/>
        <w:t>(3.16)</w:t>
      </w:r>
    </w:p>
    <w:p>
      <w:pPr>
        <w:rPr>
          <w:lang w:val="uk-UA"/>
        </w:rPr>
      </w:pPr>
      <w:r>
        <w:rPr>
          <w:lang w:val="uk-UA"/>
        </w:rPr>
        <w:t xml:space="preserve">де </w:t>
      </w:r>
      <w:r>
        <w:rPr>
          <w:i/>
          <w:lang w:val="uk-UA"/>
        </w:rPr>
        <w:t xml:space="preserve">t</w:t>
      </w:r>
      <w:r>
        <w:rPr>
          <w:vertAlign w:val="subscript"/>
          <w:lang w:val="uk-UA"/>
        </w:rPr>
        <w:t xml:space="preserve">i</w:t>
      </w:r>
      <w:r>
        <w:rPr>
          <w:vertAlign w:val="superscript"/>
          <w:lang w:val="uk-UA"/>
        </w:rPr>
        <w:t xml:space="preserve">в</w:t>
      </w:r>
      <w:r>
        <w:rPr>
          <w:lang w:val="uk-UA"/>
        </w:rPr>
        <w:t xml:space="preserve">, </w:t>
      </w:r>
      <w:r>
        <w:rPr>
          <w:i/>
          <w:lang w:val="uk-UA"/>
        </w:rPr>
        <w:t xml:space="preserve">t</w:t>
      </w:r>
      <w:r>
        <w:rPr>
          <w:vertAlign w:val="subscript"/>
          <w:lang w:val="uk-UA"/>
        </w:rPr>
        <w:t xml:space="preserve">i</w:t>
      </w:r>
      <w:r>
        <w:rPr>
          <w:vertAlign w:val="superscript"/>
          <w:lang w:val="uk-UA"/>
        </w:rPr>
        <w:t xml:space="preserve">п</w:t>
      </w:r>
      <w:r>
        <w:rPr>
          <w:lang w:val="uk-UA"/>
        </w:rPr>
        <w:t xml:space="preserve"> – моменти відправлення і прибуття </w:t>
      </w:r>
      <w:r>
        <w:rPr>
          <w:i/>
          <w:lang w:val="uk-UA"/>
        </w:rPr>
        <w:t xml:space="preserve">i</w:t>
      </w:r>
      <w:r>
        <w:rPr>
          <w:lang w:val="uk-UA"/>
        </w:rPr>
        <w:t xml:space="preserve">-ї поїздки; </w:t>
      </w:r>
      <w:r>
        <w:rPr>
          <w:i/>
          <w:lang w:val="uk-UA"/>
        </w:rPr>
        <w:t xml:space="preserve">N</w:t>
      </w:r>
      <w:r>
        <w:rPr>
          <w:lang w:val="uk-UA"/>
        </w:rPr>
        <w:t xml:space="preserve"> – кількість завершених поїздок; </w:t>
      </w:r>
      <w:r>
        <w:rPr>
          <w:i/>
          <w:lang w:val="uk-UA"/>
        </w:rPr>
        <w:t xml:space="preserve">L</w:t>
      </w:r>
      <w:r>
        <w:rPr>
          <w:vertAlign w:val="subscript"/>
          <w:lang w:val="uk-UA"/>
        </w:rPr>
        <w:t xml:space="preserve">i</w:t>
      </w:r>
      <w:r>
        <w:rPr>
          <w:lang w:val="uk-UA"/>
        </w:rPr>
        <w:t xml:space="preserve"> – довжина маршруту; </w:t>
      </w:r>
      <w:r>
        <w:rPr>
          <w:i/>
          <w:lang w:val="uk-UA"/>
        </w:rPr>
        <w:t xml:space="preserve">v</w:t>
      </w:r>
      <w:r>
        <w:rPr>
          <w:vertAlign w:val="subscript"/>
          <w:lang w:val="uk-UA"/>
        </w:rPr>
        <w:t xml:space="preserve">f</w:t>
      </w:r>
      <w:r>
        <w:rPr>
          <w:lang w:val="uk-UA"/>
        </w:rPr>
        <w:t xml:space="preserve"> – швидкість вільного руху. Поїздки, від яких агент відмовився, враховуються окремо – їх кількість і причини є самостійним показником якості поведінкової моделі.</w:t>
      </w:r>
    </w:p>
    <w:p>
      <w:pPr>
        <w:rPr>
          <w:lang w:val="uk-UA"/>
        </w:rPr>
      </w:pPr>
      <w:r>
        <w:rPr>
          <w:lang w:val="uk-UA"/>
        </w:rPr>
        <w:t xml:space="preserve">Конфліктною ситуацією вважається подія, коли дозвіл агента обрізано заявкою іншого агента в позначці конфлікту. Для кожної причини обмеження </w:t>
      </w:r>
      <w:r>
        <w:rPr>
          <w:i/>
          <w:lang w:val="uk-UA"/>
        </w:rPr>
        <w:t xml:space="preserve">h</w:t>
      </w:r>
      <w:r>
        <w:rPr>
          <w:lang w:val="uk-UA"/>
        </w:rPr>
        <w:t xml:space="preserve"> ∈ </w:t>
      </w:r>
      <w:r>
        <w:rPr>
          <w:i/>
          <w:lang w:val="uk-UA"/>
        </w:rPr>
        <w:t xml:space="preserve">H</w:t>
      </w:r>
      <w:r>
        <w:rPr>
          <w:lang w:val="uk-UA"/>
        </w:rPr>
        <w:t xml:space="preserve"> визначається її частка серед кроків руху автомобілів:</w:t>
      </w:r>
    </w:p>
    <w:p>
      <w:pPr>
        <w:tabs>
          <w:tab w:val="center" w:pos="4819"/>
          <w:tab w:val="right" w:pos="9639"/>
        </w:tabs>
        <w:spacing w:before="120" w:after="120"/>
        <w:ind w:firstLine="0"/>
        <w:jc w:val="left"/>
        <w:rPr>
          <w:lang w:val="uk-UA"/>
        </w:rPr>
      </w:pPr>
      <w:r>
        <w:rPr>
          <w:lang w:val="uk-UA"/>
        </w:rPr>
        <w:tab/>
      </w:r>
      <m:oMath>
        <m:sSub>
          <m:e>
            <m:r>
              <w:rPr>
                <w:rFonts w:ascii="Cambria Math" w:hAnsi="Cambria Math"/>
                <w:sz w:val="28"/>
                <w:szCs w:val="28"/>
                <w:lang w:val="uk-UA"/>
              </w:rPr>
              <m:t xml:space="preserve">η</m:t>
            </m:r>
          </m:e>
          <m:sub>
            <m:r>
              <w:rPr>
                <w:rFonts w:ascii="Cambria Math" w:hAnsi="Cambria Math"/>
                <w:sz w:val="28"/>
                <w:szCs w:val="28"/>
                <w:lang w:val="uk-UA"/>
              </w:rPr>
              <m:t xml:space="preserve">h</m:t>
            </m:r>
          </m:sub>
        </m:sSub>
        <m:r>
          <w:rPr>
            <w:rFonts w:ascii="Cambria Math" w:hAnsi="Cambria Math"/>
            <w:sz w:val="28"/>
            <w:szCs w:val="28"/>
            <w:lang w:val="uk-UA"/>
          </w:rPr>
          <m:t xml:space="preserve"> = </m:t>
        </m:r>
        <m:f>
          <m:num>
            <m:sSub>
              <m:e>
                <m:r>
                  <w:rPr>
                    <w:rFonts w:ascii="Cambria Math" w:hAnsi="Cambria Math"/>
                    <w:sz w:val="28"/>
                    <w:szCs w:val="28"/>
                    <w:lang w:val="uk-UA"/>
                  </w:rPr>
                  <m:t xml:space="preserve">N</m:t>
                </m:r>
              </m:e>
              <m:sub>
                <m:r>
                  <w:rPr>
                    <w:rFonts w:ascii="Cambria Math" w:hAnsi="Cambria Math"/>
                    <w:sz w:val="28"/>
                    <w:szCs w:val="28"/>
                    <w:lang w:val="uk-UA"/>
                  </w:rPr>
                  <m:t xml:space="preserve">h</m:t>
                </m:r>
              </m:sub>
            </m:sSub>
          </m:num>
          <m:den>
            <m:nary>
              <m:naryPr>
                <m:chr m:val="∑"/>
                <m:limLoc m:val="undOvr"/>
                <m:supHide m:val="1"/>
              </m:naryPr>
              <m:sub>
                <m:r>
                  <w:rPr>
                    <w:rFonts w:ascii="Cambria Math" w:hAnsi="Cambria Math"/>
                    <w:sz w:val="28"/>
                    <w:szCs w:val="28"/>
                    <w:lang w:val="uk-UA"/>
                  </w:rPr>
                  <m:t xml:space="preserve">h′ ∈ H</m:t>
                </m:r>
              </m:sub>
              <m:sup/>
              <m:e>
                <m:sSub>
                  <m:e>
                    <m:r>
                      <w:rPr>
                        <w:rFonts w:ascii="Cambria Math" w:hAnsi="Cambria Math"/>
                        <w:sz w:val="28"/>
                        <w:szCs w:val="28"/>
                        <w:lang w:val="uk-UA"/>
                      </w:rPr>
                      <m:t xml:space="preserve">N</m:t>
                    </m:r>
                  </m:e>
                  <m:sub>
                    <m:r>
                      <w:rPr>
                        <w:rFonts w:ascii="Cambria Math" w:hAnsi="Cambria Math"/>
                        <w:sz w:val="28"/>
                        <w:szCs w:val="28"/>
                        <w:lang w:val="uk-UA"/>
                      </w:rPr>
                      <m:t xml:space="preserve">h′</m:t>
                    </m:r>
                  </m:sub>
                </m:sSub>
              </m:e>
            </m:nary>
          </m:den>
        </m:f>
        <m:r>
          <w:rPr>
            <w:rFonts w:ascii="Cambria Math" w:hAnsi="Cambria Math"/>
            <w:sz w:val="28"/>
            <w:szCs w:val="28"/>
            <w:lang w:val="uk-UA"/>
          </w:rPr>
          <m:t xml:space="preserve">,</m:t>
        </m:r>
      </m:oMath>
      <w:r>
        <w:rPr>
          <w:lang w:val="uk-UA"/>
        </w:rPr>
        <w:tab/>
        <w:t>(3.17)</w:t>
      </w:r>
    </w:p>
    <w:p>
      <w:pPr>
        <w:rPr>
          <w:lang w:val="uk-UA"/>
        </w:rPr>
      </w:pPr>
      <w:r>
        <w:rPr>
          <w:lang w:val="uk-UA"/>
        </w:rPr>
        <w:t xml:space="preserve">де </w:t>
      </w:r>
      <w:r>
        <w:rPr>
          <w:i/>
          <w:lang w:val="uk-UA"/>
        </w:rPr>
        <w:t xml:space="preserve">N</w:t>
      </w:r>
      <w:r>
        <w:rPr>
          <w:vertAlign w:val="subscript"/>
          <w:lang w:val="uk-UA"/>
        </w:rPr>
        <w:t xml:space="preserve">h</w:t>
      </w:r>
      <w:r>
        <w:rPr>
          <w:lang w:val="uk-UA"/>
        </w:rPr>
        <w:t xml:space="preserve"> – кількість кроків, на яких швидкість автомобіля визначало обмеження </w:t>
      </w:r>
      <w:r>
        <w:rPr>
          <w:i/>
          <w:lang w:val="uk-UA"/>
        </w:rPr>
        <w:t xml:space="preserve">h</w:t>
      </w:r>
      <w:r>
        <w:rPr>
          <w:lang w:val="uk-UA"/>
        </w:rPr>
        <w:t xml:space="preserve">. Розподіл часток η</w:t>
      </w:r>
      <w:r>
        <w:rPr>
          <w:vertAlign w:val="subscript"/>
          <w:lang w:val="uk-UA"/>
        </w:rPr>
        <w:t xml:space="preserve">h</w:t>
      </w:r>
      <w:r>
        <w:rPr>
          <w:lang w:val="uk-UA"/>
        </w:rPr>
        <w:t xml:space="preserve"> показує, що саме обмежує рух у місті: геометрія доріг, черги, світлофори чи пішоходи. Перелік показників оцінювання наведено в табл. 3.2.</w:t>
      </w:r>
    </w:p>
    <w:p>
      <w:pPr>
        <w:pStyle w:val="aff3"/>
        <w:keepNext/>
        <w:jc w:val="right"/>
        <w:rPr>
          <w:lang w:val="uk-UA"/>
        </w:rPr>
      </w:pPr>
      <w:r>
        <w:rPr>
          <w:lang w:val="uk-UA"/>
        </w:rPr>
        <w:t xml:space="preserve">Таблиця 3.2</w:t>
      </w:r>
    </w:p>
    <w:p>
      <w:pPr>
        <w:pStyle w:val="ab"/>
        <w:keepNext/>
        <w:spacing w:after="120"/>
        <w:rPr>
          <w:sz w:val="28"/>
          <w:szCs w:val="28"/>
          <w:lang w:val="uk-UA"/>
        </w:rPr>
      </w:pPr>
      <w:r>
        <w:rPr>
          <w:sz w:val="28"/>
          <w:szCs w:val="28"/>
          <w:lang w:val="uk-UA"/>
        </w:rPr>
        <w:t xml:space="preserve">Показники оцінювання поведінкових моделей</w:t>
      </w:r>
    </w:p>
    <w:tbl>
      <w:tblPr>
        <w:tblStyle w:val="ae"/>
        <w:tblW w:w="9639" w:type="dxa"/>
        <w:tblLayout w:type="fixed"/>
        <w:tblCellMar>
          <w:left w:w="85" w:type="dxa"/>
          <w:right w:w="85" w:type="dxa"/>
        </w:tblCellMar>
        <w:tblLook w:val="04A0" w:firstRow="1" w:lastRow="0" w:firstColumn="1" w:lastColumn="0" w:noHBand="0" w:noVBand="1"/>
      </w:tblPr>
      <w:tblGrid>
        <w:gridCol w:w="2776"/>
        <w:gridCol w:w="4010"/>
        <w:gridCol w:w="2853"/>
      </w:tblGrid>
      <w:tr>
        <w:trPr>
          <w:tblHeader/>
        </w:trPr>
        <w:tc>
          <w:tcPr>
            <w:tcW w:w="2776" w:type="dxa"/>
          </w:tcPr>
          <w:p>
            <w:pPr>
              <w:pStyle w:val="aff3"/>
              <w:spacing w:line="240" w:lineRule="auto"/>
              <w:ind w:firstLine="0"/>
              <w:jc w:val="center"/>
              <w:rPr>
                <w:sz w:val="24"/>
                <w:szCs w:val="24"/>
                <w:lang w:val="uk-UA"/>
              </w:rPr>
            </w:pPr>
            <w:r>
              <w:rPr>
                <w:sz w:val="24"/>
                <w:szCs w:val="24"/>
                <w:lang w:val="uk-UA"/>
              </w:rPr>
              <w:t xml:space="preserve">Показник</w:t>
            </w:r>
          </w:p>
        </w:tc>
        <w:tc>
          <w:tcPr>
            <w:tcW w:w="4010" w:type="dxa"/>
          </w:tcPr>
          <w:p>
            <w:pPr>
              <w:pStyle w:val="aff3"/>
              <w:spacing w:line="240" w:lineRule="auto"/>
              <w:ind w:firstLine="0"/>
              <w:jc w:val="center"/>
              <w:rPr>
                <w:sz w:val="24"/>
                <w:szCs w:val="24"/>
                <w:lang w:val="uk-UA"/>
              </w:rPr>
            </w:pPr>
            <w:r>
              <w:rPr>
                <w:sz w:val="24"/>
                <w:szCs w:val="24"/>
                <w:lang w:val="uk-UA"/>
              </w:rPr>
              <w:t xml:space="preserve">Визначення</w:t>
            </w:r>
          </w:p>
        </w:tc>
        <w:tc>
          <w:tcPr>
            <w:tcW w:w="2853" w:type="dxa"/>
          </w:tcPr>
          <w:p>
            <w:pPr>
              <w:pStyle w:val="aff3"/>
              <w:spacing w:line="240" w:lineRule="auto"/>
              <w:ind w:firstLine="0"/>
              <w:jc w:val="center"/>
              <w:rPr>
                <w:sz w:val="24"/>
                <w:szCs w:val="24"/>
                <w:lang w:val="uk-UA"/>
              </w:rPr>
            </w:pPr>
            <w:r>
              <w:rPr>
                <w:sz w:val="24"/>
                <w:szCs w:val="24"/>
                <w:lang w:val="uk-UA"/>
              </w:rPr>
              <w:t xml:space="preserve">Джерело даних</w:t>
            </w:r>
          </w:p>
        </w:tc>
      </w:tr>
      <w:tr>
        <w:trPr>
          <w:cantSplit/>
        </w:trPr>
        <w:tc>
          <w:tcPr>
            <w:tcW w:w="2776" w:type="dxa"/>
          </w:tcPr>
          <w:p>
            <w:pPr>
              <w:pStyle w:val="aff3"/>
              <w:spacing w:line="240" w:lineRule="auto"/>
              <w:ind w:firstLine="0"/>
              <w:jc w:val="left"/>
              <w:rPr>
                <w:sz w:val="24"/>
                <w:szCs w:val="24"/>
                <w:lang w:val="uk-UA"/>
              </w:rPr>
            </w:pPr>
            <w:r>
              <w:rPr>
                <w:sz w:val="24"/>
                <w:szCs w:val="24"/>
                <w:lang w:val="uk-UA"/>
              </w:rPr>
              <w:t xml:space="preserve">частки обмежень η</w:t>
            </w:r>
            <w:r>
              <w:rPr>
                <w:sz w:val="24"/>
                <w:szCs w:val="24"/>
                <w:vertAlign w:val="subscript"/>
                <w:lang w:val="uk-UA"/>
              </w:rPr>
              <w:t xml:space="preserve">h</w:t>
            </w:r>
          </w:p>
        </w:tc>
        <w:tc>
          <w:tcPr>
            <w:tcW w:w="4010" w:type="dxa"/>
          </w:tcPr>
          <w:p>
            <w:pPr>
              <w:pStyle w:val="aff3"/>
              <w:spacing w:line="240" w:lineRule="auto"/>
              <w:ind w:firstLine="0"/>
              <w:jc w:val="left"/>
              <w:rPr>
                <w:sz w:val="24"/>
                <w:szCs w:val="24"/>
                <w:lang w:val="uk-UA"/>
              </w:rPr>
            </w:pPr>
            <w:r>
              <w:rPr>
                <w:sz w:val="24"/>
                <w:szCs w:val="24"/>
                <w:lang w:val="uk-UA"/>
              </w:rPr>
              <w:t xml:space="preserve">розподіл кроків руху за обмеженням, що визначило швидкість</w:t>
            </w:r>
          </w:p>
        </w:tc>
        <w:tc>
          <w:tcPr>
            <w:tcW w:w="2853" w:type="dxa"/>
          </w:tcPr>
          <w:p>
            <w:pPr>
              <w:pStyle w:val="aff3"/>
              <w:spacing w:line="240" w:lineRule="auto"/>
              <w:ind w:firstLine="0"/>
              <w:jc w:val="left"/>
              <w:rPr>
                <w:sz w:val="24"/>
                <w:szCs w:val="24"/>
                <w:lang w:val="uk-UA"/>
              </w:rPr>
            </w:pPr>
            <w:r>
              <w:rPr>
                <w:sz w:val="24"/>
                <w:szCs w:val="24"/>
                <w:lang w:val="uk-UA"/>
              </w:rPr>
              <w:t xml:space="preserve">вимірювання руху</w:t>
            </w:r>
          </w:p>
        </w:tc>
      </w:tr>
      <w:tr>
        <w:trPr>
          <w:cantSplit/>
        </w:trPr>
        <w:tc>
          <w:tcPr>
            <w:tcW w:w="2776" w:type="dxa"/>
          </w:tcPr>
          <w:p>
            <w:pPr>
              <w:pStyle w:val="aff3"/>
              <w:spacing w:line="240" w:lineRule="auto"/>
              <w:ind w:firstLine="0"/>
              <w:jc w:val="left"/>
              <w:rPr>
                <w:sz w:val="24"/>
                <w:szCs w:val="24"/>
                <w:lang w:val="uk-UA"/>
              </w:rPr>
            </w:pPr>
            <w:r>
              <w:rPr>
                <w:sz w:val="24"/>
                <w:szCs w:val="24"/>
                <w:lang w:val="uk-UA"/>
              </w:rPr>
              <w:t xml:space="preserve">середня швидкість, частка зупинених</w:t>
            </w:r>
          </w:p>
        </w:tc>
        <w:tc>
          <w:tcPr>
            <w:tcW w:w="4010" w:type="dxa"/>
          </w:tcPr>
          <w:p>
            <w:pPr>
              <w:pStyle w:val="aff3"/>
              <w:spacing w:line="240" w:lineRule="auto"/>
              <w:ind w:firstLine="0"/>
              <w:jc w:val="left"/>
              <w:rPr>
                <w:sz w:val="24"/>
                <w:szCs w:val="24"/>
                <w:lang w:val="uk-UA"/>
              </w:rPr>
            </w:pPr>
            <w:r>
              <w:rPr>
                <w:sz w:val="24"/>
                <w:szCs w:val="24"/>
                <w:lang w:val="uk-UA"/>
              </w:rPr>
              <w:t xml:space="preserve">за всіма кроками руху автомобілів</w:t>
            </w:r>
          </w:p>
        </w:tc>
        <w:tc>
          <w:tcPr>
            <w:tcW w:w="2853" w:type="dxa"/>
          </w:tcPr>
          <w:p>
            <w:pPr>
              <w:pStyle w:val="aff3"/>
              <w:spacing w:line="240" w:lineRule="auto"/>
              <w:ind w:firstLine="0"/>
              <w:jc w:val="left"/>
              <w:rPr>
                <w:sz w:val="24"/>
                <w:szCs w:val="24"/>
                <w:lang w:val="uk-UA"/>
              </w:rPr>
            </w:pPr>
            <w:r>
              <w:rPr>
                <w:sz w:val="24"/>
                <w:szCs w:val="24"/>
                <w:lang w:val="uk-UA"/>
              </w:rPr>
              <w:t xml:space="preserve">вимірювання руху</w:t>
            </w:r>
          </w:p>
        </w:tc>
      </w:tr>
      <w:tr>
        <w:trPr>
          <w:cantSplit/>
        </w:trPr>
        <w:tc>
          <w:tcPr>
            <w:tcW w:w="2776" w:type="dxa"/>
          </w:tcPr>
          <w:p>
            <w:pPr>
              <w:pStyle w:val="aff3"/>
              <w:spacing w:line="240" w:lineRule="auto"/>
              <w:ind w:firstLine="0"/>
              <w:jc w:val="left"/>
              <w:rPr>
                <w:sz w:val="24"/>
                <w:szCs w:val="24"/>
                <w:lang w:val="uk-UA"/>
              </w:rPr>
            </w:pPr>
            <w:r>
              <w:rPr>
                <w:sz w:val="24"/>
                <w:szCs w:val="24"/>
                <w:lang w:val="uk-UA"/>
              </w:rPr>
              <w:t xml:space="preserve">відмови від поїздок</w:t>
            </w:r>
          </w:p>
        </w:tc>
        <w:tc>
          <w:tcPr>
            <w:tcW w:w="4010" w:type="dxa"/>
          </w:tcPr>
          <w:p>
            <w:pPr>
              <w:pStyle w:val="aff3"/>
              <w:spacing w:line="240" w:lineRule="auto"/>
              <w:ind w:firstLine="0"/>
              <w:jc w:val="left"/>
              <w:rPr>
                <w:sz w:val="24"/>
                <w:szCs w:val="24"/>
                <w:lang w:val="uk-UA"/>
              </w:rPr>
            </w:pPr>
            <w:r>
              <w:rPr>
                <w:sz w:val="24"/>
                <w:szCs w:val="24"/>
                <w:lang w:val="uk-UA"/>
              </w:rPr>
              <w:t xml:space="preserve">кількість і причина кожної відмови</w:t>
            </w:r>
          </w:p>
        </w:tc>
        <w:tc>
          <w:tcPr>
            <w:tcW w:w="2853" w:type="dxa"/>
          </w:tcPr>
          <w:p>
            <w:pPr>
              <w:pStyle w:val="aff3"/>
              <w:spacing w:line="240" w:lineRule="auto"/>
              <w:ind w:firstLine="0"/>
              <w:jc w:val="left"/>
              <w:rPr>
                <w:sz w:val="24"/>
                <w:szCs w:val="24"/>
                <w:lang w:val="uk-UA"/>
              </w:rPr>
            </w:pPr>
            <w:r>
              <w:rPr>
                <w:sz w:val="24"/>
                <w:szCs w:val="24"/>
                <w:lang w:val="uk-UA"/>
              </w:rPr>
              <w:t xml:space="preserve">вимірювання блокувань</w:t>
            </w:r>
          </w:p>
        </w:tc>
      </w:tr>
      <w:tr>
        <w:trPr>
          <w:cantSplit/>
        </w:trPr>
        <w:tc>
          <w:tcPr>
            <w:tcW w:w="2776" w:type="dxa"/>
          </w:tcPr>
          <w:p>
            <w:pPr>
              <w:pStyle w:val="aff3"/>
              <w:spacing w:line="240" w:lineRule="auto"/>
              <w:ind w:firstLine="0"/>
              <w:jc w:val="left"/>
              <w:rPr>
                <w:sz w:val="24"/>
                <w:szCs w:val="24"/>
                <w:lang w:val="uk-UA"/>
              </w:rPr>
            </w:pPr>
            <w:r>
              <w:rPr>
                <w:sz w:val="24"/>
                <w:szCs w:val="24"/>
                <w:lang w:val="uk-UA"/>
              </w:rPr>
              <w:t xml:space="preserve">цикли очікування</w:t>
            </w:r>
          </w:p>
        </w:tc>
        <w:tc>
          <w:tcPr>
            <w:tcW w:w="4010" w:type="dxa"/>
          </w:tcPr>
          <w:p>
            <w:pPr>
              <w:pStyle w:val="aff3"/>
              <w:spacing w:line="240" w:lineRule="auto"/>
              <w:ind w:firstLine="0"/>
              <w:jc w:val="left"/>
              <w:rPr>
                <w:sz w:val="24"/>
                <w:szCs w:val="24"/>
                <w:lang w:val="uk-UA"/>
              </w:rPr>
            </w:pPr>
            <w:r>
              <w:rPr>
                <w:sz w:val="24"/>
                <w:szCs w:val="24"/>
                <w:lang w:val="uk-UA"/>
              </w:rPr>
              <w:t xml:space="preserve">кільця агентів, кожен з яких чекає наступного</w:t>
            </w:r>
          </w:p>
        </w:tc>
        <w:tc>
          <w:tcPr>
            <w:tcW w:w="2853" w:type="dxa"/>
          </w:tcPr>
          <w:p>
            <w:pPr>
              <w:pStyle w:val="aff3"/>
              <w:spacing w:line="240" w:lineRule="auto"/>
              <w:ind w:firstLine="0"/>
              <w:jc w:val="left"/>
              <w:rPr>
                <w:sz w:val="24"/>
                <w:szCs w:val="24"/>
                <w:lang w:val="uk-UA"/>
              </w:rPr>
            </w:pPr>
            <w:r>
              <w:rPr>
                <w:sz w:val="24"/>
                <w:szCs w:val="24"/>
                <w:lang w:val="uk-UA"/>
              </w:rPr>
              <w:t xml:space="preserve">вимірювання блокувань</w:t>
            </w:r>
          </w:p>
        </w:tc>
      </w:tr>
      <w:tr>
        <w:trPr>
          <w:cantSplit/>
        </w:trPr>
        <w:tc>
          <w:tcPr>
            <w:tcW w:w="2776" w:type="dxa"/>
          </w:tcPr>
          <w:p>
            <w:pPr>
              <w:pStyle w:val="aff3"/>
              <w:spacing w:line="240" w:lineRule="auto"/>
              <w:ind w:firstLine="0"/>
              <w:jc w:val="left"/>
              <w:rPr>
                <w:sz w:val="24"/>
                <w:szCs w:val="24"/>
                <w:lang w:val="uk-UA"/>
              </w:rPr>
            </w:pPr>
            <w:r>
              <w:rPr>
                <w:sz w:val="24"/>
                <w:szCs w:val="24"/>
                <w:lang w:val="uk-UA"/>
              </w:rPr>
              <w:t xml:space="preserve">контакти, пошкодження, постраждалі</w:t>
            </w:r>
          </w:p>
        </w:tc>
        <w:tc>
          <w:tcPr>
            <w:tcW w:w="4010" w:type="dxa"/>
          </w:tcPr>
          <w:p>
            <w:pPr>
              <w:pStyle w:val="aff3"/>
              <w:spacing w:line="240" w:lineRule="auto"/>
              <w:ind w:firstLine="0"/>
              <w:jc w:val="left"/>
              <w:rPr>
                <w:sz w:val="24"/>
                <w:szCs w:val="24"/>
                <w:lang w:val="uk-UA"/>
              </w:rPr>
            </w:pPr>
            <w:r>
              <w:rPr>
                <w:sz w:val="24"/>
                <w:szCs w:val="24"/>
                <w:lang w:val="uk-UA"/>
              </w:rPr>
              <w:t xml:space="preserve">кількість на кілометр пробігу</w:t>
            </w:r>
          </w:p>
        </w:tc>
        <w:tc>
          <w:tcPr>
            <w:tcW w:w="2853" w:type="dxa"/>
          </w:tcPr>
          <w:p>
            <w:pPr>
              <w:pStyle w:val="aff3"/>
              <w:spacing w:line="240" w:lineRule="auto"/>
              <w:ind w:firstLine="0"/>
              <w:jc w:val="left"/>
              <w:rPr>
                <w:sz w:val="24"/>
                <w:szCs w:val="24"/>
                <w:lang w:val="uk-UA"/>
              </w:rPr>
            </w:pPr>
            <w:r>
              <w:rPr>
                <w:sz w:val="24"/>
                <w:szCs w:val="24"/>
                <w:lang w:val="uk-UA"/>
              </w:rPr>
              <w:t xml:space="preserve">тривале моделювання</w:t>
            </w:r>
          </w:p>
        </w:tc>
      </w:tr>
      <w:tr>
        <w:trPr>
          <w:cantSplit/>
        </w:trPr>
        <w:tc>
          <w:tcPr>
            <w:tcW w:w="2776" w:type="dxa"/>
          </w:tcPr>
          <w:p>
            <w:pPr>
              <w:pStyle w:val="aff3"/>
              <w:spacing w:line="240" w:lineRule="auto"/>
              <w:ind w:firstLine="0"/>
              <w:jc w:val="left"/>
              <w:rPr>
                <w:sz w:val="24"/>
                <w:szCs w:val="24"/>
                <w:lang w:val="uk-UA"/>
              </w:rPr>
            </w:pPr>
            <w:r>
              <w:rPr>
                <w:sz w:val="24"/>
                <w:szCs w:val="24"/>
                <w:lang w:val="uk-UA"/>
              </w:rPr>
              <w:t xml:space="preserve">максимальне взаємне проникнення</w:t>
            </w:r>
          </w:p>
        </w:tc>
        <w:tc>
          <w:tcPr>
            <w:tcW w:w="4010" w:type="dxa"/>
          </w:tcPr>
          <w:p>
            <w:pPr>
              <w:pStyle w:val="aff3"/>
              <w:spacing w:line="240" w:lineRule="auto"/>
              <w:ind w:firstLine="0"/>
              <w:jc w:val="left"/>
              <w:rPr>
                <w:sz w:val="24"/>
                <w:szCs w:val="24"/>
                <w:lang w:val="uk-UA"/>
              </w:rPr>
            </w:pPr>
            <w:r>
              <w:rPr>
                <w:sz w:val="24"/>
                <w:szCs w:val="24"/>
                <w:lang w:val="uk-UA"/>
              </w:rPr>
              <w:t xml:space="preserve">не більше 10 мм довше 60 кроків</w:t>
            </w:r>
          </w:p>
        </w:tc>
        <w:tc>
          <w:tcPr>
            <w:tcW w:w="2853" w:type="dxa"/>
          </w:tcPr>
          <w:p>
            <w:pPr>
              <w:pStyle w:val="aff3"/>
              <w:spacing w:line="240" w:lineRule="auto"/>
              <w:ind w:firstLine="0"/>
              <w:jc w:val="left"/>
              <w:rPr>
                <w:sz w:val="24"/>
                <w:szCs w:val="24"/>
                <w:lang w:val="uk-UA"/>
              </w:rPr>
            </w:pPr>
            <w:r>
              <w:rPr>
                <w:sz w:val="24"/>
                <w:szCs w:val="24"/>
                <w:lang w:val="uk-UA"/>
              </w:rPr>
              <w:t xml:space="preserve">тривале моделювання</w:t>
            </w:r>
          </w:p>
        </w:tc>
      </w:tr>
      <w:tr>
        <w:trPr>
          <w:cantSplit/>
        </w:trPr>
        <w:tc>
          <w:tcPr>
            <w:tcW w:w="2776" w:type="dxa"/>
          </w:tcPr>
          <w:p>
            <w:pPr>
              <w:pStyle w:val="aff3"/>
              <w:spacing w:line="240" w:lineRule="auto"/>
              <w:ind w:firstLine="0"/>
              <w:jc w:val="left"/>
              <w:rPr>
                <w:sz w:val="24"/>
                <w:szCs w:val="24"/>
                <w:lang w:val="uk-UA"/>
              </w:rPr>
            </w:pPr>
            <w:r>
              <w:rPr>
                <w:sz w:val="24"/>
                <w:szCs w:val="24"/>
                <w:lang w:val="uk-UA"/>
              </w:rPr>
              <w:t xml:space="preserve">час реагування служб</w:t>
            </w:r>
          </w:p>
        </w:tc>
        <w:tc>
          <w:tcPr>
            <w:tcW w:w="4010" w:type="dxa"/>
          </w:tcPr>
          <w:p>
            <w:pPr>
              <w:pStyle w:val="aff3"/>
              <w:spacing w:line="240" w:lineRule="auto"/>
              <w:ind w:firstLine="0"/>
              <w:jc w:val="left"/>
              <w:rPr>
                <w:sz w:val="24"/>
                <w:szCs w:val="24"/>
                <w:lang w:val="uk-UA"/>
              </w:rPr>
            </w:pPr>
            <w:r>
              <w:rPr>
                <w:sz w:val="24"/>
                <w:szCs w:val="24"/>
                <w:lang w:val="uk-UA"/>
              </w:rPr>
              <w:t xml:space="preserve">від події до доставлення чи евакуації</w:t>
            </w:r>
          </w:p>
        </w:tc>
        <w:tc>
          <w:tcPr>
            <w:tcW w:w="2853" w:type="dxa"/>
          </w:tcPr>
          <w:p>
            <w:pPr>
              <w:pStyle w:val="aff3"/>
              <w:spacing w:line="240" w:lineRule="auto"/>
              <w:ind w:firstLine="0"/>
              <w:jc w:val="left"/>
              <w:rPr>
                <w:sz w:val="24"/>
                <w:szCs w:val="24"/>
                <w:lang w:val="uk-UA"/>
              </w:rPr>
            </w:pPr>
            <w:r>
              <w:rPr>
                <w:sz w:val="24"/>
                <w:szCs w:val="24"/>
                <w:lang w:val="uk-UA"/>
              </w:rPr>
              <w:t xml:space="preserve">вимірювання рятування</w:t>
            </w:r>
          </w:p>
        </w:tc>
      </w:tr>
      <w:tr>
        <w:trPr>
          <w:cantSplit/>
        </w:trPr>
        <w:tc>
          <w:tcPr>
            <w:tcW w:w="2776" w:type="dxa"/>
          </w:tcPr>
          <w:p>
            <w:pPr>
              <w:pStyle w:val="aff3"/>
              <w:spacing w:line="240" w:lineRule="auto"/>
              <w:ind w:firstLine="0"/>
              <w:jc w:val="left"/>
              <w:rPr>
                <w:sz w:val="24"/>
                <w:szCs w:val="24"/>
                <w:lang w:val="uk-UA"/>
              </w:rPr>
            </w:pPr>
            <w:r>
              <w:rPr>
                <w:sz w:val="24"/>
                <w:szCs w:val="24"/>
                <w:lang w:val="uk-UA"/>
              </w:rPr>
              <w:t xml:space="preserve">сценарні твердження</w:t>
            </w:r>
          </w:p>
        </w:tc>
        <w:tc>
          <w:tcPr>
            <w:tcW w:w="4010" w:type="dxa"/>
          </w:tcPr>
          <w:p>
            <w:pPr>
              <w:pStyle w:val="aff3"/>
              <w:spacing w:line="240" w:lineRule="auto"/>
              <w:ind w:firstLine="0"/>
              <w:jc w:val="left"/>
              <w:rPr>
                <w:sz w:val="24"/>
                <w:szCs w:val="24"/>
                <w:lang w:val="uk-UA"/>
              </w:rPr>
            </w:pPr>
            <w:r>
              <w:rPr>
                <w:sz w:val="24"/>
                <w:szCs w:val="24"/>
                <w:lang w:val="uk-UA"/>
              </w:rPr>
              <w:t xml:space="preserve">виконано / порушено для кожного сценарію</w:t>
            </w:r>
          </w:p>
        </w:tc>
        <w:tc>
          <w:tcPr>
            <w:tcW w:w="2853" w:type="dxa"/>
          </w:tcPr>
          <w:p>
            <w:pPr>
              <w:pStyle w:val="aff3"/>
              <w:spacing w:line="240" w:lineRule="auto"/>
              <w:ind w:firstLine="0"/>
              <w:jc w:val="left"/>
              <w:rPr>
                <w:sz w:val="24"/>
                <w:szCs w:val="24"/>
                <w:lang w:val="uk-UA"/>
              </w:rPr>
            </w:pPr>
            <w:r>
              <w:rPr>
                <w:sz w:val="24"/>
                <w:szCs w:val="24"/>
                <w:lang w:val="uk-UA"/>
              </w:rPr>
              <w:t xml:space="preserve">сценарна карта</w:t>
            </w:r>
          </w:p>
        </w:tc>
      </w:tr>
    </w:tbl>
    <w:p>
      <w:pPr>
        <w:rPr>
          <w:lang w:val="uk-UA"/>
        </w:rPr>
      </w:pPr>
    </w:p>
    <w:p>
      <w:pPr>
        <w:pStyle w:val="2"/>
        <w:jc w:val="left"/>
        <w:rPr>
          <w:lang w:val="uk-UA"/>
        </w:rPr>
      </w:pPr>
      <w:bookmarkStart w:id="9513" w:name="_Toc99513"/>
      <w:r>
        <w:rPr>
          <w:lang w:val="uk-UA"/>
        </w:rPr>
        <w:t xml:space="preserve">3.3 Формалізація задачі руху агента</w:t>
      </w:r>
      <w:bookmarkEnd w:id="9513"/>
    </w:p>
    <w:p>
      <w:pPr>
        <w:rPr>
          <w:lang w:val="uk-UA"/>
        </w:rPr>
      </w:pPr>
      <w:r>
        <w:rPr>
          <w:lang w:val="uk-UA"/>
        </w:rPr>
        <w:t xml:space="preserve">Задача руху агента полягає в переміщенні з поточного положення до мети за маршрутом у мережі шляхів за умови дотримання жорстких обмежень (неперетину тіл) і м’яких обмежень (дозволів поверхонь, пріоритетів, сигналів світлофора). Маршрут будується алгоритмом Дейкстри [18] за орієнтованими ділянками мережі; вага ділянки дорівнює її довжині плюс вартість поворотів, а заборонені варіанти з графа вилучаються.</w:t>
      </w:r>
    </w:p>
    <w:p>
      <w:pPr>
        <w:pStyle w:val="3"/>
        <w:jc w:val="left"/>
        <w:rPr>
          <w:lang w:val="uk-UA"/>
        </w:rPr>
      </w:pPr>
      <w:bookmarkStart w:id="9514" w:name="_Toc99514"/>
      <w:r>
        <w:rPr>
          <w:lang w:val="uk-UA"/>
        </w:rPr>
        <w:t xml:space="preserve">3.3.1 Рух пішохода</w:t>
      </w:r>
      <w:bookmarkEnd w:id="9514"/>
    </w:p>
    <w:p>
      <w:pPr>
        <w:rPr>
          <w:lang w:val="uk-UA"/>
        </w:rPr>
      </w:pPr>
      <w:r>
        <w:rPr>
          <w:lang w:val="uk-UA"/>
        </w:rPr>
        <w:t xml:space="preserve">Пішохід рухається кінематично: він не має власного прискорення, і задана ним швидкість передається тілу повністю. Бажана швидкість спрямована до поточної цілі на лінії смуги тротуару:</w:t>
      </w:r>
    </w:p>
    <w:p>
      <w:pPr>
        <w:tabs>
          <w:tab w:val="center" w:pos="4819"/>
          <w:tab w:val="right" w:pos="9639"/>
        </w:tabs>
        <w:spacing w:before="120" w:after="120"/>
        <w:ind w:firstLine="0"/>
        <w:jc w:val="left"/>
        <w:rPr>
          <w:lang w:val="uk-UA"/>
        </w:rPr>
      </w:pPr>
      <w:r>
        <w:rPr>
          <w:lang w:val="uk-UA"/>
        </w:rPr>
        <w:tab/>
      </w:r>
      <m:oMath>
        <m:sSup>
          <m:e>
            <m:sSub>
              <m:e>
                <m:r>
                  <w:rPr>
                    <w:rFonts w:ascii="Cambria Math" w:hAnsi="Cambria Math"/>
                    <w:sz w:val="28"/>
                    <w:szCs w:val="28"/>
                    <w:lang w:val="uk-UA"/>
                  </w:rPr>
                  <m:t xml:space="preserve">v</m:t>
                </m:r>
              </m:e>
              <m:sub>
                <m:r>
                  <w:rPr>
                    <w:rFonts w:ascii="Cambria Math" w:hAnsi="Cambria Math"/>
                    <w:sz w:val="28"/>
                    <w:szCs w:val="28"/>
                    <w:lang w:val="uk-UA"/>
                  </w:rPr>
                  <m:t xml:space="preserve">i</m:t>
                </m:r>
              </m:sub>
            </m:sSub>
          </m:e>
          <m:sup>
            <m:r>
              <w:rPr>
                <w:rFonts w:ascii="Cambria Math" w:hAnsi="Cambria Math"/>
                <w:sz w:val="28"/>
                <w:szCs w:val="28"/>
                <w:lang w:val="uk-UA"/>
              </w:rPr>
              <m:t xml:space="preserve">*</m:t>
            </m:r>
          </m:sup>
        </m:sSup>
        <m:r>
          <w:rPr>
            <w:rFonts w:ascii="Cambria Math" w:hAnsi="Cambria Math"/>
            <w:sz w:val="28"/>
            <w:szCs w:val="28"/>
            <w:lang w:val="uk-UA"/>
          </w:rPr>
          <m:t xml:space="preserve"> = </m:t>
        </m:r>
        <m:sSub>
          <m:e>
            <m:r>
              <w:rPr>
                <w:rFonts w:ascii="Cambria Math" w:hAnsi="Cambria Math"/>
                <w:sz w:val="28"/>
                <w:szCs w:val="28"/>
                <w:lang w:val="uk-UA"/>
              </w:rPr>
              <m:t xml:space="preserve">v</m:t>
            </m:r>
          </m:e>
          <m:sub>
            <m:r>
              <w:rPr>
                <w:rFonts w:ascii="Cambria Math" w:hAnsi="Cambria Math"/>
                <w:sz w:val="28"/>
                <w:szCs w:val="28"/>
                <w:lang w:val="uk-UA"/>
              </w:rPr>
              <m:t xml:space="preserve">w</m:t>
            </m:r>
          </m:sub>
        </m:sSub>
        <m:sSub>
          <m:e>
            <m:r>
              <w:rPr>
                <w:rFonts w:ascii="Cambria Math" w:hAnsi="Cambria Math"/>
                <w:sz w:val="28"/>
                <w:szCs w:val="28"/>
                <w:lang w:val="uk-UA"/>
              </w:rPr>
              <m:t xml:space="preserve">e</m:t>
            </m:r>
          </m:e>
          <m:sub>
            <m:r>
              <w:rPr>
                <w:rFonts w:ascii="Cambria Math" w:hAnsi="Cambria Math"/>
                <w:sz w:val="28"/>
                <w:szCs w:val="28"/>
                <w:lang w:val="uk-UA"/>
              </w:rPr>
              <m:t xml:space="preserve">i</m:t>
            </m:r>
          </m:sub>
        </m:sSub>
        <m:r>
          <w:rPr>
            <w:rFonts w:ascii="Cambria Math" w:hAnsi="Cambria Math"/>
            <w:sz w:val="28"/>
            <w:szCs w:val="28"/>
            <w:lang w:val="uk-UA"/>
          </w:rPr>
          <m:t xml:space="preserve">,   </m:t>
        </m:r>
        <m:sSub>
          <m:e>
            <m:r>
              <w:rPr>
                <w:rFonts w:ascii="Cambria Math" w:hAnsi="Cambria Math"/>
                <w:sz w:val="28"/>
                <w:szCs w:val="28"/>
                <w:lang w:val="uk-UA"/>
              </w:rPr>
              <m:t xml:space="preserve">e</m:t>
            </m:r>
          </m:e>
          <m:sub>
            <m:r>
              <w:rPr>
                <w:rFonts w:ascii="Cambria Math" w:hAnsi="Cambria Math"/>
                <w:sz w:val="28"/>
                <w:szCs w:val="28"/>
                <w:lang w:val="uk-UA"/>
              </w:rPr>
              <m:t xml:space="preserve">i</m:t>
            </m:r>
          </m:sub>
        </m:sSub>
        <m:r>
          <w:rPr>
            <w:rFonts w:ascii="Cambria Math" w:hAnsi="Cambria Math"/>
            <w:sz w:val="28"/>
            <w:szCs w:val="28"/>
            <w:lang w:val="uk-UA"/>
          </w:rPr>
          <m:t xml:space="preserve"> = </m:t>
        </m:r>
        <m:f>
          <m:num>
            <m:sSub>
              <m:e>
                <m:r>
                  <w:rPr>
                    <w:rFonts w:ascii="Cambria Math" w:hAnsi="Cambria Math"/>
                    <w:sz w:val="28"/>
                    <w:szCs w:val="28"/>
                    <w:lang w:val="uk-UA"/>
                  </w:rPr>
                  <m:t xml:space="preserve">x</m:t>
                </m:r>
              </m:e>
              <m:sub>
                <m:r>
                  <w:rPr>
                    <w:rFonts w:ascii="Cambria Math" w:hAnsi="Cambria Math"/>
                    <w:sz w:val="28"/>
                    <w:szCs w:val="28"/>
                    <w:lang w:val="uk-UA"/>
                  </w:rPr>
                  <m:t xml:space="preserve">a</m:t>
                </m:r>
              </m:sub>
            </m:sSub>
            <m:r>
              <w:rPr>
                <w:rFonts w:ascii="Cambria Math" w:hAnsi="Cambria Math"/>
                <w:sz w:val="28"/>
                <w:szCs w:val="28"/>
                <w:lang w:val="uk-UA"/>
              </w:rPr>
              <m:t xml:space="preserve"> − </m:t>
            </m:r>
            <m:sSub>
              <m:e>
                <m:r>
                  <w:rPr>
                    <w:rFonts w:ascii="Cambria Math" w:hAnsi="Cambria Math"/>
                    <w:sz w:val="28"/>
                    <w:szCs w:val="28"/>
                    <w:lang w:val="uk-UA"/>
                  </w:rPr>
                  <m:t xml:space="preserve">x</m:t>
                </m:r>
              </m:e>
              <m:sub>
                <m:r>
                  <w:rPr>
                    <w:rFonts w:ascii="Cambria Math" w:hAnsi="Cambria Math"/>
                    <w:sz w:val="28"/>
                    <w:szCs w:val="28"/>
                    <w:lang w:val="uk-UA"/>
                  </w:rPr>
                  <m:t xml:space="preserve">i</m:t>
                </m:r>
              </m:sub>
            </m:sSub>
          </m:num>
          <m:den>
            <m:d>
              <m:dPr>
                <m:begChr m:val="|"/>
                <m:endChr m:val="|"/>
              </m:dPr>
              <m:e>
                <m:sSub>
                  <m:e>
                    <m:r>
                      <w:rPr>
                        <w:rFonts w:ascii="Cambria Math" w:hAnsi="Cambria Math"/>
                        <w:sz w:val="28"/>
                        <w:szCs w:val="28"/>
                        <w:lang w:val="uk-UA"/>
                      </w:rPr>
                      <m:t xml:space="preserve">x</m:t>
                    </m:r>
                  </m:e>
                  <m:sub>
                    <m:r>
                      <w:rPr>
                        <w:rFonts w:ascii="Cambria Math" w:hAnsi="Cambria Math"/>
                        <w:sz w:val="28"/>
                        <w:szCs w:val="28"/>
                        <w:lang w:val="uk-UA"/>
                      </w:rPr>
                      <m:t xml:space="preserve">a</m:t>
                    </m:r>
                  </m:sub>
                </m:sSub>
                <m:r>
                  <w:rPr>
                    <w:rFonts w:ascii="Cambria Math" w:hAnsi="Cambria Math"/>
                    <w:sz w:val="28"/>
                    <w:szCs w:val="28"/>
                    <w:lang w:val="uk-UA"/>
                  </w:rPr>
                  <m:t xml:space="preserve"> − </m:t>
                </m:r>
                <m:sSub>
                  <m:e>
                    <m:r>
                      <w:rPr>
                        <w:rFonts w:ascii="Cambria Math" w:hAnsi="Cambria Math"/>
                        <w:sz w:val="28"/>
                        <w:szCs w:val="28"/>
                        <w:lang w:val="uk-UA"/>
                      </w:rPr>
                      <m:t xml:space="preserve">x</m:t>
                    </m:r>
                  </m:e>
                  <m:sub>
                    <m:r>
                      <w:rPr>
                        <w:rFonts w:ascii="Cambria Math" w:hAnsi="Cambria Math"/>
                        <w:sz w:val="28"/>
                        <w:szCs w:val="28"/>
                        <w:lang w:val="uk-UA"/>
                      </w:rPr>
                      <m:t xml:space="preserve">i</m:t>
                    </m:r>
                  </m:sub>
                </m:sSub>
              </m:e>
            </m:d>
          </m:den>
        </m:f>
        <m:r>
          <w:rPr>
            <w:rFonts w:ascii="Cambria Math" w:hAnsi="Cambria Math"/>
            <w:sz w:val="28"/>
            <w:szCs w:val="28"/>
            <w:lang w:val="uk-UA"/>
          </w:rPr>
          <m:t xml:space="preserve">,</m:t>
        </m:r>
      </m:oMath>
      <w:r>
        <w:rPr>
          <w:lang w:val="uk-UA"/>
        </w:rPr>
        <w:tab/>
        <w:t>(3.18)</w:t>
      </w:r>
    </w:p>
    <w:p>
      <w:pPr>
        <w:rPr>
          <w:lang w:val="uk-UA"/>
        </w:rPr>
      </w:pPr>
      <w:r>
        <w:rPr>
          <w:lang w:val="uk-UA"/>
        </w:rPr>
        <w:t xml:space="preserve">де </w:t>
      </w:r>
      <w:r>
        <w:rPr>
          <w:i/>
          <w:lang w:val="uk-UA"/>
        </w:rPr>
        <w:t xml:space="preserve">v</w:t>
      </w:r>
      <w:r>
        <w:rPr>
          <w:vertAlign w:val="subscript"/>
          <w:lang w:val="uk-UA"/>
        </w:rPr>
        <w:t xml:space="preserve">w</w:t>
      </w:r>
      <w:r>
        <w:rPr>
          <w:lang w:val="uk-UA"/>
        </w:rPr>
        <w:t xml:space="preserve"> = 1,32 м/с – швидкість ходьби; </w:t>
      </w:r>
      <w:r>
        <w:rPr>
          <w:i/>
          <w:lang w:val="uk-UA"/>
        </w:rPr>
        <w:t xml:space="preserve">x</w:t>
      </w:r>
      <w:r>
        <w:rPr>
          <w:vertAlign w:val="subscript"/>
          <w:lang w:val="uk-UA"/>
        </w:rPr>
        <w:t xml:space="preserve">a</w:t>
      </w:r>
      <w:r>
        <w:rPr>
          <w:lang w:val="uk-UA"/>
        </w:rPr>
        <w:t xml:space="preserve"> – точка цілі на лінії. Поворот виконується на місці з кутовою швидкістю не більше 270 °/с, тому пішохід, що змінює напрямок, спочатку повертається, а потім іде. Якщо контакт з іншим тілом змінив швидкість пішохода, відхилення компенсується не миттєво, а з прискоренням, обмеженим зчепленням ступні </w:t>
      </w:r>
      <w:r>
        <w:rPr>
          <w:i/>
          <w:lang w:val="uk-UA"/>
        </w:rPr>
        <w:t xml:space="preserve">a</w:t>
      </w:r>
      <w:r>
        <w:rPr>
          <w:vertAlign w:val="subscript"/>
          <w:lang w:val="uk-UA"/>
        </w:rPr>
        <w:t xml:space="preserve">f</w:t>
      </w:r>
      <w:r>
        <w:rPr>
          <w:lang w:val="uk-UA"/>
        </w:rPr>
        <w:t xml:space="preserve">:</w:t>
      </w:r>
    </w:p>
    <w:p>
      <w:pPr>
        <w:tabs>
          <w:tab w:val="center" w:pos="4819"/>
          <w:tab w:val="right" w:pos="9639"/>
        </w:tabs>
        <w:spacing w:before="120" w:after="120"/>
        <w:ind w:firstLine="0"/>
        <w:jc w:val="left"/>
        <w:rPr>
          <w:lang w:val="uk-UA"/>
        </w:rPr>
      </w:pPr>
      <w:r>
        <w:rPr>
          <w:lang w:val="uk-UA"/>
        </w:rPr>
        <w:tab/>
      </w:r>
      <m:oMath>
        <m:sSub>
          <m:e>
            <m:r>
              <w:rPr>
                <w:rFonts w:ascii="Cambria Math" w:hAnsi="Cambria Math"/>
                <w:sz w:val="28"/>
                <w:szCs w:val="28"/>
                <w:lang w:val="uk-UA"/>
              </w:rPr>
              <m:t xml:space="preserve">v</m:t>
            </m:r>
          </m:e>
          <m:sub>
            <m:r>
              <w:rPr>
                <w:rFonts w:ascii="Cambria Math" w:hAnsi="Cambria Math"/>
                <w:sz w:val="28"/>
                <w:szCs w:val="28"/>
                <w:lang w:val="uk-UA"/>
              </w:rPr>
              <m:t xml:space="preserve">i</m:t>
            </m:r>
          </m:sub>
        </m:sSub>
        <m:d>
          <m:dPr>
            <m:begChr m:val="("/>
            <m:endChr m:val=")"/>
          </m:dPr>
          <m:e>
            <m:r>
              <w:rPr>
                <w:rFonts w:ascii="Cambria Math" w:hAnsi="Cambria Math"/>
                <w:sz w:val="28"/>
                <w:szCs w:val="28"/>
                <w:lang w:val="uk-UA"/>
              </w:rPr>
              <m:t xml:space="preserve">t + Δt</m:t>
            </m:r>
          </m:e>
        </m:d>
        <m:r>
          <w:rPr>
            <w:rFonts w:ascii="Cambria Math" w:hAnsi="Cambria Math"/>
            <w:sz w:val="28"/>
            <w:szCs w:val="28"/>
            <w:lang w:val="uk-UA"/>
          </w:rPr>
          <m:t xml:space="preserve"> = </m:t>
        </m:r>
        <m:sSup>
          <m:e>
            <m:sSub>
              <m:e>
                <m:r>
                  <w:rPr>
                    <w:rFonts w:ascii="Cambria Math" w:hAnsi="Cambria Math"/>
                    <w:sz w:val="28"/>
                    <w:szCs w:val="28"/>
                    <w:lang w:val="uk-UA"/>
                  </w:rPr>
                  <m:t xml:space="preserve">v</m:t>
                </m:r>
              </m:e>
              <m:sub>
                <m:r>
                  <w:rPr>
                    <w:rFonts w:ascii="Cambria Math" w:hAnsi="Cambria Math"/>
                    <w:sz w:val="28"/>
                    <w:szCs w:val="28"/>
                    <w:lang w:val="uk-UA"/>
                  </w:rPr>
                  <m:t xml:space="preserve">i</m:t>
                </m:r>
              </m:sub>
            </m:sSub>
          </m:e>
          <m:sup>
            <m:r>
              <w:rPr>
                <w:rFonts w:ascii="Cambria Math" w:hAnsi="Cambria Math"/>
                <w:sz w:val="28"/>
                <w:szCs w:val="28"/>
                <w:lang w:val="uk-UA"/>
              </w:rPr>
              <m:t xml:space="preserve">*</m:t>
            </m:r>
          </m:sup>
        </m:sSup>
        <m:r>
          <w:rPr>
            <w:rFonts w:ascii="Cambria Math" w:hAnsi="Cambria Math"/>
            <w:sz w:val="28"/>
            <w:szCs w:val="28"/>
            <w:lang w:val="uk-UA"/>
          </w:rPr>
          <m:t xml:space="preserve"> + </m:t>
        </m:r>
        <m:d>
          <m:dPr>
            <m:begChr m:val="("/>
            <m:endChr m:val=")"/>
          </m:dPr>
          <m:e>
            <m:sSub>
              <m:e>
                <m:r>
                  <w:rPr>
                    <w:rFonts w:ascii="Cambria Math" w:hAnsi="Cambria Math"/>
                    <w:sz w:val="28"/>
                    <w:szCs w:val="28"/>
                    <w:lang w:val="uk-UA"/>
                  </w:rPr>
                  <m:t xml:space="preserve">v</m:t>
                </m:r>
              </m:e>
              <m:sub>
                <m:r>
                  <w:rPr>
                    <w:rFonts w:ascii="Cambria Math" w:hAnsi="Cambria Math"/>
                    <w:sz w:val="28"/>
                    <w:szCs w:val="28"/>
                    <w:lang w:val="uk-UA"/>
                  </w:rPr>
                  <m:t xml:space="preserve">i</m:t>
                </m:r>
              </m:sub>
            </m:sSub>
            <m:d>
              <m:dPr>
                <m:begChr m:val="("/>
                <m:endChr m:val=")"/>
              </m:dPr>
              <m:e>
                <m:r>
                  <w:rPr>
                    <w:rFonts w:ascii="Cambria Math" w:hAnsi="Cambria Math"/>
                    <w:sz w:val="28"/>
                    <w:szCs w:val="28"/>
                    <w:lang w:val="uk-UA"/>
                  </w:rPr>
                  <m:t xml:space="preserve">t</m:t>
                </m:r>
              </m:e>
            </m:d>
            <m:r>
              <w:rPr>
                <w:rFonts w:ascii="Cambria Math" w:hAnsi="Cambria Math"/>
                <w:sz w:val="28"/>
                <w:szCs w:val="28"/>
                <w:lang w:val="uk-UA"/>
              </w:rPr>
              <m:t xml:space="preserve"> − </m:t>
            </m:r>
            <m:sSup>
              <m:e>
                <m:sSub>
                  <m:e>
                    <m:r>
                      <w:rPr>
                        <w:rFonts w:ascii="Cambria Math" w:hAnsi="Cambria Math"/>
                        <w:sz w:val="28"/>
                        <w:szCs w:val="28"/>
                        <w:lang w:val="uk-UA"/>
                      </w:rPr>
                      <m:t xml:space="preserve">v</m:t>
                    </m:r>
                  </m:e>
                  <m:sub>
                    <m:r>
                      <w:rPr>
                        <w:rFonts w:ascii="Cambria Math" w:hAnsi="Cambria Math"/>
                        <w:sz w:val="28"/>
                        <w:szCs w:val="28"/>
                        <w:lang w:val="uk-UA"/>
                      </w:rPr>
                      <m:t xml:space="preserve">i</m:t>
                    </m:r>
                  </m:sub>
                </m:sSub>
              </m:e>
              <m:sup>
                <m:r>
                  <w:rPr>
                    <w:rFonts w:ascii="Cambria Math" w:hAnsi="Cambria Math"/>
                    <w:sz w:val="28"/>
                    <w:szCs w:val="28"/>
                    <w:lang w:val="uk-UA"/>
                  </w:rPr>
                  <m:t xml:space="preserve">*</m:t>
                </m:r>
              </m:sup>
            </m:sSup>
          </m:e>
        </m:d>
        <m:r>
          <w:rPr>
            <w:rFonts w:ascii="Cambria Math" w:hAnsi="Cambria Math"/>
            <w:sz w:val="28"/>
            <w:szCs w:val="28"/>
            <w:lang w:val="uk-UA"/>
          </w:rPr>
          <m:t xml:space="preserve">·</m:t>
        </m:r>
        <m:r>
          <m:rPr>
            <m:sty m:val="p"/>
          </m:rPr>
          <w:rPr>
            <w:rFonts w:ascii="Cambria Math" w:hAnsi="Cambria Math"/>
            <w:sz w:val="28"/>
            <w:szCs w:val="28"/>
            <w:lang w:val="uk-UA"/>
          </w:rPr>
          <m:t xml:space="preserve">max</m:t>
        </m:r>
        <m:d>
          <m:dPr>
            <m:begChr m:val="("/>
            <m:endChr m:val=")"/>
          </m:dPr>
          <m:e>
            <m:r>
              <w:rPr>
                <w:rFonts w:ascii="Cambria Math" w:hAnsi="Cambria Math"/>
                <w:sz w:val="28"/>
                <w:szCs w:val="28"/>
                <w:lang w:val="uk-UA"/>
              </w:rPr>
              <m:t xml:space="preserve">0, 1 − </m:t>
            </m:r>
            <m:f>
              <m:num>
                <m:sSub>
                  <m:e>
                    <m:r>
                      <w:rPr>
                        <w:rFonts w:ascii="Cambria Math" w:hAnsi="Cambria Math"/>
                        <w:sz w:val="28"/>
                        <w:szCs w:val="28"/>
                        <w:lang w:val="uk-UA"/>
                      </w:rPr>
                      <m:t xml:space="preserve">a</m:t>
                    </m:r>
                  </m:e>
                  <m:sub>
                    <m:r>
                      <w:rPr>
                        <w:rFonts w:ascii="Cambria Math" w:hAnsi="Cambria Math"/>
                        <w:sz w:val="28"/>
                        <w:szCs w:val="28"/>
                        <w:lang w:val="uk-UA"/>
                      </w:rPr>
                      <m:t xml:space="preserve">f</m:t>
                    </m:r>
                  </m:sub>
                </m:sSub>
                <m:r>
                  <w:rPr>
                    <w:rFonts w:ascii="Cambria Math" w:hAnsi="Cambria Math"/>
                    <w:sz w:val="28"/>
                    <w:szCs w:val="28"/>
                    <w:lang w:val="uk-UA"/>
                  </w:rPr>
                  <m:t xml:space="preserve">Δt</m:t>
                </m:r>
              </m:num>
              <m:den>
                <m:d>
                  <m:dPr>
                    <m:begChr m:val="|"/>
                    <m:endChr m:val="|"/>
                  </m:dPr>
                  <m:e>
                    <m:sSub>
                      <m:e>
                        <m:r>
                          <w:rPr>
                            <w:rFonts w:ascii="Cambria Math" w:hAnsi="Cambria Math"/>
                            <w:sz w:val="28"/>
                            <w:szCs w:val="28"/>
                            <w:lang w:val="uk-UA"/>
                          </w:rPr>
                          <m:t xml:space="preserve">v</m:t>
                        </m:r>
                      </m:e>
                      <m:sub>
                        <m:r>
                          <w:rPr>
                            <w:rFonts w:ascii="Cambria Math" w:hAnsi="Cambria Math"/>
                            <w:sz w:val="28"/>
                            <w:szCs w:val="28"/>
                            <w:lang w:val="uk-UA"/>
                          </w:rPr>
                          <m:t xml:space="preserve">i</m:t>
                        </m:r>
                      </m:sub>
                    </m:sSub>
                    <m:d>
                      <m:dPr>
                        <m:begChr m:val="("/>
                        <m:endChr m:val=")"/>
                      </m:dPr>
                      <m:e>
                        <m:r>
                          <w:rPr>
                            <w:rFonts w:ascii="Cambria Math" w:hAnsi="Cambria Math"/>
                            <w:sz w:val="28"/>
                            <w:szCs w:val="28"/>
                            <w:lang w:val="uk-UA"/>
                          </w:rPr>
                          <m:t xml:space="preserve">t</m:t>
                        </m:r>
                      </m:e>
                    </m:d>
                    <m:r>
                      <w:rPr>
                        <w:rFonts w:ascii="Cambria Math" w:hAnsi="Cambria Math"/>
                        <w:sz w:val="28"/>
                        <w:szCs w:val="28"/>
                        <w:lang w:val="uk-UA"/>
                      </w:rPr>
                      <m:t xml:space="preserve"> − </m:t>
                    </m:r>
                    <m:sSup>
                      <m:e>
                        <m:sSub>
                          <m:e>
                            <m:r>
                              <w:rPr>
                                <w:rFonts w:ascii="Cambria Math" w:hAnsi="Cambria Math"/>
                                <w:sz w:val="28"/>
                                <w:szCs w:val="28"/>
                                <w:lang w:val="uk-UA"/>
                              </w:rPr>
                              <m:t xml:space="preserve">v</m:t>
                            </m:r>
                          </m:e>
                          <m:sub>
                            <m:r>
                              <w:rPr>
                                <w:rFonts w:ascii="Cambria Math" w:hAnsi="Cambria Math"/>
                                <w:sz w:val="28"/>
                                <w:szCs w:val="28"/>
                                <w:lang w:val="uk-UA"/>
                              </w:rPr>
                              <m:t xml:space="preserve">i</m:t>
                            </m:r>
                          </m:sub>
                        </m:sSub>
                      </m:e>
                      <m:sup>
                        <m:r>
                          <w:rPr>
                            <w:rFonts w:ascii="Cambria Math" w:hAnsi="Cambria Math"/>
                            <w:sz w:val="28"/>
                            <w:szCs w:val="28"/>
                            <w:lang w:val="uk-UA"/>
                          </w:rPr>
                          <m:t xml:space="preserve">*</m:t>
                        </m:r>
                      </m:sup>
                    </m:sSup>
                  </m:e>
                </m:d>
              </m:den>
            </m:f>
          </m:e>
        </m:d>
        <m:r>
          <w:rPr>
            <w:rFonts w:ascii="Cambria Math" w:hAnsi="Cambria Math"/>
            <w:sz w:val="28"/>
            <w:szCs w:val="28"/>
            <w:lang w:val="uk-UA"/>
          </w:rPr>
          <m:t xml:space="preserve">,</m:t>
        </m:r>
      </m:oMath>
      <w:r>
        <w:rPr>
          <w:lang w:val="uk-UA"/>
        </w:rPr>
        <w:tab/>
        <w:t>(3.19)</w:t>
      </w:r>
    </w:p>
    <w:p>
      <w:pPr>
        <w:rPr>
          <w:lang w:val="uk-UA"/>
        </w:rPr>
      </w:pPr>
      <w:r>
        <w:rPr>
          <w:lang w:val="uk-UA"/>
        </w:rPr>
        <w:t xml:space="preserve">де </w:t>
      </w:r>
      <w:r>
        <w:rPr>
          <w:i/>
          <w:lang w:val="uk-UA"/>
        </w:rPr>
        <w:t xml:space="preserve">a</w:t>
      </w:r>
      <w:r>
        <w:rPr>
          <w:vertAlign w:val="subscript"/>
          <w:lang w:val="uk-UA"/>
        </w:rPr>
        <w:t xml:space="preserve">f</w:t>
      </w:r>
      <w:r>
        <w:rPr>
          <w:lang w:val="uk-UA"/>
        </w:rPr>
        <w:t xml:space="preserve"> ≈ 4,36 м/с² – похідна величина, обчислена зі швидкості ходьби і дистанції зупинки. Пішохід планує свій рух на відстань, яку він проходить за один крок, плюс дистанцію зупинки </w:t>
      </w:r>
      <w:r>
        <w:rPr>
          <w:i/>
          <w:lang w:val="uk-UA"/>
        </w:rPr>
        <w:t xml:space="preserve">g</w:t>
      </w:r>
      <w:r>
        <w:rPr>
          <w:vertAlign w:val="subscript"/>
          <w:lang w:val="uk-UA"/>
        </w:rPr>
        <w:t xml:space="preserve">0</w:t>
      </w:r>
      <w:r>
        <w:rPr>
          <w:lang w:val="uk-UA"/>
        </w:rPr>
        <w:t xml:space="preserve"> = 1 м:</w:t>
      </w:r>
    </w:p>
    <w:p>
      <w:pPr>
        <w:tabs>
          <w:tab w:val="center" w:pos="4819"/>
          <w:tab w:val="right" w:pos="9639"/>
        </w:tabs>
        <w:spacing w:before="120" w:after="120"/>
        <w:ind w:firstLine="0"/>
        <w:jc w:val="left"/>
        <w:rPr>
          <w:lang w:val="uk-UA"/>
        </w:rPr>
      </w:pPr>
      <w:r>
        <w:rPr>
          <w:lang w:val="uk-UA"/>
        </w:rPr>
        <w:tab/>
      </w:r>
      <m:oMath>
        <m:sSub>
          <m:e>
            <m:r>
              <w:rPr>
                <w:rFonts w:ascii="Cambria Math" w:hAnsi="Cambria Math"/>
                <w:sz w:val="28"/>
                <w:szCs w:val="28"/>
                <w:lang w:val="uk-UA"/>
              </w:rPr>
              <m:t xml:space="preserve">l</m:t>
            </m:r>
          </m:e>
          <m:sub>
            <m:r>
              <w:rPr>
                <w:rFonts w:ascii="Cambria Math" w:hAnsi="Cambria Math"/>
                <w:sz w:val="28"/>
                <w:szCs w:val="28"/>
                <w:lang w:val="uk-UA"/>
              </w:rPr>
              <m:t xml:space="preserve">p</m:t>
            </m:r>
          </m:sub>
        </m:sSub>
        <m:r>
          <w:rPr>
            <w:rFonts w:ascii="Cambria Math" w:hAnsi="Cambria Math"/>
            <w:sz w:val="28"/>
            <w:szCs w:val="28"/>
            <w:lang w:val="uk-UA"/>
          </w:rPr>
          <m:t xml:space="preserve"> = </m:t>
        </m:r>
        <m:sSub>
          <m:e>
            <m:r>
              <w:rPr>
                <w:rFonts w:ascii="Cambria Math" w:hAnsi="Cambria Math"/>
                <w:sz w:val="28"/>
                <w:szCs w:val="28"/>
                <w:lang w:val="uk-UA"/>
              </w:rPr>
              <m:t xml:space="preserve">v</m:t>
            </m:r>
          </m:e>
          <m:sub>
            <m:r>
              <w:rPr>
                <w:rFonts w:ascii="Cambria Math" w:hAnsi="Cambria Math"/>
                <w:sz w:val="28"/>
                <w:szCs w:val="28"/>
                <w:lang w:val="uk-UA"/>
              </w:rPr>
              <m:t xml:space="preserve">w</m:t>
            </m:r>
          </m:sub>
        </m:sSub>
        <m:r>
          <w:rPr>
            <w:rFonts w:ascii="Cambria Math" w:hAnsi="Cambria Math"/>
            <w:sz w:val="28"/>
            <w:szCs w:val="28"/>
            <w:lang w:val="uk-UA"/>
          </w:rPr>
          <m:t xml:space="preserve">Δt + </m:t>
        </m:r>
        <m:sSub>
          <m:e>
            <m:r>
              <w:rPr>
                <w:rFonts w:ascii="Cambria Math" w:hAnsi="Cambria Math"/>
                <w:sz w:val="28"/>
                <w:szCs w:val="28"/>
                <w:lang w:val="uk-UA"/>
              </w:rPr>
              <m:t xml:space="preserve">g</m:t>
            </m:r>
          </m:e>
          <m:sub>
            <m:r>
              <w:rPr>
                <w:rFonts w:ascii="Cambria Math" w:hAnsi="Cambria Math"/>
                <w:sz w:val="28"/>
                <w:szCs w:val="28"/>
                <w:lang w:val="uk-UA"/>
              </w:rPr>
              <m:t xml:space="preserve">0</m:t>
            </m:r>
          </m:sub>
        </m:sSub>
        <m:r>
          <w:rPr>
            <w:rFonts w:ascii="Cambria Math" w:hAnsi="Cambria Math"/>
            <w:sz w:val="28"/>
            <w:szCs w:val="28"/>
            <w:lang w:val="uk-UA"/>
          </w:rPr>
          <m:t xml:space="preserve"> ≈ 1,02 </m:t>
        </m:r>
        <m:r>
          <m:rPr>
            <m:sty m:val="p"/>
          </m:rPr>
          <w:rPr>
            <w:rFonts w:ascii="Cambria Math" w:hAnsi="Cambria Math"/>
            <w:sz w:val="28"/>
            <w:szCs w:val="28"/>
            <w:lang w:val="uk-UA"/>
          </w:rPr>
          <m:t xml:space="preserve">м</m:t>
        </m:r>
        <m:r>
          <w:rPr>
            <w:rFonts w:ascii="Cambria Math" w:hAnsi="Cambria Math"/>
            <w:sz w:val="28"/>
            <w:szCs w:val="28"/>
            <w:lang w:val="uk-UA"/>
          </w:rPr>
          <m:t xml:space="preserve">,</m:t>
        </m:r>
      </m:oMath>
      <w:r>
        <w:rPr>
          <w:lang w:val="uk-UA"/>
        </w:rPr>
        <w:tab/>
        <w:t>(3.20)</w:t>
      </w:r>
    </w:p>
    <w:p>
      <w:pPr>
        <w:rPr>
          <w:lang w:val="uk-UA"/>
        </w:rPr>
      </w:pPr>
      <w:r>
        <w:rPr>
          <w:lang w:val="uk-UA"/>
        </w:rPr>
        <w:t xml:space="preserve">і рухається лише в межах отриманого дозволу. Якщо смугу попереду займає нерухомий пішохід, агент виконує крок убік на сусідню смугу тротуару (запит – щосекунди, терпіння – 5 с). Якщо пішохід опинився поза мережею, він іде прямо назад на неї; якщо поїздка не наближається до мети протягом 20 с, вона припиняється.</w:t>
      </w:r>
    </w:p>
    <w:p>
      <w:pPr>
        <w:pStyle w:val="3"/>
        <w:jc w:val="left"/>
        <w:rPr>
          <w:lang w:val="uk-UA"/>
        </w:rPr>
      </w:pPr>
      <w:bookmarkStart w:id="9515" w:name="_Toc99515"/>
      <w:r>
        <w:rPr>
          <w:lang w:val="uk-UA"/>
        </w:rPr>
        <w:t xml:space="preserve">3.3.2 Рух автомобіля</w:t>
      </w:r>
      <w:bookmarkEnd w:id="9515"/>
    </w:p>
    <w:p>
      <w:pPr>
        <w:rPr>
          <w:lang w:val="uk-UA"/>
        </w:rPr>
      </w:pPr>
      <w:r>
        <w:rPr>
          <w:lang w:val="uk-UA"/>
        </w:rPr>
        <w:t xml:space="preserve">Керування автомобілем формалізовано кінематичною моделлю велосипеда [53] з опорною точкою на задній осі (рис. 3.1):</w:t>
      </w:r>
    </w:p>
    <w:p>
      <w:pPr>
        <w:pStyle w:val="ab"/>
        <w:keepNext/>
        <w:rPr>
          <w:sz w:val="20"/>
          <w:szCs w:val="20"/>
          <w:lang w:val="uk-UA"/>
        </w:rPr>
      </w:pPr>
    </w:p>
    <w:p>
      <w:pPr>
        <w:pStyle w:val="ab"/>
        <w:keepNext/>
        <w:rPr>
          <w:lang w:val="uk-UA"/>
        </w:rPr>
      </w:pPr>
      <w:r>
        <w:rPr>
          <w:noProof/>
          <w:lang w:val="uk-UA"/>
        </w:rPr>
        <w:drawing>
          <wp:inline distT="0" distB="0" distL="0" distR="0">
            <wp:extent cx="5040000" cy="2712924"/>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2.png"/>
                    <pic:cNvPicPr/>
                  </pic:nvPicPr>
                  <pic:blipFill>
                    <a:blip r:embed="rIdFig12"/>
                    <a:stretch>
                      <a:fillRect/>
                    </a:stretch>
                  </pic:blipFill>
                  <pic:spPr>
                    <a:xfrm>
                      <a:off x="0" y="0"/>
                      <a:ext cx="5040000" cy="2712924"/>
                    </a:xfrm>
                    <a:prstGeom prst="rect">
                      <a:avLst/>
                    </a:prstGeom>
                  </pic:spPr>
                </pic:pic>
              </a:graphicData>
            </a:graphic>
          </wp:inline>
        </w:drawing>
      </w:r>
    </w:p>
    <w:p>
      <w:pPr>
        <w:pStyle w:val="ab"/>
        <w:spacing w:before="120"/>
        <w:rPr>
          <w:lang w:val="uk-UA"/>
        </w:rPr>
      </w:pPr>
      <w:r>
        <w:rPr>
          <w:lang w:val="uk-UA"/>
        </w:rPr>
        <w:t xml:space="preserve">Рис. 3.1 – Кінематична модель автомобіля і слідування лінії маршруту</w:t>
      </w:r>
    </w:p>
    <w:p>
      <w:pPr>
        <w:rPr>
          <w:lang w:val="uk-UA"/>
        </w:rPr>
      </w:pPr>
    </w:p>
    <w:p>
      <w:pPr>
        <w:tabs>
          <w:tab w:val="center" w:pos="4819"/>
          <w:tab w:val="right" w:pos="9639"/>
        </w:tabs>
        <w:spacing w:before="120" w:after="120"/>
        <w:ind w:firstLine="0"/>
        <w:jc w:val="left"/>
        <w:rPr>
          <w:lang w:val="uk-UA"/>
        </w:rPr>
      </w:pPr>
      <w:r>
        <w:rPr>
          <w:lang w:val="uk-UA"/>
        </w:rPr>
        <w:tab/>
      </w:r>
      <m:oMath>
        <m:d>
          <m:dPr>
            <m:begChr m:val="{"/>
            <m:endChr m:val=""/>
          </m:dPr>
          <m:e>
            <m:eqArr>
              <m:e>
                <m:acc>
                  <m:accPr>
                    <m:chr m:val="̇"/>
                  </m:accPr>
                  <m:e>
                    <m:r>
                      <w:rPr>
                        <w:rFonts w:ascii="Cambria Math" w:hAnsi="Cambria Math"/>
                        <w:sz w:val="28"/>
                        <w:szCs w:val="28"/>
                        <w:lang w:val="uk-UA"/>
                      </w:rPr>
                      <m:t xml:space="preserve">x</m:t>
                    </m:r>
                  </m:e>
                </m:acc>
                <m:r>
                  <w:rPr>
                    <w:rFonts w:ascii="Cambria Math" w:hAnsi="Cambria Math"/>
                    <w:sz w:val="28"/>
                    <w:szCs w:val="28"/>
                    <w:lang w:val="uk-UA"/>
                  </w:rPr>
                  <m:t xml:space="preserve"> = v </m:t>
                </m:r>
                <m:r>
                  <m:rPr>
                    <m:sty m:val="p"/>
                  </m:rPr>
                  <w:rPr>
                    <w:rFonts w:ascii="Cambria Math" w:hAnsi="Cambria Math"/>
                    <w:sz w:val="28"/>
                    <w:szCs w:val="28"/>
                    <w:lang w:val="uk-UA"/>
                  </w:rPr>
                  <m:t xml:space="preserve">cos</m:t>
                </m:r>
                <m:r>
                  <w:rPr>
                    <w:rFonts w:ascii="Cambria Math" w:hAnsi="Cambria Math"/>
                    <w:sz w:val="28"/>
                    <w:szCs w:val="28"/>
                    <w:lang w:val="uk-UA"/>
                  </w:rPr>
                  <m:t xml:space="preserve"> θ,</m:t>
                </m:r>
              </m:e>
              <m:e>
                <m:acc>
                  <m:accPr>
                    <m:chr m:val="̇"/>
                  </m:accPr>
                  <m:e>
                    <m:r>
                      <w:rPr>
                        <w:rFonts w:ascii="Cambria Math" w:hAnsi="Cambria Math"/>
                        <w:sz w:val="28"/>
                        <w:szCs w:val="28"/>
                        <w:lang w:val="uk-UA"/>
                      </w:rPr>
                      <m:t xml:space="preserve">y</m:t>
                    </m:r>
                  </m:e>
                </m:acc>
                <m:r>
                  <w:rPr>
                    <w:rFonts w:ascii="Cambria Math" w:hAnsi="Cambria Math"/>
                    <w:sz w:val="28"/>
                    <w:szCs w:val="28"/>
                    <w:lang w:val="uk-UA"/>
                  </w:rPr>
                  <m:t xml:space="preserve"> = v </m:t>
                </m:r>
                <m:r>
                  <m:rPr>
                    <m:sty m:val="p"/>
                  </m:rPr>
                  <w:rPr>
                    <w:rFonts w:ascii="Cambria Math" w:hAnsi="Cambria Math"/>
                    <w:sz w:val="28"/>
                    <w:szCs w:val="28"/>
                    <w:lang w:val="uk-UA"/>
                  </w:rPr>
                  <m:t xml:space="preserve">sin</m:t>
                </m:r>
                <m:r>
                  <w:rPr>
                    <w:rFonts w:ascii="Cambria Math" w:hAnsi="Cambria Math"/>
                    <w:sz w:val="28"/>
                    <w:szCs w:val="28"/>
                    <w:lang w:val="uk-UA"/>
                  </w:rPr>
                  <m:t xml:space="preserve"> θ,</m:t>
                </m:r>
              </m:e>
              <m:e>
                <m:acc>
                  <m:accPr>
                    <m:chr m:val="̇"/>
                  </m:accPr>
                  <m:e>
                    <m:r>
                      <w:rPr>
                        <w:rFonts w:ascii="Cambria Math" w:hAnsi="Cambria Math"/>
                        <w:sz w:val="28"/>
                        <w:szCs w:val="28"/>
                        <w:lang w:val="uk-UA"/>
                      </w:rPr>
                      <m:t xml:space="preserve">θ</m:t>
                    </m:r>
                  </m:e>
                </m:acc>
                <m:r>
                  <w:rPr>
                    <w:rFonts w:ascii="Cambria Math" w:hAnsi="Cambria Math"/>
                    <w:sz w:val="28"/>
                    <w:szCs w:val="28"/>
                    <w:lang w:val="uk-UA"/>
                  </w:rPr>
                  <m:t xml:space="preserve"> = </m:t>
                </m:r>
                <m:f>
                  <m:num>
                    <m:r>
                      <w:rPr>
                        <w:rFonts w:ascii="Cambria Math" w:hAnsi="Cambria Math"/>
                        <w:sz w:val="28"/>
                        <w:szCs w:val="28"/>
                        <w:lang w:val="uk-UA"/>
                      </w:rPr>
                      <m:t xml:space="preserve">v </m:t>
                    </m:r>
                    <m:r>
                      <m:rPr>
                        <m:sty m:val="p"/>
                      </m:rPr>
                      <w:rPr>
                        <w:rFonts w:ascii="Cambria Math" w:hAnsi="Cambria Math"/>
                        <w:sz w:val="28"/>
                        <w:szCs w:val="28"/>
                        <w:lang w:val="uk-UA"/>
                      </w:rPr>
                      <m:t xml:space="preserve">tg</m:t>
                    </m:r>
                    <m:r>
                      <w:rPr>
                        <w:rFonts w:ascii="Cambria Math" w:hAnsi="Cambria Math"/>
                        <w:sz w:val="28"/>
                        <w:szCs w:val="28"/>
                        <w:lang w:val="uk-UA"/>
                      </w:rPr>
                      <m:t xml:space="preserve"> δ</m:t>
                    </m:r>
                  </m:num>
                  <m:den>
                    <m:r>
                      <w:rPr>
                        <w:rFonts w:ascii="Cambria Math" w:hAnsi="Cambria Math"/>
                        <w:sz w:val="28"/>
                        <w:szCs w:val="28"/>
                        <w:lang w:val="uk-UA"/>
                      </w:rPr>
                      <m:t xml:space="preserve">L</m:t>
                    </m:r>
                  </m:den>
                </m:f>
                <m:r>
                  <w:rPr>
                    <w:rFonts w:ascii="Cambria Math" w:hAnsi="Cambria Math"/>
                    <w:sz w:val="28"/>
                    <w:szCs w:val="28"/>
                    <w:lang w:val="uk-UA"/>
                  </w:rPr>
                  <m:t xml:space="preserve">,</m:t>
                </m:r>
              </m:e>
            </m:eqArr>
          </m:e>
        </m:d>
      </m:oMath>
      <w:r>
        <w:rPr>
          <w:lang w:val="uk-UA"/>
        </w:rPr>
        <w:tab/>
        <w:t>(3.21)</w:t>
      </w:r>
    </w:p>
    <w:p>
      <w:pPr>
        <w:ind w:firstLine="0"/>
        <w:rPr>
          <w:lang w:val="uk-UA"/>
        </w:rPr>
      </w:pPr>
      <w:r>
        <w:rPr>
          <w:lang w:val="uk-UA"/>
        </w:rPr>
        <w:t xml:space="preserve">де</w:t>
      </w:r>
    </w:p>
    <w:p>
      <w:pPr>
        <w:rPr>
          <w:lang w:val="uk-UA"/>
        </w:rPr>
      </w:pPr>
      <m:oMath>
        <m:d>
          <m:dPr>
            <m:begChr m:val="("/>
            <m:endChr m:val=")"/>
          </m:dPr>
          <m:e>
            <m:r>
              <w:rPr>
                <w:rFonts w:ascii="Cambria Math" w:hAnsi="Cambria Math"/>
                <w:sz w:val="28"/>
                <w:szCs w:val="28"/>
                <w:lang w:val="uk-UA"/>
              </w:rPr>
              <m:t xml:space="preserve">x, y</m:t>
            </m:r>
          </m:e>
        </m:d>
      </m:oMath>
      <w:r>
        <w:rPr>
          <w:lang w:val="uk-UA"/>
        </w:rPr>
        <w:t xml:space="preserve"> – </w:t>
      </w:r>
      <w:r>
        <w:rPr>
          <w:lang w:val="uk-UA"/>
        </w:rPr>
        <w:t xml:space="preserve">координати середини задньої осі, м;</w:t>
      </w:r>
    </w:p>
    <w:p>
      <w:pPr>
        <w:rPr>
          <w:lang w:val="uk-UA"/>
        </w:rPr>
      </w:pPr>
      <m:oMath>
        <m:r>
          <w:rPr>
            <w:rFonts w:ascii="Cambria Math" w:hAnsi="Cambria Math"/>
            <w:sz w:val="28"/>
            <w:szCs w:val="28"/>
            <w:lang w:val="uk-UA"/>
          </w:rPr>
          <m:t xml:space="preserve">θ</m:t>
        </m:r>
      </m:oMath>
      <w:r>
        <w:rPr>
          <w:lang w:val="uk-UA"/>
        </w:rPr>
        <w:t xml:space="preserve"> – </w:t>
      </w:r>
      <w:r>
        <w:rPr>
          <w:lang w:val="uk-UA"/>
        </w:rPr>
        <w:t xml:space="preserve">кут курсу, рад;</w:t>
      </w:r>
    </w:p>
    <w:p>
      <w:pPr>
        <w:rPr>
          <w:lang w:val="uk-UA"/>
        </w:rPr>
      </w:pPr>
      <m:oMath>
        <m:r>
          <w:rPr>
            <w:rFonts w:ascii="Cambria Math" w:hAnsi="Cambria Math"/>
            <w:sz w:val="28"/>
            <w:szCs w:val="28"/>
            <w:lang w:val="uk-UA"/>
          </w:rPr>
          <m:t xml:space="preserve">δ</m:t>
        </m:r>
      </m:oMath>
      <w:r>
        <w:rPr>
          <w:lang w:val="uk-UA"/>
        </w:rPr>
        <w:t xml:space="preserve"> – </w:t>
      </w:r>
      <w:r>
        <w:rPr>
          <w:lang w:val="uk-UA"/>
        </w:rPr>
        <w:t xml:space="preserve">кут повороту керованих коліс, рад, |δ| ≤ δ</w:t>
      </w:r>
      <w:r>
        <w:rPr>
          <w:vertAlign w:val="subscript"/>
          <w:lang w:val="uk-UA"/>
        </w:rPr>
        <w:t xml:space="preserve">max</w:t>
      </w:r>
      <w:r>
        <w:rPr>
          <w:lang w:val="uk-UA"/>
        </w:rPr>
        <w:t xml:space="preserve">;</w:t>
      </w:r>
    </w:p>
    <w:p>
      <w:pPr>
        <w:rPr>
          <w:lang w:val="uk-UA"/>
        </w:rPr>
      </w:pPr>
      <m:oMath>
        <m:r>
          <w:rPr>
            <w:rFonts w:ascii="Cambria Math" w:hAnsi="Cambria Math"/>
            <w:sz w:val="28"/>
            <w:szCs w:val="28"/>
            <w:lang w:val="uk-UA"/>
          </w:rPr>
          <m:t xml:space="preserve">L</m:t>
        </m:r>
      </m:oMath>
      <w:r>
        <w:rPr>
          <w:lang w:val="uk-UA"/>
        </w:rPr>
        <w:t xml:space="preserve"> – </w:t>
      </w:r>
      <w:r>
        <w:rPr>
          <w:lang w:val="uk-UA"/>
        </w:rPr>
        <w:t xml:space="preserve">колісна база, 2,8 м.</w:t>
      </w:r>
    </w:p>
    <w:p>
      <w:pPr>
        <w:rPr>
          <w:lang w:val="uk-UA"/>
        </w:rPr>
      </w:pPr>
      <w:r>
        <w:rPr>
          <w:lang w:val="uk-UA"/>
        </w:rPr>
        <w:t xml:space="preserve">Кут повороту коліс для слідування лінії обчислюється методом чистого переслідування (pure pursuit): на лінії маршруту обирається точка цілі на відстані </w:t>
      </w:r>
      <w:r>
        <w:rPr>
          <w:i/>
          <w:lang w:val="uk-UA"/>
        </w:rPr>
        <w:t xml:space="preserve">l</w:t>
      </w:r>
      <w:r>
        <w:rPr>
          <w:vertAlign w:val="subscript"/>
          <w:lang w:val="uk-UA"/>
        </w:rPr>
        <w:t xml:space="preserve">d</w:t>
      </w:r>
      <w:r>
        <w:rPr>
          <w:lang w:val="uk-UA"/>
        </w:rPr>
        <w:t xml:space="preserve"> від задньої осі, і автомобіль спрямовується дугою, що проходить через цю точку:</w:t>
      </w:r>
    </w:p>
    <w:p>
      <w:pPr>
        <w:tabs>
          <w:tab w:val="center" w:pos="4819"/>
          <w:tab w:val="right" w:pos="9639"/>
        </w:tabs>
        <w:spacing w:before="120" w:after="120"/>
        <w:ind w:firstLine="0"/>
        <w:jc w:val="left"/>
        <w:rPr>
          <w:lang w:val="uk-UA"/>
        </w:rPr>
      </w:pPr>
      <w:r>
        <w:rPr>
          <w:lang w:val="uk-UA"/>
        </w:rPr>
        <w:tab/>
      </w:r>
      <m:oMath>
        <m:r>
          <w:rPr>
            <w:rFonts w:ascii="Cambria Math" w:hAnsi="Cambria Math"/>
            <w:sz w:val="28"/>
            <w:szCs w:val="28"/>
            <w:lang w:val="uk-UA"/>
          </w:rPr>
          <m:t xml:space="preserve">κ</m:t>
        </m:r>
        <m:r>
          <w:rPr>
            <w:rFonts w:ascii="Cambria Math" w:hAnsi="Cambria Math"/>
            <w:sz w:val="28"/>
            <w:szCs w:val="28"/>
            <w:lang w:val="uk-UA"/>
          </w:rPr>
          <m:t xml:space="preserve"> = </m:t>
        </m:r>
        <m:f>
          <m:num>
            <m:r>
              <w:rPr>
                <w:rFonts w:ascii="Cambria Math" w:hAnsi="Cambria Math"/>
                <w:sz w:val="28"/>
                <w:szCs w:val="28"/>
                <w:lang w:val="uk-UA"/>
              </w:rPr>
              <m:t xml:space="preserve">2 </m:t>
            </m:r>
            <m:r>
              <m:rPr>
                <m:sty m:val="p"/>
              </m:rPr>
              <w:rPr>
                <w:rFonts w:ascii="Cambria Math" w:hAnsi="Cambria Math"/>
                <w:sz w:val="28"/>
                <w:szCs w:val="28"/>
                <w:lang w:val="uk-UA"/>
              </w:rPr>
              <m:t xml:space="preserve">sin</m:t>
            </m:r>
            <m:r>
              <w:rPr>
                <w:rFonts w:ascii="Cambria Math" w:hAnsi="Cambria Math"/>
                <w:sz w:val="28"/>
                <w:szCs w:val="28"/>
                <w:lang w:val="uk-UA"/>
              </w:rPr>
              <m:t xml:space="preserve"> α</m:t>
            </m:r>
          </m:num>
          <m:den>
            <m:sSub>
              <m:e>
                <m:r>
                  <w:rPr>
                    <w:rFonts w:ascii="Cambria Math" w:hAnsi="Cambria Math"/>
                    <w:sz w:val="28"/>
                    <w:szCs w:val="28"/>
                    <w:lang w:val="uk-UA"/>
                  </w:rPr>
                  <m:t xml:space="preserve">l</m:t>
                </m:r>
              </m:e>
              <m:sub>
                <m:r>
                  <w:rPr>
                    <w:rFonts w:ascii="Cambria Math" w:hAnsi="Cambria Math"/>
                    <w:sz w:val="28"/>
                    <w:szCs w:val="28"/>
                    <w:lang w:val="uk-UA"/>
                  </w:rPr>
                  <m:t xml:space="preserve">d</m:t>
                </m:r>
              </m:sub>
            </m:sSub>
          </m:den>
        </m:f>
        <m:r>
          <w:rPr>
            <w:rFonts w:ascii="Cambria Math" w:hAnsi="Cambria Math"/>
            <w:sz w:val="28"/>
            <w:szCs w:val="28"/>
            <w:lang w:val="uk-UA"/>
          </w:rPr>
          <m:t xml:space="preserve">,   δ = </m:t>
        </m:r>
        <m:r>
          <m:rPr>
            <m:sty m:val="p"/>
          </m:rPr>
          <w:rPr>
            <w:rFonts w:ascii="Cambria Math" w:hAnsi="Cambria Math"/>
            <w:sz w:val="28"/>
            <w:szCs w:val="28"/>
            <w:lang w:val="uk-UA"/>
          </w:rPr>
          <m:t xml:space="preserve">arctg</m:t>
        </m:r>
        <m:d>
          <m:dPr>
            <m:begChr m:val="("/>
            <m:endChr m:val=")"/>
          </m:dPr>
          <m:e>
            <m:r>
              <w:rPr>
                <w:rFonts w:ascii="Cambria Math" w:hAnsi="Cambria Math"/>
                <w:sz w:val="28"/>
                <w:szCs w:val="28"/>
                <w:lang w:val="uk-UA"/>
              </w:rPr>
              <m:t xml:space="preserve">κL</m:t>
            </m:r>
          </m:e>
        </m:d>
        <m:r>
          <w:rPr>
            <w:rFonts w:ascii="Cambria Math" w:hAnsi="Cambria Math"/>
            <w:sz w:val="28"/>
            <w:szCs w:val="28"/>
            <w:lang w:val="uk-UA"/>
          </w:rPr>
          <m:t xml:space="preserve">,   </m:t>
        </m:r>
        <m:sSub>
          <m:e>
            <m:r>
              <w:rPr>
                <w:rFonts w:ascii="Cambria Math" w:hAnsi="Cambria Math"/>
                <w:sz w:val="28"/>
                <w:szCs w:val="28"/>
                <w:lang w:val="uk-UA"/>
              </w:rPr>
              <m:t xml:space="preserve">l</m:t>
            </m:r>
          </m:e>
          <m:sub>
            <m:r>
              <w:rPr>
                <w:rFonts w:ascii="Cambria Math" w:hAnsi="Cambria Math"/>
                <w:sz w:val="28"/>
                <w:szCs w:val="28"/>
                <w:lang w:val="uk-UA"/>
              </w:rPr>
              <m:t xml:space="preserve">d</m:t>
            </m:r>
          </m:sub>
        </m:sSub>
        <m:r>
          <w:rPr>
            <w:rFonts w:ascii="Cambria Math" w:hAnsi="Cambria Math"/>
            <w:sz w:val="28"/>
            <w:szCs w:val="28"/>
            <w:lang w:val="uk-UA"/>
          </w:rPr>
          <m:t xml:space="preserve"> = </m:t>
        </m:r>
        <m:r>
          <m:rPr>
            <m:sty m:val="p"/>
          </m:rPr>
          <w:rPr>
            <w:rFonts w:ascii="Cambria Math" w:hAnsi="Cambria Math"/>
            <w:sz w:val="28"/>
            <w:szCs w:val="28"/>
            <w:lang w:val="uk-UA"/>
          </w:rPr>
          <m:t xml:space="preserve">clamp</m:t>
        </m:r>
        <m:d>
          <m:dPr>
            <m:begChr m:val="("/>
            <m:endChr m:val=")"/>
          </m:dPr>
          <m:e>
            <m:r>
              <w:rPr>
                <w:rFonts w:ascii="Cambria Math" w:hAnsi="Cambria Math"/>
                <w:sz w:val="28"/>
                <w:szCs w:val="28"/>
                <w:lang w:val="uk-UA"/>
              </w:rPr>
              <m:t xml:space="preserve">v</m:t>
            </m:r>
            <m:sSub>
              <m:e>
                <m:r>
                  <w:rPr>
                    <w:rFonts w:ascii="Cambria Math" w:hAnsi="Cambria Math"/>
                    <w:sz w:val="28"/>
                    <w:szCs w:val="28"/>
                    <w:lang w:val="uk-UA"/>
                  </w:rPr>
                  <m:t xml:space="preserve">t</m:t>
                </m:r>
              </m:e>
              <m:sub>
                <m:r>
                  <w:rPr>
                    <w:rFonts w:ascii="Cambria Math" w:hAnsi="Cambria Math"/>
                    <w:sz w:val="28"/>
                    <w:szCs w:val="28"/>
                    <w:lang w:val="uk-UA"/>
                  </w:rPr>
                  <m:t xml:space="preserve">l</m:t>
                </m:r>
              </m:sub>
            </m:sSub>
            <m:r>
              <w:rPr>
                <w:rFonts w:ascii="Cambria Math" w:hAnsi="Cambria Math"/>
                <w:sz w:val="28"/>
                <w:szCs w:val="28"/>
                <w:lang w:val="uk-UA"/>
              </w:rPr>
              <m:t xml:space="preserve">, l, 5l</m:t>
            </m:r>
          </m:e>
        </m:d>
        <m:r>
          <w:rPr>
            <w:rFonts w:ascii="Cambria Math" w:hAnsi="Cambria Math"/>
            <w:sz w:val="28"/>
            <w:szCs w:val="28"/>
            <w:lang w:val="uk-UA"/>
          </w:rPr>
          <m:t xml:space="preserve">,</m:t>
        </m:r>
      </m:oMath>
      <w:r>
        <w:rPr>
          <w:lang w:val="uk-UA"/>
        </w:rPr>
        <w:tab/>
        <w:t>(3.22)</w:t>
      </w:r>
    </w:p>
    <w:p>
      <w:pPr>
        <w:rPr>
          <w:lang w:val="uk-UA"/>
        </w:rPr>
      </w:pPr>
      <w:r>
        <w:rPr>
          <w:lang w:val="uk-UA"/>
        </w:rPr>
        <w:t xml:space="preserve">де α – кут між курсом і напрямком на точку цілі; </w:t>
      </w:r>
      <w:r>
        <w:rPr>
          <w:i/>
          <w:lang w:val="uk-UA"/>
        </w:rPr>
        <w:t xml:space="preserve">t</w:t>
      </w:r>
      <w:r>
        <w:rPr>
          <w:vertAlign w:val="subscript"/>
          <w:lang w:val="uk-UA"/>
        </w:rPr>
        <w:t xml:space="preserve">l</w:t>
      </w:r>
      <w:r>
        <w:rPr>
          <w:lang w:val="uk-UA"/>
        </w:rPr>
        <w:t xml:space="preserve"> = 0,6 с – час упередження. Швидкість зміни кута повороту коліс обмежена (≈ 1,93 рад/с), як і швидкість натискання педалей. Мінімальний радіус повороту і діаметр розвороту є похідними величинами:</w:t>
      </w:r>
    </w:p>
    <w:p>
      <w:pPr>
        <w:tabs>
          <w:tab w:val="center" w:pos="4819"/>
          <w:tab w:val="right" w:pos="9639"/>
        </w:tabs>
        <w:spacing w:before="120" w:after="120"/>
        <w:ind w:firstLine="0"/>
        <w:jc w:val="left"/>
        <w:rPr>
          <w:lang w:val="uk-UA"/>
        </w:rPr>
      </w:pPr>
      <w:r>
        <w:rPr>
          <w:lang w:val="uk-UA"/>
        </w:rPr>
        <w:tab/>
      </w:r>
      <m:oMath>
        <m:sSub>
          <m:e>
            <m:r>
              <w:rPr>
                <w:rFonts w:ascii="Cambria Math" w:hAnsi="Cambria Math"/>
                <w:sz w:val="28"/>
                <w:szCs w:val="28"/>
                <w:lang w:val="uk-UA"/>
              </w:rPr>
              <m:t xml:space="preserve">R</m:t>
            </m:r>
          </m:e>
          <m:sub>
            <m:r>
              <m:rPr>
                <m:sty m:val="p"/>
              </m:rPr>
              <w:rPr>
                <w:rFonts w:ascii="Cambria Math" w:hAnsi="Cambria Math"/>
                <w:sz w:val="28"/>
                <w:szCs w:val="28"/>
                <w:lang w:val="uk-UA"/>
              </w:rPr>
              <m:t xml:space="preserve">min</m:t>
            </m:r>
          </m:sub>
        </m:sSub>
        <m:r>
          <w:rPr>
            <w:rFonts w:ascii="Cambria Math" w:hAnsi="Cambria Math"/>
            <w:sz w:val="28"/>
            <w:szCs w:val="28"/>
            <w:lang w:val="uk-UA"/>
          </w:rPr>
          <m:t xml:space="preserve"> = </m:t>
        </m:r>
        <m:f>
          <m:num>
            <m:r>
              <w:rPr>
                <w:rFonts w:ascii="Cambria Math" w:hAnsi="Cambria Math"/>
                <w:sz w:val="28"/>
                <w:szCs w:val="28"/>
                <w:lang w:val="uk-UA"/>
              </w:rPr>
              <m:t xml:space="preserve">L</m:t>
            </m:r>
          </m:num>
          <m:den>
            <m:r>
              <m:rPr>
                <m:sty m:val="p"/>
              </m:rPr>
              <w:rPr>
                <w:rFonts w:ascii="Cambria Math" w:hAnsi="Cambria Math"/>
                <w:sz w:val="28"/>
                <w:szCs w:val="28"/>
                <w:lang w:val="uk-UA"/>
              </w:rPr>
              <m:t xml:space="preserve">tg</m:t>
            </m:r>
            <m:r>
              <w:rPr>
                <w:rFonts w:ascii="Cambria Math" w:hAnsi="Cambria Math"/>
                <w:sz w:val="28"/>
                <w:szCs w:val="28"/>
                <w:lang w:val="uk-UA"/>
              </w:rPr>
              <m:t xml:space="preserve"> </m:t>
            </m:r>
            <m:sSub>
              <m:e>
                <m:r>
                  <w:rPr>
                    <w:rFonts w:ascii="Cambria Math" w:hAnsi="Cambria Math"/>
                    <w:sz w:val="28"/>
                    <w:szCs w:val="28"/>
                    <w:lang w:val="uk-UA"/>
                  </w:rPr>
                  <m:t xml:space="preserve">δ</m:t>
                </m:r>
              </m:e>
              <m:sub>
                <m:r>
                  <m:rPr>
                    <m:sty m:val="p"/>
                  </m:rPr>
                  <w:rPr>
                    <w:rFonts w:ascii="Cambria Math" w:hAnsi="Cambria Math"/>
                    <w:sz w:val="28"/>
                    <w:szCs w:val="28"/>
                    <w:lang w:val="uk-UA"/>
                  </w:rPr>
                  <m:t xml:space="preserve">max</m:t>
                </m:r>
              </m:sub>
            </m:sSub>
          </m:den>
        </m:f>
        <m:r>
          <w:rPr>
            <w:rFonts w:ascii="Cambria Math" w:hAnsi="Cambria Math"/>
            <w:sz w:val="28"/>
            <w:szCs w:val="28"/>
            <w:lang w:val="uk-UA"/>
          </w:rPr>
          <m:t xml:space="preserve"> ≈ 3,94 </m:t>
        </m:r>
        <m:r>
          <m:rPr>
            <m:sty m:val="p"/>
          </m:rPr>
          <w:rPr>
            <w:rFonts w:ascii="Cambria Math" w:hAnsi="Cambria Math"/>
            <w:sz w:val="28"/>
            <w:szCs w:val="28"/>
            <w:lang w:val="uk-UA"/>
          </w:rPr>
          <m:t xml:space="preserve">м</m:t>
        </m:r>
        <m:r>
          <w:rPr>
            <w:rFonts w:ascii="Cambria Math" w:hAnsi="Cambria Math"/>
            <w:sz w:val="28"/>
            <w:szCs w:val="28"/>
            <w:lang w:val="uk-UA"/>
          </w:rPr>
          <m:t xml:space="preserve">,   </m:t>
        </m:r>
        <m:r>
          <w:rPr>
            <w:rFonts w:ascii="Cambria Math" w:hAnsi="Cambria Math"/>
            <w:sz w:val="28"/>
            <w:szCs w:val="28"/>
            <w:lang w:val="uk-UA"/>
          </w:rPr>
          <m:t xml:space="preserve">D</m:t>
        </m:r>
        <m:r>
          <w:rPr>
            <w:rFonts w:ascii="Cambria Math" w:hAnsi="Cambria Math"/>
            <w:sz w:val="28"/>
            <w:szCs w:val="28"/>
            <w:lang w:val="uk-UA"/>
          </w:rPr>
          <m:t xml:space="preserve"> = 2</m:t>
        </m:r>
        <m:rad>
          <m:radPr>
            <m:degHide m:val="1"/>
          </m:radPr>
          <m:deg/>
          <m:e>
            <m:sSup>
              <m:e>
                <m:d>
                  <m:dPr>
                    <m:begChr m:val="("/>
                    <m:endChr m:val=")"/>
                  </m:dPr>
                  <m:e>
                    <m:sSub>
                      <m:e>
                        <m:r>
                          <w:rPr>
                            <w:rFonts w:ascii="Cambria Math" w:hAnsi="Cambria Math"/>
                            <w:sz w:val="28"/>
                            <w:szCs w:val="28"/>
                            <w:lang w:val="uk-UA"/>
                          </w:rPr>
                          <m:t xml:space="preserve">R</m:t>
                        </m:r>
                      </m:e>
                      <m:sub>
                        <m:r>
                          <m:rPr>
                            <m:sty m:val="p"/>
                          </m:rPr>
                          <w:rPr>
                            <w:rFonts w:ascii="Cambria Math" w:hAnsi="Cambria Math"/>
                            <w:sz w:val="28"/>
                            <w:szCs w:val="28"/>
                            <w:lang w:val="uk-UA"/>
                          </w:rPr>
                          <m:t xml:space="preserve">min</m:t>
                        </m:r>
                      </m:sub>
                    </m:sSub>
                    <m:r>
                      <w:rPr>
                        <w:rFonts w:ascii="Cambria Math" w:hAnsi="Cambria Math"/>
                        <w:sz w:val="28"/>
                        <w:szCs w:val="28"/>
                        <w:lang w:val="uk-UA"/>
                      </w:rPr>
                      <m:t xml:space="preserve"> + </m:t>
                    </m:r>
                    <m:f>
                      <m:num>
                        <m:r>
                          <w:rPr>
                            <w:rFonts w:ascii="Cambria Math" w:hAnsi="Cambria Math"/>
                            <w:sz w:val="28"/>
                            <w:szCs w:val="28"/>
                            <w:lang w:val="uk-UA"/>
                          </w:rPr>
                          <m:t xml:space="preserve">w</m:t>
                        </m:r>
                      </m:num>
                      <m:den>
                        <m:r>
                          <w:rPr>
                            <w:rFonts w:ascii="Cambria Math" w:hAnsi="Cambria Math"/>
                            <w:sz w:val="28"/>
                            <w:szCs w:val="28"/>
                            <w:lang w:val="uk-UA"/>
                          </w:rPr>
                          <m:t xml:space="preserve">2</m:t>
                        </m:r>
                      </m:den>
                    </m:f>
                  </m:e>
                </m:d>
              </m:e>
              <m:sup>
                <m:r>
                  <w:rPr>
                    <w:rFonts w:ascii="Cambria Math" w:hAnsi="Cambria Math"/>
                    <w:sz w:val="28"/>
                    <w:szCs w:val="28"/>
                    <w:lang w:val="uk-UA"/>
                  </w:rPr>
                  <m:t xml:space="preserve">2</m:t>
                </m:r>
              </m:sup>
            </m:sSup>
            <m:r>
              <w:rPr>
                <w:rFonts w:ascii="Cambria Math" w:hAnsi="Cambria Math"/>
                <w:sz w:val="28"/>
                <w:szCs w:val="28"/>
                <w:lang w:val="uk-UA"/>
              </w:rPr>
              <m:t xml:space="preserve"> + </m:t>
            </m:r>
            <m:sSup>
              <m:e>
                <m:r>
                  <w:rPr>
                    <w:rFonts w:ascii="Cambria Math" w:hAnsi="Cambria Math"/>
                    <w:sz w:val="28"/>
                    <w:szCs w:val="28"/>
                    <w:lang w:val="uk-UA"/>
                  </w:rPr>
                  <m:t xml:space="preserve">L</m:t>
                </m:r>
              </m:e>
              <m:sup>
                <m:r>
                  <w:rPr>
                    <w:rFonts w:ascii="Cambria Math" w:hAnsi="Cambria Math"/>
                    <w:sz w:val="28"/>
                    <w:szCs w:val="28"/>
                    <w:lang w:val="uk-UA"/>
                  </w:rPr>
                  <m:t xml:space="preserve">2</m:t>
                </m:r>
              </m:sup>
            </m:sSup>
          </m:e>
        </m:rad>
        <m:r>
          <w:rPr>
            <w:rFonts w:ascii="Cambria Math" w:hAnsi="Cambria Math"/>
            <w:sz w:val="28"/>
            <w:szCs w:val="28"/>
            <w:lang w:val="uk-UA"/>
          </w:rPr>
          <m:t xml:space="preserve"> ≈ 11,35 </m:t>
        </m:r>
        <m:r>
          <m:rPr>
            <m:sty m:val="p"/>
          </m:rPr>
          <w:rPr>
            <w:rFonts w:ascii="Cambria Math" w:hAnsi="Cambria Math"/>
            <w:sz w:val="28"/>
            <w:szCs w:val="28"/>
            <w:lang w:val="uk-UA"/>
          </w:rPr>
          <m:t xml:space="preserve">м</m:t>
        </m:r>
        <m:r>
          <w:rPr>
            <w:rFonts w:ascii="Cambria Math" w:hAnsi="Cambria Math"/>
            <w:sz w:val="28"/>
            <w:szCs w:val="28"/>
            <w:lang w:val="uk-UA"/>
          </w:rPr>
          <m:t xml:space="preserve">,</m:t>
        </m:r>
      </m:oMath>
      <w:r>
        <w:rPr>
          <w:lang w:val="uk-UA"/>
        </w:rPr>
        <w:tab/>
        <w:t>(3.23)</w:t>
      </w:r>
    </w:p>
    <w:p>
      <w:pPr>
        <w:rPr>
          <w:lang w:val="uk-UA"/>
        </w:rPr>
      </w:pPr>
      <w:r>
        <w:rPr>
          <w:lang w:val="uk-UA"/>
        </w:rPr>
        <w:t xml:space="preserve">де δ</w:t>
      </w:r>
      <w:r>
        <w:rPr>
          <w:vertAlign w:val="subscript"/>
          <w:lang w:val="uk-UA"/>
        </w:rPr>
        <w:t xml:space="preserve">max</w:t>
      </w:r>
      <w:r>
        <w:rPr>
          <w:lang w:val="uk-UA"/>
        </w:rPr>
        <w:t xml:space="preserve"> = 35,42° – граничний кут повороту коліс; </w:t>
      </w:r>
      <w:r>
        <w:rPr>
          <w:i/>
          <w:lang w:val="uk-UA"/>
        </w:rPr>
        <w:t xml:space="preserve">w</w:t>
      </w:r>
      <w:r>
        <w:rPr>
          <w:lang w:val="uk-UA"/>
        </w:rPr>
        <w:t xml:space="preserve"> – колія, м.</w:t>
      </w:r>
    </w:p>
    <w:p>
      <w:pPr>
        <w:rPr>
          <w:lang w:val="uk-UA"/>
        </w:rPr>
      </w:pPr>
      <w:r>
        <w:rPr>
          <w:lang w:val="uk-UA"/>
        </w:rPr>
        <w:t xml:space="preserve">Динаміка автомобіля моделюється чотирма колесами, кожне з яких передає імпульс у фізичний розв’язувач. Сила в плямі контакту колеса обмежена колом тертя [54]:</w:t>
      </w:r>
    </w:p>
    <w:p>
      <w:pPr>
        <w:tabs>
          <w:tab w:val="center" w:pos="4819"/>
          <w:tab w:val="right" w:pos="9639"/>
        </w:tabs>
        <w:spacing w:before="120" w:after="120"/>
        <w:ind w:firstLine="0"/>
        <w:jc w:val="left"/>
        <w:rPr>
          <w:lang w:val="uk-UA"/>
        </w:rPr>
      </w:pPr>
      <w:r>
        <w:rPr>
          <w:lang w:val="uk-UA"/>
        </w:rPr>
        <w:tab/>
      </w:r>
      <m:oMath>
        <m:rad>
          <m:radPr>
            <m:degHide m:val="1"/>
          </m:radPr>
          <m:deg/>
          <m:e>
            <m:sSubSup>
              <m:e>
                <m:r>
                  <w:rPr>
                    <w:rFonts w:ascii="Cambria Math" w:hAnsi="Cambria Math"/>
                    <w:sz w:val="28"/>
                    <w:szCs w:val="28"/>
                    <w:lang w:val="uk-UA"/>
                  </w:rPr>
                  <m:t xml:space="preserve">F</m:t>
                </m:r>
              </m:e>
              <m:sub>
                <m:r>
                  <w:rPr>
                    <w:rFonts w:ascii="Cambria Math" w:hAnsi="Cambria Math"/>
                    <w:sz w:val="28"/>
                    <w:szCs w:val="28"/>
                    <w:lang w:val="uk-UA"/>
                  </w:rPr>
                  <m:t xml:space="preserve">x</m:t>
                </m:r>
              </m:sub>
              <m:sup>
                <m:r>
                  <w:rPr>
                    <w:rFonts w:ascii="Cambria Math" w:hAnsi="Cambria Math"/>
                    <w:sz w:val="28"/>
                    <w:szCs w:val="28"/>
                    <w:lang w:val="uk-UA"/>
                  </w:rPr>
                  <m:t xml:space="preserve">2</m:t>
                </m:r>
              </m:sup>
            </m:sSubSup>
            <m:r>
              <w:rPr>
                <w:rFonts w:ascii="Cambria Math" w:hAnsi="Cambria Math"/>
                <w:sz w:val="28"/>
                <w:szCs w:val="28"/>
                <w:lang w:val="uk-UA"/>
              </w:rPr>
              <m:t xml:space="preserve"> + </m:t>
            </m:r>
            <m:sSubSup>
              <m:e>
                <m:r>
                  <w:rPr>
                    <w:rFonts w:ascii="Cambria Math" w:hAnsi="Cambria Math"/>
                    <w:sz w:val="28"/>
                    <w:szCs w:val="28"/>
                    <w:lang w:val="uk-UA"/>
                  </w:rPr>
                  <m:t xml:space="preserve">F</m:t>
                </m:r>
              </m:e>
              <m:sub>
                <m:r>
                  <w:rPr>
                    <w:rFonts w:ascii="Cambria Math" w:hAnsi="Cambria Math"/>
                    <w:sz w:val="28"/>
                    <w:szCs w:val="28"/>
                    <w:lang w:val="uk-UA"/>
                  </w:rPr>
                  <m:t xml:space="preserve">y</m:t>
                </m:r>
              </m:sub>
              <m:sup>
                <m:r>
                  <w:rPr>
                    <w:rFonts w:ascii="Cambria Math" w:hAnsi="Cambria Math"/>
                    <w:sz w:val="28"/>
                    <w:szCs w:val="28"/>
                    <w:lang w:val="uk-UA"/>
                  </w:rPr>
                  <m:t xml:space="preserve">2</m:t>
                </m:r>
              </m:sup>
            </m:sSubSup>
          </m:e>
        </m:rad>
        <m:r>
          <w:rPr>
            <w:rFonts w:ascii="Cambria Math" w:hAnsi="Cambria Math"/>
            <w:sz w:val="28"/>
            <w:szCs w:val="28"/>
            <w:lang w:val="uk-UA"/>
          </w:rPr>
          <m:t xml:space="preserve"> ≤ </m:t>
        </m:r>
        <m:sSub>
          <m:e>
            <m:r>
              <w:rPr>
                <w:rFonts w:ascii="Cambria Math" w:hAnsi="Cambria Math"/>
                <w:sz w:val="28"/>
                <w:szCs w:val="28"/>
                <w:lang w:val="uk-UA"/>
              </w:rPr>
              <m:t xml:space="preserve">μ</m:t>
            </m:r>
          </m:e>
          <m:sub>
            <m:r>
              <w:rPr>
                <w:rFonts w:ascii="Cambria Math" w:hAnsi="Cambria Math"/>
                <w:sz w:val="28"/>
                <w:szCs w:val="28"/>
                <w:lang w:val="uk-UA"/>
              </w:rPr>
              <m:t xml:space="preserve">t</m:t>
            </m:r>
          </m:sub>
        </m:sSub>
        <m:sSub>
          <m:e>
            <m:r>
              <w:rPr>
                <w:rFonts w:ascii="Cambria Math" w:hAnsi="Cambria Math"/>
                <w:sz w:val="28"/>
                <w:szCs w:val="28"/>
                <w:lang w:val="uk-UA"/>
              </w:rPr>
              <m:t xml:space="preserve">μ</m:t>
            </m:r>
          </m:e>
          <m:sub>
            <m:r>
              <w:rPr>
                <w:rFonts w:ascii="Cambria Math" w:hAnsi="Cambria Math"/>
                <w:sz w:val="28"/>
                <w:szCs w:val="28"/>
                <w:lang w:val="uk-UA"/>
              </w:rPr>
              <m:t xml:space="preserve">g</m:t>
            </m:r>
          </m:sub>
        </m:sSub>
        <m:sSub>
          <m:e>
            <m:r>
              <w:rPr>
                <w:rFonts w:ascii="Cambria Math" w:hAnsi="Cambria Math"/>
                <w:sz w:val="28"/>
                <w:szCs w:val="28"/>
                <w:lang w:val="uk-UA"/>
              </w:rPr>
              <m:t xml:space="preserve">N</m:t>
            </m:r>
          </m:e>
          <m:sub>
            <m:r>
              <w:rPr>
                <w:rFonts w:ascii="Cambria Math" w:hAnsi="Cambria Math"/>
                <w:sz w:val="28"/>
                <w:szCs w:val="28"/>
                <w:lang w:val="uk-UA"/>
              </w:rPr>
              <m:t xml:space="preserve">z</m:t>
            </m:r>
          </m:sub>
        </m:sSub>
        <m:r>
          <w:rPr>
            <w:rFonts w:ascii="Cambria Math" w:hAnsi="Cambria Math"/>
            <w:sz w:val="28"/>
            <w:szCs w:val="28"/>
            <w:lang w:val="uk-UA"/>
          </w:rPr>
          <m:t xml:space="preserve">,</m:t>
        </m:r>
      </m:oMath>
      <w:r>
        <w:rPr>
          <w:lang w:val="uk-UA"/>
        </w:rPr>
        <w:tab/>
        <w:t>(3.24)</w:t>
      </w:r>
    </w:p>
    <w:p>
      <w:pPr>
        <w:rPr>
          <w:lang w:val="uk-UA"/>
        </w:rPr>
      </w:pPr>
      <w:r>
        <w:rPr>
          <w:lang w:val="uk-UA"/>
        </w:rPr>
        <w:t xml:space="preserve">де μ</w:t>
      </w:r>
      <w:r>
        <w:rPr>
          <w:vertAlign w:val="subscript"/>
          <w:lang w:val="uk-UA"/>
        </w:rPr>
        <w:t xml:space="preserve">t</w:t>
      </w:r>
      <w:r>
        <w:rPr>
          <w:lang w:val="uk-UA"/>
        </w:rPr>
        <w:t xml:space="preserve"> = 0,968 – коефіцієнт тертя шини, μ</w:t>
      </w:r>
      <w:r>
        <w:rPr>
          <w:vertAlign w:val="subscript"/>
          <w:lang w:val="uk-UA"/>
        </w:rPr>
        <w:t xml:space="preserve">g</w:t>
      </w:r>
      <w:r>
        <w:rPr>
          <w:lang w:val="uk-UA"/>
        </w:rPr>
        <w:t xml:space="preserve"> – коефіцієнт зчеплення поверхні (табл. 2.3), </w:t>
      </w:r>
      <w:r>
        <w:rPr>
          <w:i/>
          <w:lang w:val="uk-UA"/>
        </w:rPr>
        <w:t xml:space="preserve">N</w:t>
      </w:r>
      <w:r>
        <w:rPr>
          <w:vertAlign w:val="subscript"/>
          <w:lang w:val="uk-UA"/>
        </w:rPr>
        <w:t xml:space="preserve">z</w:t>
      </w:r>
      <w:r>
        <w:rPr>
          <w:lang w:val="uk-UA"/>
        </w:rPr>
        <w:t xml:space="preserve"> – нормальне навантаження на колесо, яке змінюється внаслідок поздовжнього і поперечного перерозподілу ваги:</w:t>
      </w:r>
    </w:p>
    <w:p>
      <w:pPr>
        <w:tabs>
          <w:tab w:val="center" w:pos="4819"/>
          <w:tab w:val="right" w:pos="9639"/>
        </w:tabs>
        <w:spacing w:before="120" w:after="120"/>
        <w:ind w:firstLine="0"/>
        <w:jc w:val="left"/>
        <w:rPr>
          <w:lang w:val="uk-UA"/>
        </w:rPr>
      </w:pPr>
      <w:r>
        <w:rPr>
          <w:lang w:val="uk-UA"/>
        </w:rPr>
        <w:tab/>
      </w:r>
      <m:oMath>
        <m:r>
          <w:rPr>
            <w:rFonts w:ascii="Cambria Math" w:hAnsi="Cambria Math"/>
            <w:sz w:val="28"/>
            <w:szCs w:val="28"/>
            <w:lang w:val="uk-UA"/>
          </w:rPr>
          <m:t xml:space="preserve">Δ</m:t>
        </m:r>
        <m:sSub>
          <m:e>
            <m:r>
              <w:rPr>
                <w:rFonts w:ascii="Cambria Math" w:hAnsi="Cambria Math"/>
                <w:sz w:val="28"/>
                <w:szCs w:val="28"/>
                <w:lang w:val="uk-UA"/>
              </w:rPr>
              <m:t xml:space="preserve">N</m:t>
            </m:r>
          </m:e>
          <m:sub>
            <m:r>
              <w:rPr>
                <w:rFonts w:ascii="Cambria Math" w:hAnsi="Cambria Math"/>
                <w:sz w:val="28"/>
                <w:szCs w:val="28"/>
                <w:lang w:val="uk-UA"/>
              </w:rPr>
              <m:t xml:space="preserve">x</m:t>
            </m:r>
          </m:sub>
        </m:sSub>
        <m:r>
          <w:rPr>
            <w:rFonts w:ascii="Cambria Math" w:hAnsi="Cambria Math"/>
            <w:sz w:val="28"/>
            <w:szCs w:val="28"/>
            <w:lang w:val="uk-UA"/>
          </w:rPr>
          <m:t xml:space="preserve"> = </m:t>
        </m:r>
        <m:f>
          <m:num>
            <m:r>
              <w:rPr>
                <w:rFonts w:ascii="Cambria Math" w:hAnsi="Cambria Math"/>
                <w:sz w:val="28"/>
                <w:szCs w:val="28"/>
                <w:lang w:val="uk-UA"/>
              </w:rPr>
              <m:t xml:space="preserve">m</m:t>
            </m:r>
            <m:sSub>
              <m:e>
                <m:r>
                  <w:rPr>
                    <w:rFonts w:ascii="Cambria Math" w:hAnsi="Cambria Math"/>
                    <w:sz w:val="28"/>
                    <w:szCs w:val="28"/>
                    <w:lang w:val="uk-UA"/>
                  </w:rPr>
                  <m:t xml:space="preserve">a</m:t>
                </m:r>
              </m:e>
              <m:sub>
                <m:r>
                  <w:rPr>
                    <w:rFonts w:ascii="Cambria Math" w:hAnsi="Cambria Math"/>
                    <w:sz w:val="28"/>
                    <w:szCs w:val="28"/>
                    <w:lang w:val="uk-UA"/>
                  </w:rPr>
                  <m:t xml:space="preserve">x</m:t>
                </m:r>
              </m:sub>
            </m:sSub>
            <m:r>
              <w:rPr>
                <w:rFonts w:ascii="Cambria Math" w:hAnsi="Cambria Math"/>
                <w:sz w:val="28"/>
                <w:szCs w:val="28"/>
                <w:lang w:val="uk-UA"/>
              </w:rPr>
              <m:t xml:space="preserve">H</m:t>
            </m:r>
          </m:num>
          <m:den>
            <m:r>
              <w:rPr>
                <w:rFonts w:ascii="Cambria Math" w:hAnsi="Cambria Math"/>
                <w:sz w:val="28"/>
                <w:szCs w:val="28"/>
                <w:lang w:val="uk-UA"/>
              </w:rPr>
              <m:t xml:space="preserve">L</m:t>
            </m:r>
          </m:den>
        </m:f>
        <m:r>
          <w:rPr>
            <w:rFonts w:ascii="Cambria Math" w:hAnsi="Cambria Math"/>
            <w:sz w:val="28"/>
            <w:szCs w:val="28"/>
            <w:lang w:val="uk-UA"/>
          </w:rPr>
          <m:t xml:space="preserve">,   Δ</m:t>
        </m:r>
        <m:sSub>
          <m:e>
            <m:r>
              <w:rPr>
                <w:rFonts w:ascii="Cambria Math" w:hAnsi="Cambria Math"/>
                <w:sz w:val="28"/>
                <w:szCs w:val="28"/>
                <w:lang w:val="uk-UA"/>
              </w:rPr>
              <m:t xml:space="preserve">N</m:t>
            </m:r>
          </m:e>
          <m:sub>
            <m:r>
              <w:rPr>
                <w:rFonts w:ascii="Cambria Math" w:hAnsi="Cambria Math"/>
                <w:sz w:val="28"/>
                <w:szCs w:val="28"/>
                <w:lang w:val="uk-UA"/>
              </w:rPr>
              <m:t xml:space="preserve">y</m:t>
            </m:r>
          </m:sub>
        </m:sSub>
        <m:r>
          <w:rPr>
            <w:rFonts w:ascii="Cambria Math" w:hAnsi="Cambria Math"/>
            <w:sz w:val="28"/>
            <w:szCs w:val="28"/>
            <w:lang w:val="uk-UA"/>
          </w:rPr>
          <m:t xml:space="preserve"> = </m:t>
        </m:r>
        <m:f>
          <m:num>
            <m:r>
              <w:rPr>
                <w:rFonts w:ascii="Cambria Math" w:hAnsi="Cambria Math"/>
                <w:sz w:val="28"/>
                <w:szCs w:val="28"/>
                <w:lang w:val="uk-UA"/>
              </w:rPr>
              <m:t xml:space="preserve">m</m:t>
            </m:r>
            <m:sSub>
              <m:e>
                <m:r>
                  <w:rPr>
                    <w:rFonts w:ascii="Cambria Math" w:hAnsi="Cambria Math"/>
                    <w:sz w:val="28"/>
                    <w:szCs w:val="28"/>
                    <w:lang w:val="uk-UA"/>
                  </w:rPr>
                  <m:t xml:space="preserve">a</m:t>
                </m:r>
              </m:e>
              <m:sub>
                <m:r>
                  <w:rPr>
                    <w:rFonts w:ascii="Cambria Math" w:hAnsi="Cambria Math"/>
                    <w:sz w:val="28"/>
                    <w:szCs w:val="28"/>
                    <w:lang w:val="uk-UA"/>
                  </w:rPr>
                  <m:t xml:space="preserve">y</m:t>
                </m:r>
              </m:sub>
            </m:sSub>
            <m:r>
              <w:rPr>
                <w:rFonts w:ascii="Cambria Math" w:hAnsi="Cambria Math"/>
                <w:sz w:val="28"/>
                <w:szCs w:val="28"/>
                <w:lang w:val="uk-UA"/>
              </w:rPr>
              <m:t xml:space="preserve">H</m:t>
            </m:r>
          </m:num>
          <m:den>
            <m:r>
              <w:rPr>
                <w:rFonts w:ascii="Cambria Math" w:hAnsi="Cambria Math"/>
                <w:sz w:val="28"/>
                <w:szCs w:val="28"/>
                <w:lang w:val="uk-UA"/>
              </w:rPr>
              <m:t xml:space="preserve">w</m:t>
            </m:r>
          </m:den>
        </m:f>
        <m:r>
          <w:rPr>
            <w:rFonts w:ascii="Cambria Math" w:hAnsi="Cambria Math"/>
            <w:sz w:val="28"/>
            <w:szCs w:val="28"/>
            <w:lang w:val="uk-UA"/>
          </w:rPr>
          <m:t xml:space="preserve">,</m:t>
        </m:r>
      </m:oMath>
      <w:r>
        <w:rPr>
          <w:lang w:val="uk-UA"/>
        </w:rPr>
        <w:tab/>
        <w:t>(3.25)</w:t>
      </w:r>
    </w:p>
    <w:p>
      <w:pPr>
        <w:rPr>
          <w:lang w:val="uk-UA"/>
        </w:rPr>
      </w:pPr>
      <w:r>
        <w:rPr>
          <w:lang w:val="uk-UA"/>
        </w:rPr>
        <w:t xml:space="preserve">де </w:t>
      </w:r>
      <w:r>
        <w:rPr>
          <w:i/>
          <w:lang w:val="uk-UA"/>
        </w:rPr>
        <w:t xml:space="preserve">m</w:t>
      </w:r>
      <w:r>
        <w:rPr>
          <w:lang w:val="uk-UA"/>
        </w:rPr>
        <w:t xml:space="preserve"> = 1400 кг – маса; </w:t>
      </w:r>
      <w:r>
        <w:rPr>
          <w:i/>
          <w:lang w:val="uk-UA"/>
        </w:rPr>
        <w:t xml:space="preserve">H</w:t>
      </w:r>
      <w:r>
        <w:rPr>
          <w:lang w:val="uk-UA"/>
        </w:rPr>
        <w:t xml:space="preserve"> = 0,55 м – висота центру мас; </w:t>
      </w:r>
      <w:r>
        <w:rPr>
          <w:i/>
          <w:lang w:val="uk-UA"/>
        </w:rPr>
        <w:t xml:space="preserve">a</w:t>
      </w:r>
      <w:r>
        <w:rPr>
          <w:vertAlign w:val="subscript"/>
          <w:lang w:val="uk-UA"/>
        </w:rPr>
        <w:t xml:space="preserve">x</w:t>
      </w:r>
      <w:r>
        <w:rPr>
          <w:lang w:val="uk-UA"/>
        </w:rPr>
        <w:t xml:space="preserve">, </w:t>
      </w:r>
      <w:r>
        <w:rPr>
          <w:i/>
          <w:lang w:val="uk-UA"/>
        </w:rPr>
        <w:t xml:space="preserve">a</w:t>
      </w:r>
      <w:r>
        <w:rPr>
          <w:vertAlign w:val="subscript"/>
          <w:lang w:val="uk-UA"/>
        </w:rPr>
        <w:t xml:space="preserve">y</w:t>
      </w:r>
      <w:r>
        <w:rPr>
          <w:lang w:val="uk-UA"/>
        </w:rPr>
        <w:t xml:space="preserve"> – поздовжнє і поперечне прискорення. Похідне зчеплення μ</w:t>
      </w:r>
      <w:r>
        <w:rPr>
          <w:vertAlign w:val="subscript"/>
          <w:lang w:val="uk-UA"/>
        </w:rPr>
        <w:t xml:space="preserve">t</w:t>
      </w:r>
      <w:r>
        <w:rPr>
          <w:i/>
          <w:lang w:val="uk-UA"/>
        </w:rPr>
        <w:t xml:space="preserve">g</w:t>
      </w:r>
      <w:r>
        <w:rPr>
          <w:lang w:val="uk-UA"/>
        </w:rPr>
        <w:t xml:space="preserve"> ≈ 9,50 м/с² визначає межу гальмування і, з урахуванням частки ведучих коліс, межу прискорення.</w:t>
      </w:r>
    </w:p>
    <w:p>
      <w:pPr>
        <w:rPr>
          <w:lang w:val="uk-UA"/>
        </w:rPr>
      </w:pPr>
      <w:r>
        <w:rPr>
          <w:lang w:val="uk-UA"/>
        </w:rPr>
        <w:t xml:space="preserve">Цільова швидкість автомобіля дорівнює мінімуму обмежень, кожне з яких має назву, що фіксується вимірювальним режимом:</w:t>
      </w:r>
    </w:p>
    <w:p>
      <w:pPr>
        <w:tabs>
          <w:tab w:val="center" w:pos="4819"/>
          <w:tab w:val="right" w:pos="9639"/>
        </w:tabs>
        <w:spacing w:before="120" w:after="120"/>
        <w:ind w:firstLine="0"/>
        <w:jc w:val="left"/>
        <w:rPr>
          <w:lang w:val="uk-UA"/>
        </w:rPr>
      </w:pPr>
      <w:r>
        <w:rPr>
          <w:lang w:val="uk-UA"/>
        </w:rPr>
        <w:tab/>
      </w:r>
      <m:oMath>
        <m:sSub>
          <m:e>
            <m:r>
              <w:rPr>
                <w:rFonts w:ascii="Cambria Math" w:hAnsi="Cambria Math"/>
                <w:sz w:val="28"/>
                <w:szCs w:val="28"/>
                <w:lang w:val="uk-UA"/>
              </w:rPr>
              <m:t xml:space="preserve">v</m:t>
            </m:r>
          </m:e>
          <m:sub>
            <m:r>
              <m:rPr>
                <m:sty m:val="p"/>
              </m:rPr>
              <w:rPr>
                <w:rFonts w:ascii="Cambria Math" w:hAnsi="Cambria Math"/>
                <w:sz w:val="28"/>
                <w:szCs w:val="28"/>
                <w:lang w:val="uk-UA"/>
              </w:rPr>
              <m:t xml:space="preserve">ц</m:t>
            </m:r>
          </m:sub>
        </m:sSub>
        <m:r>
          <w:rPr>
            <w:rFonts w:ascii="Cambria Math" w:hAnsi="Cambria Math"/>
            <w:sz w:val="28"/>
            <w:szCs w:val="28"/>
            <w:lang w:val="uk-UA"/>
          </w:rPr>
          <m:t xml:space="preserve"> = </m:t>
        </m:r>
        <m:r>
          <m:rPr>
            <m:sty m:val="p"/>
          </m:rPr>
          <w:rPr>
            <w:rFonts w:ascii="Cambria Math" w:hAnsi="Cambria Math"/>
            <w:sz w:val="28"/>
            <w:szCs w:val="28"/>
            <w:lang w:val="uk-UA"/>
          </w:rPr>
          <m:t xml:space="preserve">min</m:t>
        </m:r>
        <m:d>
          <m:dPr>
            <m:begChr m:val="{"/>
            <m:endChr m:val="}"/>
          </m:dPr>
          <m:e>
            <m:sSub>
              <m:e>
                <m:r>
                  <w:rPr>
                    <w:rFonts w:ascii="Cambria Math" w:hAnsi="Cambria Math"/>
                    <w:sz w:val="28"/>
                    <w:szCs w:val="28"/>
                    <w:lang w:val="uk-UA"/>
                  </w:rPr>
                  <m:t xml:space="preserve">v</m:t>
                </m:r>
              </m:e>
              <m:sub>
                <m:r>
                  <m:rPr>
                    <m:sty m:val="p"/>
                  </m:rPr>
                  <w:rPr>
                    <w:rFonts w:ascii="Cambria Math" w:hAnsi="Cambria Math"/>
                    <w:sz w:val="28"/>
                    <w:szCs w:val="28"/>
                    <w:lang w:val="uk-UA"/>
                  </w:rPr>
                  <m:t xml:space="preserve">max</m:t>
                </m:r>
              </m:sub>
            </m:sSub>
            <m:r>
              <w:rPr>
                <w:rFonts w:ascii="Cambria Math" w:hAnsi="Cambria Math"/>
                <w:sz w:val="28"/>
                <w:szCs w:val="28"/>
                <w:lang w:val="uk-UA"/>
              </w:rPr>
              <m:t xml:space="preserve">, </m:t>
            </m:r>
            <m:rad>
              <m:radPr>
                <m:degHide m:val="1"/>
              </m:radPr>
              <m:deg/>
              <m:e>
                <m:f>
                  <m:num>
                    <m:sSub>
                      <m:e>
                        <m:r>
                          <w:rPr>
                            <w:rFonts w:ascii="Cambria Math" w:hAnsi="Cambria Math"/>
                            <w:sz w:val="28"/>
                            <w:szCs w:val="28"/>
                            <w:lang w:val="uk-UA"/>
                          </w:rPr>
                          <m:t xml:space="preserve">a</m:t>
                        </m:r>
                      </m:e>
                      <m:sub>
                        <m:r>
                          <m:rPr>
                            <m:sty m:val="p"/>
                          </m:rPr>
                          <w:rPr>
                            <w:rFonts w:ascii="Cambria Math" w:hAnsi="Cambria Math"/>
                            <w:sz w:val="28"/>
                            <w:szCs w:val="28"/>
                            <w:lang w:val="uk-UA"/>
                          </w:rPr>
                          <m:t xml:space="preserve">lat</m:t>
                        </m:r>
                      </m:sub>
                    </m:sSub>
                  </m:num>
                  <m:den>
                    <m:sSub>
                      <m:e>
                        <m:r>
                          <w:rPr>
                            <w:rFonts w:ascii="Cambria Math" w:hAnsi="Cambria Math"/>
                            <w:sz w:val="28"/>
                            <w:szCs w:val="28"/>
                            <w:lang w:val="uk-UA"/>
                          </w:rPr>
                          <m:t xml:space="preserve">κ</m:t>
                        </m:r>
                      </m:e>
                      <m:sub>
                        <m:r>
                          <w:rPr>
                            <w:rFonts w:ascii="Cambria Math" w:hAnsi="Cambria Math"/>
                            <w:sz w:val="28"/>
                            <w:szCs w:val="28"/>
                            <w:lang w:val="uk-UA"/>
                          </w:rPr>
                          <m:t xml:space="preserve">j</m:t>
                        </m:r>
                      </m:sub>
                    </m:sSub>
                  </m:den>
                </m:f>
              </m:e>
            </m:rad>
            <m:r>
              <w:rPr>
                <w:rFonts w:ascii="Cambria Math" w:hAnsi="Cambria Math"/>
                <w:sz w:val="28"/>
                <w:szCs w:val="28"/>
                <w:lang w:val="uk-UA"/>
              </w:rPr>
              <m:t xml:space="preserve">, </m:t>
            </m:r>
            <m:rad>
              <m:radPr>
                <m:degHide m:val="1"/>
              </m:radPr>
              <m:deg/>
              <m:e>
                <m:sSubSup>
                  <m:e>
                    <m:r>
                      <w:rPr>
                        <w:rFonts w:ascii="Cambria Math" w:hAnsi="Cambria Math"/>
                        <w:sz w:val="28"/>
                        <w:szCs w:val="28"/>
                        <w:lang w:val="uk-UA"/>
                      </w:rPr>
                      <m:t xml:space="preserve">v</m:t>
                    </m:r>
                  </m:e>
                  <m:sub>
                    <m:r>
                      <w:rPr>
                        <w:rFonts w:ascii="Cambria Math" w:hAnsi="Cambria Math"/>
                        <w:sz w:val="28"/>
                        <w:szCs w:val="28"/>
                        <w:lang w:val="uk-UA"/>
                      </w:rPr>
                      <m:t xml:space="preserve">e</m:t>
                    </m:r>
                  </m:sub>
                  <m:sup>
                    <m:r>
                      <w:rPr>
                        <w:rFonts w:ascii="Cambria Math" w:hAnsi="Cambria Math"/>
                        <w:sz w:val="28"/>
                        <w:szCs w:val="28"/>
                        <w:lang w:val="uk-UA"/>
                      </w:rPr>
                      <m:t xml:space="preserve">2</m:t>
                    </m:r>
                  </m:sup>
                </m:sSubSup>
                <m:r>
                  <w:rPr>
                    <w:rFonts w:ascii="Cambria Math" w:hAnsi="Cambria Math"/>
                    <w:sz w:val="28"/>
                    <w:szCs w:val="28"/>
                    <w:lang w:val="uk-UA"/>
                  </w:rPr>
                  <m:t xml:space="preserve"> + 2b</m:t>
                </m:r>
                <m:sSub>
                  <m:e>
                    <m:r>
                      <w:rPr>
                        <w:rFonts w:ascii="Cambria Math" w:hAnsi="Cambria Math"/>
                        <w:sz w:val="28"/>
                        <w:szCs w:val="28"/>
                        <w:lang w:val="uk-UA"/>
                      </w:rPr>
                      <m:t xml:space="preserve">d</m:t>
                    </m:r>
                  </m:e>
                  <m:sub>
                    <m:r>
                      <w:rPr>
                        <w:rFonts w:ascii="Cambria Math" w:hAnsi="Cambria Math"/>
                        <w:sz w:val="28"/>
                        <w:szCs w:val="28"/>
                        <w:lang w:val="uk-UA"/>
                      </w:rPr>
                      <m:t xml:space="preserve">e</m:t>
                    </m:r>
                  </m:sub>
                </m:sSub>
              </m:e>
            </m:rad>
            <m:r>
              <w:rPr>
                <w:rFonts w:ascii="Cambria Math" w:hAnsi="Cambria Math"/>
                <w:sz w:val="28"/>
                <w:szCs w:val="28"/>
                <w:lang w:val="uk-UA"/>
              </w:rPr>
              <m:t xml:space="preserve">, </m:t>
            </m:r>
            <m:rad>
              <m:radPr>
                <m:degHide m:val="1"/>
              </m:radPr>
              <m:deg/>
              <m:e>
                <m:r>
                  <w:rPr>
                    <w:rFonts w:ascii="Cambria Math" w:hAnsi="Cambria Math"/>
                    <w:sz w:val="28"/>
                    <w:szCs w:val="28"/>
                    <w:lang w:val="uk-UA"/>
                  </w:rPr>
                  <m:t xml:space="preserve">2b</m:t>
                </m:r>
                <m:d>
                  <m:dPr>
                    <m:begChr m:val="("/>
                    <m:endChr m:val=")"/>
                  </m:dPr>
                  <m:e>
                    <m:sSub>
                      <m:e>
                        <m:r>
                          <w:rPr>
                            <w:rFonts w:ascii="Cambria Math" w:hAnsi="Cambria Math"/>
                            <w:sz w:val="28"/>
                            <w:szCs w:val="28"/>
                            <w:lang w:val="uk-UA"/>
                          </w:rPr>
                          <m:t xml:space="preserve">A</m:t>
                        </m:r>
                      </m:e>
                      <m:sub>
                        <m:r>
                          <w:rPr>
                            <w:rFonts w:ascii="Cambria Math" w:hAnsi="Cambria Math"/>
                            <w:sz w:val="28"/>
                            <w:szCs w:val="28"/>
                            <w:lang w:val="uk-UA"/>
                          </w:rPr>
                          <m:t xml:space="preserve">i</m:t>
                        </m:r>
                      </m:sub>
                    </m:sSub>
                    <m:r>
                      <w:rPr>
                        <w:rFonts w:ascii="Cambria Math" w:hAnsi="Cambria Math"/>
                        <w:sz w:val="28"/>
                        <w:szCs w:val="28"/>
                        <w:lang w:val="uk-UA"/>
                      </w:rPr>
                      <m:t xml:space="preserve"> − v</m:t>
                    </m:r>
                    <m:sSub>
                      <m:e>
                        <m:r>
                          <w:rPr>
                            <w:rFonts w:ascii="Cambria Math" w:hAnsi="Cambria Math"/>
                            <w:sz w:val="28"/>
                            <w:szCs w:val="28"/>
                            <w:lang w:val="uk-UA"/>
                          </w:rPr>
                          <m:t xml:space="preserve">t</m:t>
                        </m:r>
                      </m:e>
                      <m:sub>
                        <m:r>
                          <w:rPr>
                            <w:rFonts w:ascii="Cambria Math" w:hAnsi="Cambria Math"/>
                            <w:sz w:val="28"/>
                            <w:szCs w:val="28"/>
                            <w:lang w:val="uk-UA"/>
                          </w:rPr>
                          <m:t xml:space="preserve">lead</m:t>
                        </m:r>
                      </m:sub>
                    </m:sSub>
                  </m:e>
                </m:d>
              </m:e>
            </m:rad>
            <m:r>
              <w:rPr>
                <w:rFonts w:ascii="Cambria Math" w:hAnsi="Cambria Math"/>
                <w:sz w:val="28"/>
                <w:szCs w:val="28"/>
                <w:lang w:val="uk-UA"/>
              </w:rPr>
              <m:t xml:space="preserve">, …</m:t>
            </m:r>
          </m:e>
        </m:d>
        <m:r>
          <w:rPr>
            <w:rFonts w:ascii="Cambria Math" w:hAnsi="Cambria Math"/>
            <w:sz w:val="28"/>
            <w:szCs w:val="28"/>
            <w:lang w:val="uk-UA"/>
          </w:rPr>
          <m:t xml:space="preserve">,</m:t>
        </m:r>
      </m:oMath>
      <w:r>
        <w:rPr>
          <w:lang w:val="uk-UA"/>
        </w:rPr>
        <w:tab/>
        <w:t>(3.26)</w:t>
      </w:r>
    </w:p>
    <w:p>
      <w:pPr>
        <w:rPr>
          <w:lang w:val="uk-UA"/>
        </w:rPr>
      </w:pPr>
      <w:r>
        <w:rPr>
          <w:lang w:val="uk-UA"/>
        </w:rPr>
        <w:t xml:space="preserve">де перший доданок – обмеження регулятора швидкості; другий – швидкість проходження дуги кривини κ</w:t>
      </w:r>
      <w:r>
        <w:rPr>
          <w:vertAlign w:val="subscript"/>
          <w:lang w:val="uk-UA"/>
        </w:rPr>
        <w:t xml:space="preserve">j</w:t>
      </w:r>
      <w:r>
        <w:rPr>
          <w:lang w:val="uk-UA"/>
        </w:rPr>
        <w:t xml:space="preserve"> з допустимим поперечним прискоренням; третій – швидкість, з якої можна загальмувати до швидкості </w:t>
      </w:r>
      <w:r>
        <w:rPr>
          <w:i/>
          <w:lang w:val="uk-UA"/>
        </w:rPr>
        <w:t xml:space="preserve">v</w:t>
      </w:r>
      <w:r>
        <w:rPr>
          <w:vertAlign w:val="subscript"/>
          <w:lang w:val="uk-UA"/>
        </w:rPr>
        <w:t xml:space="preserve">e</w:t>
      </w:r>
      <w:r>
        <w:rPr>
          <w:lang w:val="uk-UA"/>
        </w:rPr>
        <w:t xml:space="preserve"> на відстані </w:t>
      </w:r>
      <w:r>
        <w:rPr>
          <w:i/>
          <w:lang w:val="uk-UA"/>
        </w:rPr>
        <w:t xml:space="preserve">d</w:t>
      </w:r>
      <w:r>
        <w:rPr>
          <w:vertAlign w:val="subscript"/>
          <w:lang w:val="uk-UA"/>
        </w:rPr>
        <w:t xml:space="preserve">e</w:t>
      </w:r>
      <w:r>
        <w:rPr>
          <w:lang w:val="uk-UA"/>
        </w:rPr>
        <w:t xml:space="preserve"> (кінець лінії, вхід у дугу, місце зупинки); четвертий – швидкість, з якої автомобіль зупиниться в межах дозволу </w:t>
      </w:r>
      <w:r>
        <w:rPr>
          <w:i/>
          <w:lang w:val="uk-UA"/>
        </w:rPr>
        <w:t xml:space="preserve">A</w:t>
      </w:r>
      <w:r>
        <w:rPr>
          <w:vertAlign w:val="subscript"/>
          <w:lang w:val="uk-UA"/>
        </w:rPr>
        <w:t xml:space="preserve">i</w:t>
      </w:r>
      <w:r>
        <w:rPr>
          <w:lang w:val="uk-UA"/>
        </w:rPr>
        <w:t xml:space="preserve"> з урахуванням часу упередження. Гальмівний шлях і розрахункове сповільнення:</w:t>
      </w:r>
    </w:p>
    <w:p>
      <w:pPr>
        <w:tabs>
          <w:tab w:val="center" w:pos="4819"/>
          <w:tab w:val="right" w:pos="9639"/>
        </w:tabs>
        <w:spacing w:before="120" w:after="120"/>
        <w:ind w:firstLine="0"/>
        <w:jc w:val="left"/>
        <w:rPr>
          <w:lang w:val="uk-UA"/>
        </w:rPr>
      </w:pPr>
      <w:r>
        <w:rPr>
          <w:lang w:val="uk-UA"/>
        </w:rPr>
        <w:tab/>
      </w:r>
      <m:oMath>
        <m:sSub>
          <m:e>
            <m:r>
              <w:rPr>
                <w:rFonts w:ascii="Cambria Math" w:hAnsi="Cambria Math"/>
                <w:sz w:val="28"/>
                <w:szCs w:val="28"/>
                <w:lang w:val="uk-UA"/>
              </w:rPr>
              <m:t xml:space="preserve">d</m:t>
            </m:r>
          </m:e>
          <m:sub>
            <m:r>
              <w:rPr>
                <w:rFonts w:ascii="Cambria Math" w:hAnsi="Cambria Math"/>
                <w:sz w:val="28"/>
                <w:szCs w:val="28"/>
                <w:lang w:val="uk-UA"/>
              </w:rPr>
              <m:t xml:space="preserve">s</m:t>
            </m:r>
          </m:sub>
        </m:sSub>
        <m:r>
          <w:rPr>
            <w:rFonts w:ascii="Cambria Math" w:hAnsi="Cambria Math"/>
            <w:sz w:val="28"/>
            <w:szCs w:val="28"/>
            <w:lang w:val="uk-UA"/>
          </w:rPr>
          <m:t xml:space="preserve"> = v</m:t>
        </m:r>
        <m:sSub>
          <m:e>
            <m:r>
              <w:rPr>
                <w:rFonts w:ascii="Cambria Math" w:hAnsi="Cambria Math"/>
                <w:sz w:val="28"/>
                <w:szCs w:val="28"/>
                <w:lang w:val="uk-UA"/>
              </w:rPr>
              <m:t xml:space="preserve">t</m:t>
            </m:r>
          </m:e>
          <m:sub>
            <m:r>
              <w:rPr>
                <w:rFonts w:ascii="Cambria Math" w:hAnsi="Cambria Math"/>
                <w:sz w:val="28"/>
                <w:szCs w:val="28"/>
                <w:lang w:val="uk-UA"/>
              </w:rPr>
              <m:t xml:space="preserve">r</m:t>
            </m:r>
          </m:sub>
        </m:sSub>
        <m:r>
          <w:rPr>
            <w:rFonts w:ascii="Cambria Math" w:hAnsi="Cambria Math"/>
            <w:sz w:val="28"/>
            <w:szCs w:val="28"/>
            <w:lang w:val="uk-UA"/>
          </w:rPr>
          <m:t xml:space="preserve"> + </m:t>
        </m:r>
        <m:f>
          <m:num>
            <m:sSup>
              <m:e>
                <m:r>
                  <w:rPr>
                    <w:rFonts w:ascii="Cambria Math" w:hAnsi="Cambria Math"/>
                    <w:sz w:val="28"/>
                    <w:szCs w:val="28"/>
                    <w:lang w:val="uk-UA"/>
                  </w:rPr>
                  <m:t xml:space="preserve">v</m:t>
                </m:r>
              </m:e>
              <m:sup>
                <m:r>
                  <w:rPr>
                    <w:rFonts w:ascii="Cambria Math" w:hAnsi="Cambria Math"/>
                    <w:sz w:val="28"/>
                    <w:szCs w:val="28"/>
                    <w:lang w:val="uk-UA"/>
                  </w:rPr>
                  <m:t xml:space="preserve">2</m:t>
                </m:r>
              </m:sup>
            </m:sSup>
          </m:num>
          <m:den>
            <m:r>
              <w:rPr>
                <w:rFonts w:ascii="Cambria Math" w:hAnsi="Cambria Math"/>
                <w:sz w:val="28"/>
                <w:szCs w:val="28"/>
                <w:lang w:val="uk-UA"/>
              </w:rPr>
              <m:t xml:space="preserve">2b</m:t>
            </m:r>
          </m:den>
        </m:f>
        <m:r>
          <w:rPr>
            <w:rFonts w:ascii="Cambria Math" w:hAnsi="Cambria Math"/>
            <w:sz w:val="28"/>
            <w:szCs w:val="28"/>
            <w:lang w:val="uk-UA"/>
          </w:rPr>
          <m:t xml:space="preserve">,   b = </m:t>
        </m:r>
        <m:sSub>
          <m:e>
            <m:r>
              <w:rPr>
                <w:rFonts w:ascii="Cambria Math" w:hAnsi="Cambria Math"/>
                <w:sz w:val="28"/>
                <w:szCs w:val="28"/>
                <w:lang w:val="uk-UA"/>
              </w:rPr>
              <m:t xml:space="preserve">η</m:t>
            </m:r>
          </m:e>
          <m:sub>
            <m:r>
              <w:rPr>
                <w:rFonts w:ascii="Cambria Math" w:hAnsi="Cambria Math"/>
                <w:sz w:val="28"/>
                <w:szCs w:val="28"/>
                <w:lang w:val="uk-UA"/>
              </w:rPr>
              <m:t xml:space="preserve">b</m:t>
            </m:r>
          </m:sub>
        </m:sSub>
        <m:r>
          <m:rPr>
            <m:sty m:val="p"/>
          </m:rPr>
          <w:rPr>
            <w:rFonts w:ascii="Cambria Math" w:hAnsi="Cambria Math"/>
            <w:sz w:val="28"/>
            <w:szCs w:val="28"/>
            <w:lang w:val="uk-UA"/>
          </w:rPr>
          <m:t xml:space="preserve"> min</m:t>
        </m:r>
        <m:d>
          <m:dPr>
            <m:begChr m:val="("/>
            <m:endChr m:val=")"/>
          </m:dPr>
          <m:e>
            <m:sSub>
              <m:e>
                <m:r>
                  <w:rPr>
                    <w:rFonts w:ascii="Cambria Math" w:hAnsi="Cambria Math"/>
                    <w:sz w:val="28"/>
                    <w:szCs w:val="28"/>
                    <w:lang w:val="uk-UA"/>
                  </w:rPr>
                  <m:t xml:space="preserve">a</m:t>
                </m:r>
              </m:e>
              <m:sub>
                <m:r>
                  <m:rPr>
                    <m:sty m:val="p"/>
                  </m:rPr>
                  <w:rPr>
                    <w:rFonts w:ascii="Cambria Math" w:hAnsi="Cambria Math"/>
                    <w:sz w:val="28"/>
                    <w:szCs w:val="28"/>
                    <w:lang w:val="uk-UA"/>
                  </w:rPr>
                  <m:t xml:space="preserve">пед</m:t>
                </m:r>
              </m:sub>
            </m:sSub>
            <m:r>
              <w:rPr>
                <w:rFonts w:ascii="Cambria Math" w:hAnsi="Cambria Math"/>
                <w:sz w:val="28"/>
                <w:szCs w:val="28"/>
                <w:lang w:val="uk-UA"/>
              </w:rPr>
              <m:t xml:space="preserve">, </m:t>
            </m:r>
            <m:sSub>
              <m:e>
                <m:r>
                  <w:rPr>
                    <w:rFonts w:ascii="Cambria Math" w:hAnsi="Cambria Math"/>
                    <w:sz w:val="28"/>
                    <w:szCs w:val="28"/>
                    <w:lang w:val="uk-UA"/>
                  </w:rPr>
                  <m:t xml:space="preserve">μ</m:t>
                </m:r>
              </m:e>
              <m:sub>
                <m:r>
                  <w:rPr>
                    <w:rFonts w:ascii="Cambria Math" w:hAnsi="Cambria Math"/>
                    <w:sz w:val="28"/>
                    <w:szCs w:val="28"/>
                    <w:lang w:val="uk-UA"/>
                  </w:rPr>
                  <m:t xml:space="preserve">t</m:t>
                </m:r>
              </m:sub>
            </m:sSub>
            <m:sSub>
              <m:e>
                <m:r>
                  <w:rPr>
                    <w:rFonts w:ascii="Cambria Math" w:hAnsi="Cambria Math"/>
                    <w:sz w:val="28"/>
                    <w:szCs w:val="28"/>
                    <w:lang w:val="uk-UA"/>
                  </w:rPr>
                  <m:t xml:space="preserve">μ</m:t>
                </m:r>
              </m:e>
              <m:sub>
                <m:r>
                  <w:rPr>
                    <w:rFonts w:ascii="Cambria Math" w:hAnsi="Cambria Math"/>
                    <w:sz w:val="28"/>
                    <w:szCs w:val="28"/>
                    <w:lang w:val="uk-UA"/>
                  </w:rPr>
                  <m:t xml:space="preserve">g</m:t>
                </m:r>
              </m:sub>
            </m:sSub>
            <m:r>
              <w:rPr>
                <w:rFonts w:ascii="Cambria Math" w:hAnsi="Cambria Math"/>
                <w:sz w:val="28"/>
                <w:szCs w:val="28"/>
                <w:lang w:val="uk-UA"/>
              </w:rPr>
              <m:t xml:space="preserve">g</m:t>
            </m:r>
          </m:e>
        </m:d>
        <m:r>
          <w:rPr>
            <w:rFonts w:ascii="Cambria Math" w:hAnsi="Cambria Math"/>
            <w:sz w:val="28"/>
            <w:szCs w:val="28"/>
            <w:lang w:val="uk-UA"/>
          </w:rPr>
          <m:t xml:space="preserve">,</m:t>
        </m:r>
      </m:oMath>
      <w:r>
        <w:rPr>
          <w:lang w:val="uk-UA"/>
        </w:rPr>
        <w:tab/>
        <w:t>(3.27)</w:t>
      </w:r>
    </w:p>
    <w:p>
      <w:pPr>
        <w:rPr>
          <w:lang w:val="uk-UA"/>
        </w:rPr>
      </w:pPr>
      <w:r>
        <w:rPr>
          <w:lang w:val="uk-UA"/>
        </w:rPr>
        <w:t xml:space="preserve">де η</w:t>
      </w:r>
      <w:r>
        <w:rPr>
          <w:vertAlign w:val="subscript"/>
          <w:lang w:val="uk-UA"/>
        </w:rPr>
        <w:t xml:space="preserve">b</w:t>
      </w:r>
      <w:r>
        <w:rPr>
          <w:lang w:val="uk-UA"/>
        </w:rPr>
        <w:t xml:space="preserve"> = 0,95 – запас гальмування; </w:t>
      </w:r>
      <w:r>
        <w:rPr>
          <w:i/>
          <w:lang w:val="uk-UA"/>
        </w:rPr>
        <w:t xml:space="preserve">a</w:t>
      </w:r>
      <w:r>
        <w:rPr>
          <w:vertAlign w:val="subscript"/>
          <w:lang w:val="uk-UA"/>
        </w:rPr>
        <w:t xml:space="preserve">пед</w:t>
      </w:r>
      <w:r>
        <w:rPr>
          <w:lang w:val="uk-UA"/>
        </w:rPr>
        <w:t xml:space="preserve"> – граничне сповільнення педаллю. Наприклад, на швидкості 13,9 м/с (50 км/год) гальмівний шлях становить близько 10,7 м і ще 1,4 м за час реакції.</w:t>
      </w:r>
    </w:p>
    <w:p>
      <w:pPr>
        <w:rPr>
          <w:lang w:val="uk-UA"/>
        </w:rPr>
      </w:pPr>
      <w:r>
        <w:rPr>
          <w:lang w:val="uk-UA"/>
        </w:rPr>
        <w:t xml:space="preserve">Заявка автомобіля на простір попереду формується з двох частин (рис. 3.2): ділянки гальмівного шляху, від якої автомобіль уже не може відмовитися (щабель p1), і запланованого виїзду – розгону і руху з плановою швидкістю протягом 2 с із подальшою зупинкою, але не далі 40 м і не далі двох з’єднань смуг (щабель руху p6–p8). Дозвіл обчислюється як</w:t>
      </w:r>
    </w:p>
    <w:p>
      <w:pPr>
        <w:pStyle w:val="ab"/>
        <w:keepNext/>
        <w:rPr>
          <w:sz w:val="20"/>
          <w:szCs w:val="20"/>
          <w:lang w:val="uk-UA"/>
        </w:rPr>
      </w:pPr>
    </w:p>
    <w:p>
      <w:pPr>
        <w:pStyle w:val="ab"/>
        <w:keepNext/>
        <w:rPr>
          <w:lang w:val="uk-UA"/>
        </w:rPr>
      </w:pPr>
      <w:r>
        <w:rPr>
          <w:noProof/>
          <w:lang w:val="uk-UA"/>
        </w:rPr>
        <w:drawing>
          <wp:inline distT="0" distB="0" distL="0" distR="0">
            <wp:extent cx="5940000" cy="2064792"/>
            <wp:effectExtent l="0" t="0" r="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3.png"/>
                    <pic:cNvPicPr/>
                  </pic:nvPicPr>
                  <pic:blipFill>
                    <a:blip r:embed="rIdFig13"/>
                    <a:stretch>
                      <a:fillRect/>
                    </a:stretch>
                  </pic:blipFill>
                  <pic:spPr>
                    <a:xfrm>
                      <a:off x="0" y="0"/>
                      <a:ext cx="5940000" cy="2064792"/>
                    </a:xfrm>
                    <a:prstGeom prst="rect">
                      <a:avLst/>
                    </a:prstGeom>
                  </pic:spPr>
                </pic:pic>
              </a:graphicData>
            </a:graphic>
          </wp:inline>
        </w:drawing>
      </w:r>
    </w:p>
    <w:p>
      <w:pPr>
        <w:pStyle w:val="ab"/>
        <w:spacing w:before="120"/>
        <w:rPr>
          <w:lang w:val="uk-UA"/>
        </w:rPr>
      </w:pPr>
      <w:r>
        <w:rPr>
          <w:lang w:val="uk-UA"/>
        </w:rPr>
        <w:t xml:space="preserve">Рис. 3.2 – Заявка автомобіля на простір і дозвіл на рух</w:t>
      </w:r>
    </w:p>
    <w:p>
      <w:pPr>
        <w:rPr>
          <w:lang w:val="uk-UA"/>
        </w:rPr>
      </w:pPr>
    </w:p>
    <w:p>
      <w:pPr>
        <w:tabs>
          <w:tab w:val="center" w:pos="4819"/>
          <w:tab w:val="right" w:pos="9639"/>
        </w:tabs>
        <w:spacing w:before="120" w:after="120"/>
        <w:ind w:firstLine="0"/>
        <w:jc w:val="left"/>
        <w:rPr>
          <w:lang w:val="uk-UA"/>
        </w:rPr>
      </w:pPr>
      <w:r>
        <w:rPr>
          <w:lang w:val="uk-UA"/>
        </w:rPr>
        <w:tab/>
      </w:r>
      <m:oMath>
        <m:sSub>
          <m:e>
            <m:r>
              <w:rPr>
                <w:rFonts w:ascii="Cambria Math" w:hAnsi="Cambria Math"/>
                <w:sz w:val="28"/>
                <w:szCs w:val="28"/>
                <w:lang w:val="uk-UA"/>
              </w:rPr>
              <m:t xml:space="preserve">A</m:t>
            </m:r>
          </m:e>
          <m:sub>
            <m:r>
              <w:rPr>
                <w:rFonts w:ascii="Cambria Math" w:hAnsi="Cambria Math"/>
                <w:sz w:val="28"/>
                <w:szCs w:val="28"/>
                <w:lang w:val="uk-UA"/>
              </w:rPr>
              <m:t xml:space="preserve">i</m:t>
            </m:r>
          </m:sub>
        </m:sSub>
        <m:r>
          <w:rPr>
            <w:rFonts w:ascii="Cambria Math" w:hAnsi="Cambria Math"/>
            <w:sz w:val="28"/>
            <w:szCs w:val="28"/>
            <w:lang w:val="uk-UA"/>
          </w:rPr>
          <m:t xml:space="preserve"> = </m:t>
        </m:r>
        <m:sSub>
          <m:e>
            <m:r>
              <w:rPr>
                <w:rFonts w:ascii="Cambria Math" w:hAnsi="Cambria Math"/>
                <w:sz w:val="28"/>
                <w:szCs w:val="28"/>
                <w:lang w:val="uk-UA"/>
              </w:rPr>
              <m:t xml:space="preserve">e</m:t>
            </m:r>
          </m:e>
          <m:sub>
            <m:r>
              <w:rPr>
                <w:rFonts w:ascii="Cambria Math" w:hAnsi="Cambria Math"/>
                <w:sz w:val="28"/>
                <w:szCs w:val="28"/>
                <w:lang w:val="uk-UA"/>
              </w:rPr>
              <m:t xml:space="preserve">i</m:t>
            </m:r>
          </m:sub>
        </m:sSub>
        <m:r>
          <w:rPr>
            <w:rFonts w:ascii="Cambria Math" w:hAnsi="Cambria Math"/>
            <w:sz w:val="28"/>
            <w:szCs w:val="28"/>
            <w:lang w:val="uk-UA"/>
          </w:rPr>
          <m:t xml:space="preserve"> − </m:t>
        </m:r>
        <m:sSub>
          <m:e>
            <m:r>
              <w:rPr>
                <w:rFonts w:ascii="Cambria Math" w:hAnsi="Cambria Math"/>
                <w:sz w:val="28"/>
                <w:szCs w:val="28"/>
                <w:lang w:val="uk-UA"/>
              </w:rPr>
              <m:t xml:space="preserve">S</m:t>
            </m:r>
          </m:e>
          <m:sub>
            <m:r>
              <w:rPr>
                <w:rFonts w:ascii="Cambria Math" w:hAnsi="Cambria Math"/>
                <w:sz w:val="28"/>
                <w:szCs w:val="28"/>
                <w:lang w:val="uk-UA"/>
              </w:rPr>
              <m:t xml:space="preserve">0</m:t>
            </m:r>
          </m:sub>
        </m:sSub>
        <m:r>
          <w:rPr>
            <w:rFonts w:ascii="Cambria Math" w:hAnsi="Cambria Math"/>
            <w:sz w:val="28"/>
            <w:szCs w:val="28"/>
            <w:lang w:val="uk-UA"/>
          </w:rPr>
          <m:t xml:space="preserve"> − </m:t>
        </m:r>
        <m:sSub>
          <m:e>
            <m:r>
              <w:rPr>
                <w:rFonts w:ascii="Cambria Math" w:hAnsi="Cambria Math"/>
                <w:sz w:val="28"/>
                <w:szCs w:val="28"/>
                <w:lang w:val="uk-UA"/>
              </w:rPr>
              <m:t xml:space="preserve">x</m:t>
            </m:r>
          </m:e>
          <m:sub>
            <m:r>
              <w:rPr>
                <w:rFonts w:ascii="Cambria Math" w:hAnsi="Cambria Math"/>
                <w:sz w:val="28"/>
                <w:szCs w:val="28"/>
                <w:lang w:val="uk-UA"/>
              </w:rPr>
              <m:t xml:space="preserve">n</m:t>
            </m:r>
          </m:sub>
        </m:sSub>
        <m:r>
          <w:rPr>
            <w:rFonts w:ascii="Cambria Math" w:hAnsi="Cambria Math"/>
            <w:sz w:val="28"/>
            <w:szCs w:val="28"/>
            <w:lang w:val="uk-UA"/>
          </w:rPr>
          <m:t xml:space="preserve">,</m:t>
        </m:r>
      </m:oMath>
      <w:r>
        <w:rPr>
          <w:lang w:val="uk-UA"/>
        </w:rPr>
        <w:tab/>
        <w:t>(3.28)</w:t>
      </w:r>
    </w:p>
    <w:p>
      <w:pPr>
        <w:rPr>
          <w:lang w:val="uk-UA"/>
        </w:rPr>
      </w:pPr>
      <w:r>
        <w:rPr>
          <w:lang w:val="uk-UA"/>
        </w:rPr>
        <w:t xml:space="preserve">де </w:t>
      </w:r>
      <w:r>
        <w:rPr>
          <w:i/>
          <w:lang w:val="uk-UA"/>
        </w:rPr>
        <w:t xml:space="preserve">e</w:t>
      </w:r>
      <w:r>
        <w:rPr>
          <w:vertAlign w:val="subscript"/>
          <w:lang w:val="uk-UA"/>
        </w:rPr>
        <w:t xml:space="preserve">i</w:t>
      </w:r>
      <w:r>
        <w:rPr>
          <w:lang w:val="uk-UA"/>
        </w:rPr>
        <w:t xml:space="preserve"> – кінець утримання після узгодження заявок (точка, де заявку обрізало тіло або сильніша заявка); </w:t>
      </w:r>
      <w:r>
        <w:rPr>
          <w:i/>
          <w:lang w:val="uk-UA"/>
        </w:rPr>
        <w:t xml:space="preserve">x</w:t>
      </w:r>
      <w:r>
        <w:rPr>
          <w:vertAlign w:val="subscript"/>
          <w:lang w:val="uk-UA"/>
        </w:rPr>
        <w:t xml:space="preserve">n</w:t>
      </w:r>
      <w:r>
        <w:rPr>
          <w:lang w:val="uk-UA"/>
        </w:rPr>
        <w:t xml:space="preserve"> – положення передньої частини автомобіля вздовж лінії. Між оновленнями шару резервувань дозвіл зменшується на пройдену відстань.</w:t>
      </w:r>
    </w:p>
    <w:p>
      <w:pPr>
        <w:pStyle w:val="2"/>
        <w:jc w:val="left"/>
        <w:rPr>
          <w:lang w:val="uk-UA"/>
        </w:rPr>
      </w:pPr>
      <w:bookmarkStart w:id="9516" w:name="_Toc99516"/>
      <w:r>
        <w:rPr>
          <w:lang w:val="uk-UA"/>
        </w:rPr>
        <w:t xml:space="preserve">3.4 Алгоритм локального вибору дії</w:t>
      </w:r>
      <w:bookmarkEnd w:id="9516"/>
    </w:p>
    <w:p>
      <w:pPr>
        <w:rPr>
          <w:lang w:val="uk-UA"/>
        </w:rPr>
      </w:pPr>
      <w:r>
        <w:rPr>
          <w:lang w:val="uk-UA"/>
        </w:rPr>
        <w:t xml:space="preserve">Вибір дії є локальним: агент використовує лише власне сприйняття </w:t>
      </w:r>
      <w:r>
        <w:rPr>
          <w:i/>
          <w:lang w:val="uk-UA"/>
        </w:rPr>
        <w:t xml:space="preserve">z</w:t>
      </w:r>
      <w:r>
        <w:rPr>
          <w:vertAlign w:val="subscript"/>
          <w:lang w:val="uk-UA"/>
        </w:rPr>
        <w:t xml:space="preserve">i</w:t>
      </w:r>
      <w:r>
        <w:rPr>
          <w:lang w:val="uk-UA"/>
        </w:rPr>
        <w:t xml:space="preserve">(</w:t>
      </w:r>
      <w:r>
        <w:rPr>
          <w:i/>
          <w:lang w:val="uk-UA"/>
        </w:rPr>
        <w:t xml:space="preserve">t</w:t>
      </w:r>
      <w:r>
        <w:rPr>
          <w:lang w:val="uk-UA"/>
        </w:rPr>
        <w:t xml:space="preserve">) і власний стан </w:t>
      </w:r>
      <w:r>
        <w:rPr>
          <w:i/>
          <w:lang w:val="uk-UA"/>
        </w:rPr>
        <w:t xml:space="preserve">s</w:t>
      </w:r>
      <w:r>
        <w:rPr>
          <w:vertAlign w:val="subscript"/>
          <w:lang w:val="uk-UA"/>
        </w:rPr>
        <w:t xml:space="preserve">i</w:t>
      </w:r>
      <w:r>
        <w:rPr>
          <w:lang w:val="uk-UA"/>
        </w:rPr>
        <w:t xml:space="preserve">(</w:t>
      </w:r>
      <w:r>
        <w:rPr>
          <w:i/>
          <w:lang w:val="uk-UA"/>
        </w:rPr>
        <w:t xml:space="preserve">t</w:t>
      </w:r>
      <w:r>
        <w:rPr>
          <w:lang w:val="uk-UA"/>
        </w:rPr>
        <w:t xml:space="preserve">), не звертаючись до стану інших агентів і не отримуючи вказівок від центрального диспетчера. Алгоритм має два рівні. На рівні рішення (кожні 0,1 с) обирається дія, на рівні керування (кожні 1/60 с) обрана дія обчислює команду. Функцію прийняття рішень подано впорядкованим набором правил «умова – дія» </w:t>
      </w:r>
      <w:r>
        <w:rPr>
          <w:i/>
          <w:lang w:val="uk-UA"/>
        </w:rPr>
        <w:t xml:space="preserve">r</w:t>
      </w:r>
      <w:r>
        <w:rPr>
          <w:vertAlign w:val="subscript"/>
          <w:lang w:val="uk-UA"/>
        </w:rPr>
        <w:t xml:space="preserve">k</w:t>
      </w:r>
      <w:r>
        <w:rPr>
          <w:lang w:val="uk-UA"/>
        </w:rPr>
        <w:t xml:space="preserve"> = (</w:t>
      </w:r>
      <w:r>
        <w:rPr>
          <w:i/>
          <w:lang w:val="uk-UA"/>
        </w:rPr>
        <w:t xml:space="preserve">c</w:t>
      </w:r>
      <w:r>
        <w:rPr>
          <w:vertAlign w:val="subscript"/>
          <w:lang w:val="uk-UA"/>
        </w:rPr>
        <w:t xml:space="preserve">k</w:t>
      </w:r>
      <w:r>
        <w:rPr>
          <w:lang w:val="uk-UA"/>
        </w:rPr>
        <w:t xml:space="preserve">, α</w:t>
      </w:r>
      <w:r>
        <w:rPr>
          <w:vertAlign w:val="subscript"/>
          <w:lang w:val="uk-UA"/>
        </w:rPr>
        <w:t xml:space="preserve">k</w:t>
      </w:r>
      <w:r>
        <w:rPr>
          <w:lang w:val="uk-UA"/>
        </w:rPr>
        <w:t xml:space="preserve">), де першим спрацьовує правило з найменшим номером:</w:t>
      </w:r>
    </w:p>
    <w:p>
      <w:pPr>
        <w:tabs>
          <w:tab w:val="center" w:pos="4819"/>
          <w:tab w:val="right" w:pos="9639"/>
        </w:tabs>
        <w:spacing w:before="120" w:after="120"/>
        <w:ind w:firstLine="0"/>
        <w:jc w:val="left"/>
        <w:rPr>
          <w:lang w:val="uk-UA"/>
        </w:rPr>
      </w:pPr>
      <w:r>
        <w:rPr>
          <w:lang w:val="uk-UA"/>
        </w:rPr>
        <w:tab/>
      </w:r>
      <m:oMath>
        <m:sSub>
          <m:e>
            <m:r>
              <w:rPr>
                <w:rFonts w:ascii="Cambria Math" w:hAnsi="Cambria Math"/>
                <w:sz w:val="28"/>
                <w:szCs w:val="28"/>
                <w:lang w:val="uk-UA"/>
              </w:rPr>
              <m:t xml:space="preserve">π</m:t>
            </m:r>
          </m:e>
          <m:sub>
            <m:r>
              <w:rPr>
                <w:rFonts w:ascii="Cambria Math" w:hAnsi="Cambria Math"/>
                <w:sz w:val="28"/>
                <w:szCs w:val="28"/>
                <w:lang w:val="uk-UA"/>
              </w:rPr>
              <m:t xml:space="preserve">i</m:t>
            </m:r>
          </m:sub>
        </m:sSub>
        <m:d>
          <m:dPr>
            <m:begChr m:val="("/>
            <m:endChr m:val=")"/>
          </m:dPr>
          <m:e>
            <m:r>
              <w:rPr>
                <w:rFonts w:ascii="Cambria Math" w:hAnsi="Cambria Math"/>
                <w:sz w:val="28"/>
                <w:szCs w:val="28"/>
                <w:lang w:val="uk-UA"/>
              </w:rPr>
              <m:t xml:space="preserve">z, s</m:t>
            </m:r>
          </m:e>
        </m:d>
        <m:r>
          <w:rPr>
            <w:rFonts w:ascii="Cambria Math" w:hAnsi="Cambria Math"/>
            <w:sz w:val="28"/>
            <w:szCs w:val="28"/>
            <w:lang w:val="uk-UA"/>
          </w:rPr>
          <m:t xml:space="preserve"> = </m:t>
        </m:r>
        <m:sSub>
          <m:e>
            <m:r>
              <w:rPr>
                <w:rFonts w:ascii="Cambria Math" w:hAnsi="Cambria Math"/>
                <w:sz w:val="28"/>
                <w:szCs w:val="28"/>
                <w:lang w:val="uk-UA"/>
              </w:rPr>
              <m:t xml:space="preserve">α</m:t>
            </m:r>
          </m:e>
          <m:sub>
            <m:sSup>
              <m:e>
                <m:r>
                  <w:rPr>
                    <w:rFonts w:ascii="Cambria Math" w:hAnsi="Cambria Math"/>
                    <w:sz w:val="28"/>
                    <w:szCs w:val="28"/>
                    <w:lang w:val="uk-UA"/>
                  </w:rPr>
                  <m:t xml:space="preserve">k</m:t>
                </m:r>
              </m:e>
              <m:sup>
                <m:r>
                  <w:rPr>
                    <w:rFonts w:ascii="Cambria Math" w:hAnsi="Cambria Math"/>
                    <w:sz w:val="28"/>
                    <w:szCs w:val="28"/>
                    <w:lang w:val="uk-UA"/>
                  </w:rPr>
                  <m:t xml:space="preserve">*</m:t>
                </m:r>
              </m:sup>
            </m:sSup>
          </m:sub>
        </m:sSub>
        <m:r>
          <w:rPr>
            <w:rFonts w:ascii="Cambria Math" w:hAnsi="Cambria Math"/>
            <w:sz w:val="28"/>
            <w:szCs w:val="28"/>
            <w:lang w:val="uk-UA"/>
          </w:rPr>
          <m:t xml:space="preserve">,   </m:t>
        </m:r>
        <m:sSup>
          <m:e>
            <m:r>
              <w:rPr>
                <w:rFonts w:ascii="Cambria Math" w:hAnsi="Cambria Math"/>
                <w:sz w:val="28"/>
                <w:szCs w:val="28"/>
                <w:lang w:val="uk-UA"/>
              </w:rPr>
              <m:t xml:space="preserve">k</m:t>
            </m:r>
          </m:e>
          <m:sup>
            <m:r>
              <w:rPr>
                <w:rFonts w:ascii="Cambria Math" w:hAnsi="Cambria Math"/>
                <w:sz w:val="28"/>
                <w:szCs w:val="28"/>
                <w:lang w:val="uk-UA"/>
              </w:rPr>
              <m:t xml:space="preserve">*</m:t>
            </m:r>
          </m:sup>
        </m:sSup>
        <m:r>
          <w:rPr>
            <w:rFonts w:ascii="Cambria Math" w:hAnsi="Cambria Math"/>
            <w:sz w:val="28"/>
            <w:szCs w:val="28"/>
            <w:lang w:val="uk-UA"/>
          </w:rPr>
          <m:t xml:space="preserve"> = </m:t>
        </m:r>
        <m:r>
          <m:rPr>
            <m:sty m:val="p"/>
          </m:rPr>
          <w:rPr>
            <w:rFonts w:ascii="Cambria Math" w:hAnsi="Cambria Math"/>
            <w:sz w:val="28"/>
            <w:szCs w:val="28"/>
            <w:lang w:val="uk-UA"/>
          </w:rPr>
          <m:t xml:space="preserve">min</m:t>
        </m:r>
        <m:d>
          <m:dPr>
            <m:begChr m:val="{"/>
            <m:endChr m:val="}"/>
          </m:dPr>
          <m:e>
            <m:r>
              <w:rPr>
                <w:rFonts w:ascii="Cambria Math" w:hAnsi="Cambria Math"/>
                <w:sz w:val="28"/>
                <w:szCs w:val="28"/>
                <w:lang w:val="uk-UA"/>
              </w:rPr>
              <m:t xml:space="preserve">k : </m:t>
            </m:r>
            <m:sSub>
              <m:e>
                <m:r>
                  <w:rPr>
                    <w:rFonts w:ascii="Cambria Math" w:hAnsi="Cambria Math"/>
                    <w:sz w:val="28"/>
                    <w:szCs w:val="28"/>
                    <w:lang w:val="uk-UA"/>
                  </w:rPr>
                  <m:t xml:space="preserve">c</m:t>
                </m:r>
              </m:e>
              <m:sub>
                <m:r>
                  <w:rPr>
                    <w:rFonts w:ascii="Cambria Math" w:hAnsi="Cambria Math"/>
                    <w:sz w:val="28"/>
                    <w:szCs w:val="28"/>
                    <w:lang w:val="uk-UA"/>
                  </w:rPr>
                  <m:t xml:space="preserve">k</m:t>
                </m:r>
              </m:sub>
            </m:sSub>
            <m:d>
              <m:dPr>
                <m:begChr m:val="("/>
                <m:endChr m:val=")"/>
              </m:dPr>
              <m:e>
                <m:r>
                  <w:rPr>
                    <w:rFonts w:ascii="Cambria Math" w:hAnsi="Cambria Math"/>
                    <w:sz w:val="28"/>
                    <w:szCs w:val="28"/>
                    <w:lang w:val="uk-UA"/>
                  </w:rPr>
                  <m:t xml:space="preserve">z, s</m:t>
                </m:r>
              </m:e>
            </m:d>
            <m:r>
              <w:rPr>
                <w:rFonts w:ascii="Cambria Math" w:hAnsi="Cambria Math"/>
                <w:sz w:val="28"/>
                <w:szCs w:val="28"/>
                <w:lang w:val="uk-UA"/>
              </w:rPr>
              <m:t xml:space="preserve"> = </m:t>
            </m:r>
            <m:r>
              <m:rPr>
                <m:sty m:val="p"/>
              </m:rPr>
              <w:rPr>
                <w:rFonts w:ascii="Cambria Math" w:hAnsi="Cambria Math"/>
                <w:sz w:val="28"/>
                <w:szCs w:val="28"/>
                <w:lang w:val="uk-UA"/>
              </w:rPr>
              <m:t xml:space="preserve">істина</m:t>
            </m:r>
          </m:e>
        </m:d>
        <m:r>
          <w:rPr>
            <w:rFonts w:ascii="Cambria Math" w:hAnsi="Cambria Math"/>
            <w:sz w:val="28"/>
            <w:szCs w:val="28"/>
            <w:lang w:val="uk-UA"/>
          </w:rPr>
          <m:t xml:space="preserve">.</m:t>
        </m:r>
      </m:oMath>
      <w:r>
        <w:rPr>
          <w:lang w:val="uk-UA"/>
        </w:rPr>
        <w:tab/>
        <w:t>(3.29)</w:t>
      </w:r>
    </w:p>
    <w:p>
      <w:pPr>
        <w:rPr>
          <w:lang w:val="uk-UA"/>
        </w:rPr>
      </w:pPr>
      <w:r>
        <w:rPr>
          <w:lang w:val="uk-UA"/>
        </w:rPr>
        <w:t xml:space="preserve">Порядок правил для автомобіля такий. Спочатку виконується крок доручення (для службового агента – виклик, евакуація, патрулювання, для звичайного – поїздка між місцями паркування). Далі рішення приймає поточна дія:</w:t>
      </w:r>
    </w:p>
    <w:p>
      <w:pPr>
        <w:pStyle w:val="a"/>
        <w:numPr>
          <w:ilvl w:val="0"/>
          <w:numId w:val="10"/>
        </w:numPr>
        <w:suppressLineNumbers w:val="0"/>
        <w:rPr>
          <w:lang w:val="uk-UA"/>
        </w:rPr>
      </w:pPr>
      <w:r>
        <w:rPr>
          <w:lang w:val="uk-UA"/>
        </w:rPr>
        <w:t xml:space="preserve">рух смугою (Follow) першою перевіряє, чи не настав час заїжджати на місце паркування (автомобіль у межах гальмівного шляху плюс довжина автомобіля від кінця лінії біля місця), а потім – чи можна обігнати те, що обрізало дозвіл, якщо це нерухома перешкода;</w:t>
      </w:r>
    </w:p>
    <w:p>
      <w:pPr>
        <w:pStyle w:val="a"/>
        <w:numPr>
          <w:ilvl w:val="0"/>
          <w:numId w:val="10"/>
        </w:numPr>
        <w:suppressLineNumbers w:val="0"/>
        <w:rPr>
          <w:lang w:val="uk-UA"/>
        </w:rPr>
      </w:pPr>
      <w:r>
        <w:rPr>
          <w:lang w:val="uk-UA"/>
        </w:rPr>
        <w:t xml:space="preserve">обгін (Overtake) повертає до руху смугою, якщо вичерпано терпіння обгону або перешкода зникла; інакше запитує простір для обгону на ходу, за надто малої відстані до перешкоди переходить до руху заднім ходом, а після зупинки запитує простір для обгону з місця;</w:t>
      </w:r>
    </w:p>
    <w:p>
      <w:pPr>
        <w:pStyle w:val="a"/>
        <w:numPr>
          <w:ilvl w:val="0"/>
          <w:numId w:val="10"/>
        </w:numPr>
        <w:suppressLineNumbers w:val="0"/>
        <w:rPr>
          <w:lang w:val="uk-UA"/>
        </w:rPr>
      </w:pPr>
      <w:r>
        <w:rPr>
          <w:lang w:val="uk-UA"/>
        </w:rPr>
        <w:t xml:space="preserve">рух заднім ходом (BackUp) повертає керування обгону, коли автомобіль зупинився на точці виходу, або руху смугою, якщо перешкода зникла;</w:t>
      </w:r>
    </w:p>
    <w:p>
      <w:pPr>
        <w:pStyle w:val="a"/>
        <w:numPr>
          <w:ilvl w:val="0"/>
          <w:numId w:val="10"/>
        </w:numPr>
        <w:suppressLineNumbers w:val="0"/>
        <w:rPr>
          <w:lang w:val="uk-UA"/>
        </w:rPr>
      </w:pPr>
      <w:r>
        <w:rPr>
          <w:lang w:val="uk-UA"/>
        </w:rPr>
        <w:t xml:space="preserve">заїзд на місце паркування (Park) обирає заїзд передом або задом – той, що займає менше вулиці; виїзд (Unpark) виконується в напрямку, протилежному заїзду;</w:t>
      </w:r>
    </w:p>
    <w:p>
      <w:pPr>
        <w:pStyle w:val="a"/>
        <w:numPr>
          <w:ilvl w:val="0"/>
          <w:numId w:val="10"/>
        </w:numPr>
        <w:suppressLineNumbers w:val="0"/>
        <w:rPr>
          <w:lang w:val="uk-UA"/>
        </w:rPr>
      </w:pPr>
      <w:r>
        <w:rPr>
          <w:lang w:val="uk-UA"/>
        </w:rPr>
        <w:t xml:space="preserve">повернення на лінію (Rejoin) утримує автомобіль на місці й періодично шукає смугу під ним.</w:t>
      </w:r>
    </w:p>
    <w:p>
      <w:pPr>
        <w:rPr>
          <w:lang w:val="uk-UA"/>
        </w:rPr>
      </w:pPr>
      <w:r>
        <w:rPr>
          <w:lang w:val="uk-UA"/>
        </w:rPr>
        <w:t xml:space="preserve">Якщо поточну лінію маршруту вичерпано, агент переходить до наступного кроку поїздки; інакше виконується контроль прогресу. Лічильник терпіння має межу</w:t>
      </w:r>
    </w:p>
    <w:p>
      <w:pPr>
        <w:tabs>
          <w:tab w:val="center" w:pos="4819"/>
          <w:tab w:val="right" w:pos="9639"/>
        </w:tabs>
        <w:spacing w:before="120" w:after="120"/>
        <w:ind w:firstLine="0"/>
        <w:jc w:val="left"/>
        <w:rPr>
          <w:lang w:val="uk-UA"/>
        </w:rPr>
      </w:pPr>
      <w:r>
        <w:rPr>
          <w:lang w:val="uk-UA"/>
        </w:rPr>
        <w:tab/>
      </w:r>
      <m:oMath>
        <m:sSub>
          <m:e>
            <m:r>
              <w:rPr>
                <w:rFonts w:ascii="Cambria Math" w:hAnsi="Cambria Math"/>
                <w:sz w:val="28"/>
                <w:szCs w:val="28"/>
                <w:lang w:val="uk-UA"/>
              </w:rPr>
              <m:t xml:space="preserve">τ</m:t>
            </m:r>
          </m:e>
          <m:sub>
            <m:r>
              <m:rPr>
                <m:sty m:val="p"/>
              </m:rPr>
              <w:rPr>
                <w:rFonts w:ascii="Cambria Math" w:hAnsi="Cambria Math"/>
                <w:sz w:val="28"/>
                <w:szCs w:val="28"/>
                <w:lang w:val="uk-UA"/>
              </w:rPr>
              <m:t xml:space="preserve">max</m:t>
            </m:r>
          </m:sub>
        </m:sSub>
        <m:r>
          <w:rPr>
            <w:rFonts w:ascii="Cambria Math" w:hAnsi="Cambria Math"/>
            <w:sz w:val="28"/>
            <w:szCs w:val="28"/>
            <w:lang w:val="uk-UA"/>
          </w:rPr>
          <m:t xml:space="preserve"> = C·</m:t>
        </m:r>
        <m:sSub>
          <m:e>
            <m:r>
              <w:rPr>
                <w:rFonts w:ascii="Cambria Math" w:hAnsi="Cambria Math"/>
                <w:sz w:val="28"/>
                <w:szCs w:val="28"/>
                <w:lang w:val="uk-UA"/>
              </w:rPr>
              <m:t xml:space="preserve">n</m:t>
            </m:r>
          </m:e>
          <m:sub>
            <m:r>
              <w:rPr>
                <w:rFonts w:ascii="Cambria Math" w:hAnsi="Cambria Math"/>
                <w:sz w:val="28"/>
                <w:szCs w:val="28"/>
                <w:lang w:val="uk-UA"/>
              </w:rPr>
              <m:t xml:space="preserve">c</m:t>
            </m:r>
          </m:sub>
        </m:sSub>
        <m:r>
          <w:rPr>
            <w:rFonts w:ascii="Cambria Math" w:hAnsi="Cambria Math"/>
            <w:sz w:val="28"/>
            <w:szCs w:val="28"/>
            <w:lang w:val="uk-UA"/>
          </w:rPr>
          <m:t xml:space="preserve">·ξ,   ξ ∈ </m:t>
        </m:r>
        <m:d>
          <m:dPr>
            <m:begChr m:val="["/>
            <m:endChr m:val="]"/>
          </m:dPr>
          <m:e>
            <m:r>
              <w:rPr>
                <w:rFonts w:ascii="Cambria Math" w:hAnsi="Cambria Math"/>
                <w:sz w:val="28"/>
                <w:szCs w:val="28"/>
                <w:lang w:val="uk-UA"/>
              </w:rPr>
              <m:t xml:space="preserve">0,8; 1,2</m:t>
            </m:r>
          </m:e>
        </m:d>
        <m:r>
          <w:rPr>
            <w:rFonts w:ascii="Cambria Math" w:hAnsi="Cambria Math"/>
            <w:sz w:val="28"/>
            <w:szCs w:val="28"/>
            <w:lang w:val="uk-UA"/>
          </w:rPr>
          <m:t xml:space="preserve">,</m:t>
        </m:r>
      </m:oMath>
      <w:r>
        <w:rPr>
          <w:lang w:val="uk-UA"/>
        </w:rPr>
        <w:tab/>
        <w:t>(3.30)</w:t>
      </w:r>
    </w:p>
    <w:p>
      <w:pPr>
        <w:rPr>
          <w:lang w:val="uk-UA"/>
        </w:rPr>
      </w:pPr>
      <w:r>
        <w:rPr>
          <w:lang w:val="uk-UA"/>
        </w:rPr>
        <w:t xml:space="preserve">де </w:t>
      </w:r>
      <w:r>
        <w:rPr>
          <w:i/>
          <w:lang w:val="uk-UA"/>
        </w:rPr>
        <w:t xml:space="preserve">C</w:t>
      </w:r>
      <w:r>
        <w:rPr>
          <w:lang w:val="uk-UA"/>
        </w:rPr>
        <w:t xml:space="preserve"> = 15 с – цикл світлофора; </w:t>
      </w:r>
      <w:r>
        <w:rPr>
          <w:i/>
          <w:lang w:val="uk-UA"/>
        </w:rPr>
        <w:t xml:space="preserve">n</w:t>
      </w:r>
      <w:r>
        <w:rPr>
          <w:vertAlign w:val="subscript"/>
          <w:lang w:val="uk-UA"/>
        </w:rPr>
        <w:t xml:space="preserve">c</w:t>
      </w:r>
      <w:r>
        <w:rPr>
          <w:lang w:val="uk-UA"/>
        </w:rPr>
        <w:t xml:space="preserve"> = 2 – кількість циклів, яку агент готовий чекати; ξ – випадковий множник, що запобігає одночасній реакції багатьох агентів. Поки причиною очікування є видиме утримання світлофора поблизу, лічильник не збільшується. Після вичерпання терпіння застосовуються сходинки відновлення: перепрокладання маршруту (до трьох разів, заблокована ділянка отримує вартість 380 м на 60 с), зміна місця паркування і, зрештою, відмова від поїздки.</w:t>
      </w:r>
    </w:p>
    <w:p>
      <w:pPr>
        <w:rPr>
          <w:lang w:val="uk-UA"/>
        </w:rPr>
      </w:pPr>
      <w:r>
        <w:rPr>
          <w:lang w:val="uk-UA"/>
        </w:rPr>
        <w:t xml:space="preserve">Спірна ділянка в шарі резервувань дістається заявці з найменшим ключем у лексикографічному порядку:</w:t>
      </w:r>
    </w:p>
    <w:p>
      <w:pPr>
        <w:tabs>
          <w:tab w:val="center" w:pos="4819"/>
          <w:tab w:val="right" w:pos="9639"/>
        </w:tabs>
        <w:spacing w:before="120" w:after="120"/>
        <w:ind w:firstLine="0"/>
        <w:jc w:val="left"/>
        <w:rPr>
          <w:lang w:val="uk-UA"/>
        </w:rPr>
      </w:pPr>
      <w:r>
        <w:rPr>
          <w:lang w:val="uk-UA"/>
        </w:rPr>
        <w:tab/>
      </w:r>
      <m:oMath>
        <m:r>
          <w:rPr>
            <w:rFonts w:ascii="Cambria Math" w:hAnsi="Cambria Math"/>
            <w:sz w:val="28"/>
            <w:szCs w:val="28"/>
            <w:lang w:val="uk-UA"/>
          </w:rPr>
          <m:t xml:space="preserve">κ</m:t>
        </m:r>
        <m:d>
          <m:dPr>
            <m:begChr m:val="("/>
            <m:endChr m:val=")"/>
          </m:dPr>
          <m:e>
            <m:r>
              <w:rPr>
                <w:rFonts w:ascii="Cambria Math" w:hAnsi="Cambria Math"/>
                <w:sz w:val="28"/>
                <w:szCs w:val="28"/>
                <w:lang w:val="uk-UA"/>
              </w:rPr>
              <m:t xml:space="preserve">c</m:t>
            </m:r>
          </m:e>
        </m:d>
        <m:r>
          <w:rPr>
            <w:rFonts w:ascii="Cambria Math" w:hAnsi="Cambria Math"/>
            <w:sz w:val="28"/>
            <w:szCs w:val="28"/>
            <w:lang w:val="uk-UA"/>
          </w:rPr>
          <m:t xml:space="preserve"> = </m:t>
        </m:r>
        <m:d>
          <m:dPr>
            <m:begChr m:val="("/>
            <m:endChr m:val=")"/>
          </m:dPr>
          <m:e>
            <m:r>
              <w:rPr>
                <w:rFonts w:ascii="Cambria Math" w:hAnsi="Cambria Math"/>
                <w:sz w:val="28"/>
                <w:szCs w:val="28"/>
                <w:lang w:val="uk-UA"/>
              </w:rPr>
              <m:t xml:space="preserve">¬</m:t>
            </m:r>
            <m:r>
              <m:rPr>
                <m:sty m:val="p"/>
              </m:rPr>
              <w:rPr>
                <w:rFonts w:ascii="Cambria Math" w:hAnsi="Cambria Math"/>
                <w:sz w:val="28"/>
                <w:szCs w:val="28"/>
                <w:lang w:val="uk-UA"/>
              </w:rPr>
              <m:t xml:space="preserve">зобов’язання</m:t>
            </m:r>
            <m:r>
              <w:rPr>
                <w:rFonts w:ascii="Cambria Math" w:hAnsi="Cambria Math"/>
                <w:sz w:val="28"/>
                <w:szCs w:val="28"/>
                <w:lang w:val="uk-UA"/>
              </w:rPr>
              <m:t xml:space="preserve">, ¬</m:t>
            </m:r>
            <m:r>
              <m:rPr>
                <m:sty m:val="p"/>
              </m:rPr>
              <w:rPr>
                <w:rFonts w:ascii="Cambria Math" w:hAnsi="Cambria Math"/>
                <w:sz w:val="28"/>
                <w:szCs w:val="28"/>
                <w:lang w:val="uk-UA"/>
              </w:rPr>
              <m:t xml:space="preserve">на ділянці</m:t>
            </m:r>
            <m:r>
              <w:rPr>
                <w:rFonts w:ascii="Cambria Math" w:hAnsi="Cambria Math"/>
                <w:sz w:val="28"/>
                <w:szCs w:val="28"/>
                <w:lang w:val="uk-UA"/>
              </w:rPr>
              <m:t xml:space="preserve">, </m:t>
            </m:r>
            <m:r>
              <m:rPr>
                <m:sty m:val="p"/>
              </m:rPr>
              <w:rPr>
                <w:rFonts w:ascii="Cambria Math" w:hAnsi="Cambria Math"/>
                <w:sz w:val="28"/>
                <w:szCs w:val="28"/>
                <w:lang w:val="uk-UA"/>
              </w:rPr>
              <m:t xml:space="preserve">щабель</m:t>
            </m:r>
            <m:r>
              <w:rPr>
                <w:rFonts w:ascii="Cambria Math" w:hAnsi="Cambria Math"/>
                <w:sz w:val="28"/>
                <w:szCs w:val="28"/>
                <w:lang w:val="uk-UA"/>
              </w:rPr>
              <m:t xml:space="preserve">, </m:t>
            </m:r>
            <m:sSub>
              <m:e>
                <m:r>
                  <w:rPr>
                    <w:rFonts w:ascii="Cambria Math" w:hAnsi="Cambria Math"/>
                    <w:sz w:val="28"/>
                    <w:szCs w:val="28"/>
                    <w:lang w:val="uk-UA"/>
                  </w:rPr>
                  <m:t xml:space="preserve">t</m:t>
                </m:r>
              </m:e>
              <m:sub>
                <m:r>
                  <m:rPr>
                    <m:sty m:val="p"/>
                  </m:rPr>
                  <w:rPr>
                    <w:rFonts w:ascii="Cambria Math" w:hAnsi="Cambria Math"/>
                    <w:sz w:val="28"/>
                    <w:szCs w:val="28"/>
                    <w:lang w:val="uk-UA"/>
                  </w:rPr>
                  <m:t xml:space="preserve">приб</m:t>
                </m:r>
              </m:sub>
            </m:sSub>
            <m:r>
              <w:rPr>
                <w:rFonts w:ascii="Cambria Math" w:hAnsi="Cambria Math"/>
                <w:sz w:val="28"/>
                <w:szCs w:val="28"/>
                <w:lang w:val="uk-UA"/>
              </w:rPr>
              <m:t xml:space="preserve">, </m:t>
            </m:r>
            <m:r>
              <m:rPr>
                <m:sty m:val="p"/>
              </m:rPr>
              <w:rPr>
                <w:rFonts w:ascii="Cambria Math" w:hAnsi="Cambria Math"/>
                <w:sz w:val="28"/>
                <w:szCs w:val="28"/>
                <w:lang w:val="uk-UA"/>
              </w:rPr>
              <m:t xml:space="preserve">номер</m:t>
            </m:r>
          </m:e>
        </m:d>
        <m:r>
          <w:rPr>
            <w:rFonts w:ascii="Cambria Math" w:hAnsi="Cambria Math"/>
            <w:sz w:val="28"/>
            <w:szCs w:val="28"/>
            <w:lang w:val="uk-UA"/>
          </w:rPr>
          <m:t xml:space="preserve">,</m:t>
        </m:r>
      </m:oMath>
      <w:r>
        <w:rPr>
          <w:lang w:val="uk-UA"/>
        </w:rPr>
        <w:tab/>
        <w:t>(3.31)</w:t>
      </w:r>
    </w:p>
    <w:p>
      <w:pPr>
        <w:rPr>
          <w:lang w:val="uk-UA"/>
        </w:rPr>
      </w:pPr>
      <w:r>
        <w:rPr>
          <w:lang w:val="uk-UA"/>
        </w:rPr>
        <w:t xml:space="preserve">тобто заявка, від якої власник не може відмовитися, перемагає будь-яку іншу; далі – ділянка, на якій тіло вже стоїть; далі – щабель шкали пріоритетів; далі – ближчий час прибуття; і, нарешті, менший порядковий номер, що робить порядок строгим і результат – однозначним.</w:t>
      </w:r>
    </w:p>
    <w:p>
      <w:pPr>
        <w:pStyle w:val="3"/>
        <w:jc w:val="left"/>
        <w:rPr>
          <w:lang w:val="uk-UA"/>
        </w:rPr>
      </w:pPr>
      <w:bookmarkStart w:id="9517" w:name="_Toc99517"/>
      <w:r>
        <w:rPr>
          <w:lang w:val="uk-UA"/>
        </w:rPr>
        <w:t xml:space="preserve">3.4.1 Обробка колізій та обмежень середовища</w:t>
      </w:r>
      <w:bookmarkEnd w:id="9517"/>
    </w:p>
    <w:p>
      <w:pPr>
        <w:rPr>
          <w:lang w:val="uk-UA"/>
        </w:rPr>
      </w:pPr>
      <w:r>
        <w:rPr>
          <w:lang w:val="uk-UA"/>
        </w:rPr>
        <w:t xml:space="preserve">Кожне обмеження середовища забезпечується рівно одним механізмом (табл. 3.3). Розглянемо чотири групи обмежень.</w:t>
      </w:r>
    </w:p>
    <w:p>
      <w:pPr>
        <w:pStyle w:val="aff3"/>
        <w:keepNext/>
        <w:jc w:val="right"/>
        <w:rPr>
          <w:lang w:val="uk-UA"/>
        </w:rPr>
      </w:pPr>
      <w:r>
        <w:rPr>
          <w:lang w:val="uk-UA"/>
        </w:rPr>
        <w:t xml:space="preserve">Таблиця 3.3</w:t>
      </w:r>
    </w:p>
    <w:p>
      <w:pPr>
        <w:pStyle w:val="ab"/>
        <w:keepNext/>
        <w:spacing w:after="120"/>
        <w:rPr>
          <w:sz w:val="28"/>
          <w:szCs w:val="28"/>
          <w:lang w:val="uk-UA"/>
        </w:rPr>
      </w:pPr>
      <w:r>
        <w:rPr>
          <w:sz w:val="28"/>
          <w:szCs w:val="28"/>
          <w:lang w:val="uk-UA"/>
        </w:rPr>
        <w:t xml:space="preserve">Обмеження середовища та механізми їх забезпечення</w:t>
      </w:r>
    </w:p>
    <w:tbl>
      <w:tblPr>
        <w:tblStyle w:val="ae"/>
        <w:tblW w:w="9639" w:type="dxa"/>
        <w:tblLayout w:type="fixed"/>
        <w:tblCellMar>
          <w:left w:w="85" w:type="dxa"/>
          <w:right w:w="85" w:type="dxa"/>
        </w:tblCellMar>
        <w:tblLook w:val="04A0" w:firstRow="1" w:lastRow="0" w:firstColumn="1" w:lastColumn="0" w:noHBand="0" w:noVBand="1"/>
      </w:tblPr>
      <w:tblGrid>
        <w:gridCol w:w="2622"/>
        <w:gridCol w:w="1465"/>
        <w:gridCol w:w="3239"/>
        <w:gridCol w:w="2313"/>
      </w:tblGrid>
      <w:tr>
        <w:trPr>
          <w:tblHeader/>
        </w:trPr>
        <w:tc>
          <w:tcPr>
            <w:tcW w:w="2622" w:type="dxa"/>
          </w:tcPr>
          <w:p>
            <w:pPr>
              <w:pStyle w:val="aff3"/>
              <w:spacing w:line="240" w:lineRule="auto"/>
              <w:ind w:firstLine="0"/>
              <w:jc w:val="center"/>
              <w:rPr>
                <w:sz w:val="24"/>
                <w:szCs w:val="24"/>
                <w:lang w:val="uk-UA"/>
              </w:rPr>
            </w:pPr>
            <w:r>
              <w:rPr>
                <w:sz w:val="24"/>
                <w:szCs w:val="24"/>
                <w:lang w:val="uk-UA"/>
              </w:rPr>
              <w:t xml:space="preserve">Обмеження</w:t>
            </w:r>
          </w:p>
        </w:tc>
        <w:tc>
          <w:tcPr>
            <w:tcW w:w="1465" w:type="dxa"/>
          </w:tcPr>
          <w:p>
            <w:pPr>
              <w:pStyle w:val="aff3"/>
              <w:spacing w:line="240" w:lineRule="auto"/>
              <w:ind w:firstLine="0"/>
              <w:jc w:val="center"/>
              <w:rPr>
                <w:sz w:val="24"/>
                <w:szCs w:val="24"/>
                <w:lang w:val="uk-UA"/>
              </w:rPr>
            </w:pPr>
            <w:r>
              <w:rPr>
                <w:sz w:val="24"/>
                <w:szCs w:val="24"/>
                <w:lang w:val="uk-UA"/>
              </w:rPr>
              <w:t xml:space="preserve">Клас</w:t>
            </w:r>
          </w:p>
        </w:tc>
        <w:tc>
          <w:tcPr>
            <w:tcW w:w="3239" w:type="dxa"/>
          </w:tcPr>
          <w:p>
            <w:pPr>
              <w:pStyle w:val="aff3"/>
              <w:spacing w:line="240" w:lineRule="auto"/>
              <w:ind w:firstLine="0"/>
              <w:jc w:val="center"/>
              <w:rPr>
                <w:sz w:val="24"/>
                <w:szCs w:val="24"/>
                <w:lang w:val="uk-UA"/>
              </w:rPr>
            </w:pPr>
            <w:r>
              <w:rPr>
                <w:sz w:val="24"/>
                <w:szCs w:val="24"/>
                <w:lang w:val="uk-UA"/>
              </w:rPr>
              <w:t xml:space="preserve">Механізм</w:t>
            </w:r>
          </w:p>
        </w:tc>
        <w:tc>
          <w:tcPr>
            <w:tcW w:w="2313" w:type="dxa"/>
          </w:tcPr>
          <w:p>
            <w:pPr>
              <w:pStyle w:val="aff3"/>
              <w:spacing w:line="240" w:lineRule="auto"/>
              <w:ind w:firstLine="0"/>
              <w:jc w:val="center"/>
              <w:rPr>
                <w:sz w:val="24"/>
                <w:szCs w:val="24"/>
                <w:lang w:val="uk-UA"/>
              </w:rPr>
            </w:pPr>
            <w:r>
              <w:rPr>
                <w:sz w:val="24"/>
                <w:szCs w:val="24"/>
                <w:lang w:val="uk-UA"/>
              </w:rPr>
              <w:t xml:space="preserve">Реакція на порушення</w:t>
            </w:r>
          </w:p>
        </w:tc>
      </w:tr>
      <w:tr>
        <w:trPr>
          <w:cantSplit/>
        </w:trPr>
        <w:tc>
          <w:tcPr>
            <w:tcW w:w="2622" w:type="dxa"/>
          </w:tcPr>
          <w:p>
            <w:pPr>
              <w:pStyle w:val="aff3"/>
              <w:spacing w:line="240" w:lineRule="auto"/>
              <w:ind w:firstLine="0"/>
              <w:jc w:val="left"/>
              <w:rPr>
                <w:sz w:val="24"/>
                <w:szCs w:val="24"/>
                <w:lang w:val="uk-UA"/>
              </w:rPr>
            </w:pPr>
            <w:r>
              <w:rPr>
                <w:sz w:val="24"/>
                <w:szCs w:val="24"/>
                <w:lang w:val="uk-UA"/>
              </w:rPr>
              <w:t xml:space="preserve">перетин матеріальних об’єктів</w:t>
            </w:r>
          </w:p>
        </w:tc>
        <w:tc>
          <w:tcPr>
            <w:tcW w:w="1465" w:type="dxa"/>
          </w:tcPr>
          <w:p>
            <w:pPr>
              <w:pStyle w:val="aff3"/>
              <w:spacing w:line="240" w:lineRule="auto"/>
              <w:ind w:firstLine="0"/>
              <w:jc w:val="left"/>
              <w:rPr>
                <w:sz w:val="24"/>
                <w:szCs w:val="24"/>
                <w:lang w:val="uk-UA"/>
              </w:rPr>
            </w:pPr>
            <w:r>
              <w:rPr>
                <w:sz w:val="24"/>
                <w:szCs w:val="24"/>
                <w:lang w:val="uk-UA"/>
              </w:rPr>
              <w:t xml:space="preserve">жорстке</w:t>
            </w:r>
          </w:p>
        </w:tc>
        <w:tc>
          <w:tcPr>
            <w:tcW w:w="3239" w:type="dxa"/>
          </w:tcPr>
          <w:p>
            <w:pPr>
              <w:pStyle w:val="aff3"/>
              <w:spacing w:line="240" w:lineRule="auto"/>
              <w:ind w:firstLine="0"/>
              <w:jc w:val="left"/>
              <w:rPr>
                <w:sz w:val="24"/>
                <w:szCs w:val="24"/>
                <w:lang w:val="uk-UA"/>
              </w:rPr>
            </w:pPr>
            <w:r>
              <w:rPr>
                <w:sz w:val="24"/>
                <w:szCs w:val="24"/>
                <w:lang w:val="uk-UA"/>
              </w:rPr>
              <w:t xml:space="preserve">фізичний розв’язувач контактів</w:t>
            </w:r>
          </w:p>
        </w:tc>
        <w:tc>
          <w:tcPr>
            <w:tcW w:w="2313" w:type="dxa"/>
          </w:tcPr>
          <w:p>
            <w:pPr>
              <w:pStyle w:val="aff3"/>
              <w:spacing w:line="240" w:lineRule="auto"/>
              <w:ind w:firstLine="0"/>
              <w:jc w:val="left"/>
              <w:rPr>
                <w:sz w:val="24"/>
                <w:szCs w:val="24"/>
                <w:lang w:val="uk-UA"/>
              </w:rPr>
            </w:pPr>
            <w:r>
              <w:rPr>
                <w:sz w:val="24"/>
                <w:szCs w:val="24"/>
                <w:lang w:val="uk-UA"/>
              </w:rPr>
              <w:t xml:space="preserve">неможливе; оцінка пошкоджень</w:t>
            </w:r>
          </w:p>
        </w:tc>
      </w:tr>
      <w:tr>
        <w:trPr>
          <w:cantSplit/>
        </w:trPr>
        <w:tc>
          <w:tcPr>
            <w:tcW w:w="2622" w:type="dxa"/>
          </w:tcPr>
          <w:p>
            <w:pPr>
              <w:pStyle w:val="aff3"/>
              <w:spacing w:line="240" w:lineRule="auto"/>
              <w:ind w:firstLine="0"/>
              <w:jc w:val="left"/>
              <w:rPr>
                <w:sz w:val="24"/>
                <w:szCs w:val="24"/>
                <w:lang w:val="uk-UA"/>
              </w:rPr>
            </w:pPr>
            <w:r>
              <w:rPr>
                <w:sz w:val="24"/>
                <w:szCs w:val="24"/>
                <w:lang w:val="uk-UA"/>
              </w:rPr>
              <w:t xml:space="preserve">відповідність типу поверхні</w:t>
            </w:r>
          </w:p>
        </w:tc>
        <w:tc>
          <w:tcPr>
            <w:tcW w:w="1465" w:type="dxa"/>
          </w:tcPr>
          <w:p>
            <w:pPr>
              <w:pStyle w:val="aff3"/>
              <w:spacing w:line="240" w:lineRule="auto"/>
              <w:ind w:firstLine="0"/>
              <w:jc w:val="left"/>
              <w:rPr>
                <w:sz w:val="24"/>
                <w:szCs w:val="24"/>
                <w:lang w:val="uk-UA"/>
              </w:rPr>
            </w:pPr>
            <w:r>
              <w:rPr>
                <w:sz w:val="24"/>
                <w:szCs w:val="24"/>
                <w:lang w:val="uk-UA"/>
              </w:rPr>
              <w:t xml:space="preserve">м’яке</w:t>
            </w:r>
          </w:p>
        </w:tc>
        <w:tc>
          <w:tcPr>
            <w:tcW w:w="3239" w:type="dxa"/>
          </w:tcPr>
          <w:p>
            <w:pPr>
              <w:pStyle w:val="aff3"/>
              <w:spacing w:line="240" w:lineRule="auto"/>
              <w:ind w:firstLine="0"/>
              <w:jc w:val="left"/>
              <w:rPr>
                <w:sz w:val="24"/>
                <w:szCs w:val="24"/>
                <w:lang w:val="uk-UA"/>
              </w:rPr>
            </w:pPr>
            <w:r>
              <w:rPr>
                <w:sz w:val="24"/>
                <w:szCs w:val="24"/>
                <w:lang w:val="uk-UA"/>
              </w:rPr>
              <w:t xml:space="preserve">заборона в пошуку маршруту, вартість у виборі цілі</w:t>
            </w:r>
          </w:p>
        </w:tc>
        <w:tc>
          <w:tcPr>
            <w:tcW w:w="2313" w:type="dxa"/>
          </w:tcPr>
          <w:p>
            <w:pPr>
              <w:pStyle w:val="aff3"/>
              <w:spacing w:line="240" w:lineRule="auto"/>
              <w:ind w:firstLine="0"/>
              <w:jc w:val="left"/>
              <w:rPr>
                <w:sz w:val="24"/>
                <w:szCs w:val="24"/>
                <w:lang w:val="uk-UA"/>
              </w:rPr>
            </w:pPr>
            <w:r>
              <w:rPr>
                <w:sz w:val="24"/>
                <w:szCs w:val="24"/>
                <w:lang w:val="uk-UA"/>
              </w:rPr>
              <w:t xml:space="preserve">повернення на мережу</w:t>
            </w:r>
          </w:p>
        </w:tc>
      </w:tr>
      <w:tr>
        <w:trPr>
          <w:cantSplit/>
        </w:trPr>
        <w:tc>
          <w:tcPr>
            <w:tcW w:w="2622" w:type="dxa"/>
          </w:tcPr>
          <w:p>
            <w:pPr>
              <w:pStyle w:val="aff3"/>
              <w:spacing w:line="240" w:lineRule="auto"/>
              <w:ind w:firstLine="0"/>
              <w:jc w:val="left"/>
              <w:rPr>
                <w:sz w:val="24"/>
                <w:szCs w:val="24"/>
                <w:lang w:val="uk-UA"/>
              </w:rPr>
            </w:pPr>
            <w:r>
              <w:rPr>
                <w:sz w:val="24"/>
                <w:szCs w:val="24"/>
                <w:lang w:val="uk-UA"/>
              </w:rPr>
              <w:t xml:space="preserve">правила світлофора</w:t>
            </w:r>
          </w:p>
        </w:tc>
        <w:tc>
          <w:tcPr>
            <w:tcW w:w="1465" w:type="dxa"/>
          </w:tcPr>
          <w:p>
            <w:pPr>
              <w:pStyle w:val="aff3"/>
              <w:spacing w:line="240" w:lineRule="auto"/>
              <w:ind w:firstLine="0"/>
              <w:jc w:val="left"/>
              <w:rPr>
                <w:sz w:val="24"/>
                <w:szCs w:val="24"/>
                <w:lang w:val="uk-UA"/>
              </w:rPr>
            </w:pPr>
            <w:r>
              <w:rPr>
                <w:sz w:val="24"/>
                <w:szCs w:val="24"/>
                <w:lang w:val="uk-UA"/>
              </w:rPr>
              <w:t xml:space="preserve">м’яке</w:t>
            </w:r>
          </w:p>
        </w:tc>
        <w:tc>
          <w:tcPr>
            <w:tcW w:w="3239" w:type="dxa"/>
          </w:tcPr>
          <w:p>
            <w:pPr>
              <w:pStyle w:val="aff3"/>
              <w:spacing w:line="240" w:lineRule="auto"/>
              <w:ind w:firstLine="0"/>
              <w:jc w:val="left"/>
              <w:rPr>
                <w:sz w:val="24"/>
                <w:szCs w:val="24"/>
                <w:lang w:val="uk-UA"/>
              </w:rPr>
            </w:pPr>
            <w:r>
              <w:rPr>
                <w:sz w:val="24"/>
                <w:szCs w:val="24"/>
                <w:lang w:val="uk-UA"/>
              </w:rPr>
              <w:t xml:space="preserve">утримання p4 у шарі резервувань</w:t>
            </w:r>
          </w:p>
        </w:tc>
        <w:tc>
          <w:tcPr>
            <w:tcW w:w="2313" w:type="dxa"/>
          </w:tcPr>
          <w:p>
            <w:pPr>
              <w:pStyle w:val="aff3"/>
              <w:spacing w:line="240" w:lineRule="auto"/>
              <w:ind w:firstLine="0"/>
              <w:jc w:val="left"/>
              <w:rPr>
                <w:sz w:val="24"/>
                <w:szCs w:val="24"/>
                <w:lang w:val="uk-UA"/>
              </w:rPr>
            </w:pPr>
            <w:r>
              <w:rPr>
                <w:sz w:val="24"/>
                <w:szCs w:val="24"/>
                <w:lang w:val="uk-UA"/>
              </w:rPr>
              <w:t xml:space="preserve">–</w:t>
            </w:r>
          </w:p>
        </w:tc>
      </w:tr>
      <w:tr>
        <w:trPr>
          <w:cantSplit/>
        </w:trPr>
        <w:tc>
          <w:tcPr>
            <w:tcW w:w="2622" w:type="dxa"/>
          </w:tcPr>
          <w:p>
            <w:pPr>
              <w:pStyle w:val="aff3"/>
              <w:spacing w:line="240" w:lineRule="auto"/>
              <w:ind w:firstLine="0"/>
              <w:jc w:val="left"/>
              <w:rPr>
                <w:sz w:val="24"/>
                <w:szCs w:val="24"/>
                <w:lang w:val="uk-UA"/>
              </w:rPr>
            </w:pPr>
            <w:r>
              <w:rPr>
                <w:sz w:val="24"/>
                <w:szCs w:val="24"/>
                <w:lang w:val="uk-UA"/>
              </w:rPr>
              <w:t xml:space="preserve">пріоритет у конфліктній точці</w:t>
            </w:r>
          </w:p>
        </w:tc>
        <w:tc>
          <w:tcPr>
            <w:tcW w:w="1465" w:type="dxa"/>
          </w:tcPr>
          <w:p>
            <w:pPr>
              <w:pStyle w:val="aff3"/>
              <w:spacing w:line="240" w:lineRule="auto"/>
              <w:ind w:firstLine="0"/>
              <w:jc w:val="left"/>
              <w:rPr>
                <w:sz w:val="24"/>
                <w:szCs w:val="24"/>
                <w:lang w:val="uk-UA"/>
              </w:rPr>
            </w:pPr>
            <w:r>
              <w:rPr>
                <w:sz w:val="24"/>
                <w:szCs w:val="24"/>
                <w:lang w:val="uk-UA"/>
              </w:rPr>
              <w:t xml:space="preserve">м’яке</w:t>
            </w:r>
          </w:p>
        </w:tc>
        <w:tc>
          <w:tcPr>
            <w:tcW w:w="3239" w:type="dxa"/>
          </w:tcPr>
          <w:p>
            <w:pPr>
              <w:pStyle w:val="aff3"/>
              <w:spacing w:line="240" w:lineRule="auto"/>
              <w:ind w:firstLine="0"/>
              <w:jc w:val="left"/>
              <w:rPr>
                <w:sz w:val="24"/>
                <w:szCs w:val="24"/>
                <w:lang w:val="uk-UA"/>
              </w:rPr>
            </w:pPr>
            <w:r>
              <w:rPr>
                <w:sz w:val="24"/>
                <w:szCs w:val="24"/>
                <w:lang w:val="uk-UA"/>
              </w:rPr>
              <w:t xml:space="preserve">узгодження заявок</w:t>
            </w:r>
          </w:p>
        </w:tc>
        <w:tc>
          <w:tcPr>
            <w:tcW w:w="2313" w:type="dxa"/>
          </w:tcPr>
          <w:p>
            <w:pPr>
              <w:pStyle w:val="aff3"/>
              <w:spacing w:line="240" w:lineRule="auto"/>
              <w:ind w:firstLine="0"/>
              <w:jc w:val="left"/>
              <w:rPr>
                <w:sz w:val="24"/>
                <w:szCs w:val="24"/>
                <w:lang w:val="uk-UA"/>
              </w:rPr>
            </w:pPr>
            <w:r>
              <w:rPr>
                <w:sz w:val="24"/>
                <w:szCs w:val="24"/>
                <w:lang w:val="uk-UA"/>
              </w:rPr>
              <w:t xml:space="preserve">–</w:t>
            </w:r>
          </w:p>
        </w:tc>
      </w:tr>
      <w:tr>
        <w:trPr>
          <w:cantSplit/>
        </w:trPr>
        <w:tc>
          <w:tcPr>
            <w:tcW w:w="2622" w:type="dxa"/>
          </w:tcPr>
          <w:p>
            <w:pPr>
              <w:pStyle w:val="aff3"/>
              <w:spacing w:line="240" w:lineRule="auto"/>
              <w:ind w:firstLine="0"/>
              <w:jc w:val="left"/>
              <w:rPr>
                <w:sz w:val="24"/>
                <w:szCs w:val="24"/>
                <w:lang w:val="uk-UA"/>
              </w:rPr>
            </w:pPr>
            <w:r>
              <w:rPr>
                <w:sz w:val="24"/>
                <w:szCs w:val="24"/>
                <w:lang w:val="uk-UA"/>
              </w:rPr>
              <w:t xml:space="preserve">допустимість координат</w:t>
            </w:r>
          </w:p>
        </w:tc>
        <w:tc>
          <w:tcPr>
            <w:tcW w:w="1465" w:type="dxa"/>
          </w:tcPr>
          <w:p>
            <w:pPr>
              <w:pStyle w:val="aff3"/>
              <w:spacing w:line="240" w:lineRule="auto"/>
              <w:ind w:firstLine="0"/>
              <w:jc w:val="left"/>
              <w:rPr>
                <w:sz w:val="24"/>
                <w:szCs w:val="24"/>
                <w:lang w:val="uk-UA"/>
              </w:rPr>
            </w:pPr>
            <w:r>
              <w:rPr>
                <w:sz w:val="24"/>
                <w:szCs w:val="24"/>
                <w:lang w:val="uk-UA"/>
              </w:rPr>
              <w:t xml:space="preserve">м’яке</w:t>
            </w:r>
          </w:p>
        </w:tc>
        <w:tc>
          <w:tcPr>
            <w:tcW w:w="3239" w:type="dxa"/>
          </w:tcPr>
          <w:p>
            <w:pPr>
              <w:pStyle w:val="aff3"/>
              <w:spacing w:line="240" w:lineRule="auto"/>
              <w:ind w:firstLine="0"/>
              <w:jc w:val="left"/>
              <w:rPr>
                <w:sz w:val="24"/>
                <w:szCs w:val="24"/>
                <w:lang w:val="uk-UA"/>
              </w:rPr>
            </w:pPr>
            <w:r>
              <w:rPr>
                <w:sz w:val="24"/>
                <w:szCs w:val="24"/>
                <w:lang w:val="uk-UA"/>
              </w:rPr>
              <w:t xml:space="preserve">дозвіл на рух, допуск відхилення від лінії</w:t>
            </w:r>
          </w:p>
        </w:tc>
        <w:tc>
          <w:tcPr>
            <w:tcW w:w="2313" w:type="dxa"/>
          </w:tcPr>
          <w:p>
            <w:pPr>
              <w:pStyle w:val="aff3"/>
              <w:spacing w:line="240" w:lineRule="auto"/>
              <w:ind w:firstLine="0"/>
              <w:jc w:val="left"/>
              <w:rPr>
                <w:sz w:val="24"/>
                <w:szCs w:val="24"/>
                <w:lang w:val="uk-UA"/>
              </w:rPr>
            </w:pPr>
            <w:r>
              <w:rPr>
                <w:sz w:val="24"/>
                <w:szCs w:val="24"/>
                <w:lang w:val="uk-UA"/>
              </w:rPr>
              <w:t xml:space="preserve">повернення на лінію; відмова від поїздки</w:t>
            </w:r>
          </w:p>
        </w:tc>
      </w:tr>
    </w:tbl>
    <w:p>
      <w:pPr>
        <w:rPr>
          <w:lang w:val="uk-UA"/>
        </w:rPr>
      </w:pPr>
    </w:p>
    <w:p>
      <w:pPr>
        <w:keepNext/>
        <w:spacing w:before="120"/>
        <w:rPr>
          <w:lang w:val="uk-UA"/>
        </w:rPr>
      </w:pPr>
      <w:r>
        <w:rPr>
          <w:b/>
          <w:lang w:val="uk-UA"/>
        </w:rPr>
        <w:t xml:space="preserve">Перетин матеріальних об’єктів</w:t>
      </w:r>
    </w:p>
    <w:p>
      <w:pPr>
        <w:rPr>
          <w:lang w:val="uk-UA"/>
        </w:rPr>
      </w:pPr>
      <w:r>
        <w:rPr>
          <w:lang w:val="uk-UA"/>
        </w:rPr>
        <w:t xml:space="preserve">Пошук пар тіл, що можуть контактувати, виконується за рівномірною сіткою комірок розміром 8 м; точна перевірка – методом розділювальних осей для двох заокруглених прямокутників [55]. Оскільки форма є сумою Мінковського прямокутника і диска (формула (3.4)), глибина проникнення дорівнює</w:t>
      </w:r>
    </w:p>
    <w:p>
      <w:pPr>
        <w:tabs>
          <w:tab w:val="center" w:pos="4819"/>
          <w:tab w:val="right" w:pos="9639"/>
        </w:tabs>
        <w:spacing w:before="120" w:after="120"/>
        <w:ind w:firstLine="0"/>
        <w:jc w:val="left"/>
        <w:rPr>
          <w:lang w:val="uk-UA"/>
        </w:rPr>
      </w:pPr>
      <w:r>
        <w:rPr>
          <w:lang w:val="uk-UA"/>
        </w:rPr>
        <w:tab/>
      </w:r>
      <m:oMath>
        <m:sSub>
          <m:e>
            <m:r>
              <w:rPr>
                <w:rFonts w:ascii="Cambria Math" w:hAnsi="Cambria Math"/>
                <w:sz w:val="28"/>
                <w:szCs w:val="28"/>
                <w:lang w:val="uk-UA"/>
              </w:rPr>
              <m:t xml:space="preserve">p</m:t>
            </m:r>
          </m:e>
          <m:sub>
            <m:r>
              <w:rPr>
                <w:rFonts w:ascii="Cambria Math" w:hAnsi="Cambria Math"/>
                <w:sz w:val="28"/>
                <w:szCs w:val="28"/>
                <w:lang w:val="uk-UA"/>
              </w:rPr>
              <m:t xml:space="preserve">ij</m:t>
            </m:r>
          </m:sub>
        </m:sSub>
        <m:r>
          <w:rPr>
            <w:rFonts w:ascii="Cambria Math" w:hAnsi="Cambria Math"/>
            <w:sz w:val="28"/>
            <w:szCs w:val="28"/>
            <w:lang w:val="uk-UA"/>
          </w:rPr>
          <m:t xml:space="preserve"> = </m:t>
        </m:r>
        <m:sSub>
          <m:e>
            <m:r>
              <w:rPr>
                <w:rFonts w:ascii="Cambria Math" w:hAnsi="Cambria Math"/>
                <w:sz w:val="28"/>
                <w:szCs w:val="28"/>
                <w:lang w:val="uk-UA"/>
              </w:rPr>
              <m:t xml:space="preserve">r</m:t>
            </m:r>
          </m:e>
          <m:sub>
            <m:r>
              <w:rPr>
                <w:rFonts w:ascii="Cambria Math" w:hAnsi="Cambria Math"/>
                <w:sz w:val="28"/>
                <w:szCs w:val="28"/>
                <w:lang w:val="uk-UA"/>
              </w:rPr>
              <m:t xml:space="preserve">i</m:t>
            </m:r>
          </m:sub>
        </m:sSub>
        <m:r>
          <w:rPr>
            <w:rFonts w:ascii="Cambria Math" w:hAnsi="Cambria Math"/>
            <w:sz w:val="28"/>
            <w:szCs w:val="28"/>
            <w:lang w:val="uk-UA"/>
          </w:rPr>
          <m:t xml:space="preserve"> + </m:t>
        </m:r>
        <m:sSub>
          <m:e>
            <m:r>
              <w:rPr>
                <w:rFonts w:ascii="Cambria Math" w:hAnsi="Cambria Math"/>
                <w:sz w:val="28"/>
                <w:szCs w:val="28"/>
                <w:lang w:val="uk-UA"/>
              </w:rPr>
              <m:t xml:space="preserve">r</m:t>
            </m:r>
          </m:e>
          <m:sub>
            <m:r>
              <w:rPr>
                <w:rFonts w:ascii="Cambria Math" w:hAnsi="Cambria Math"/>
                <w:sz w:val="28"/>
                <w:szCs w:val="28"/>
                <w:lang w:val="uk-UA"/>
              </w:rPr>
              <m:t xml:space="preserve">j</m:t>
            </m:r>
          </m:sub>
        </m:sSub>
        <m:r>
          <w:rPr>
            <w:rFonts w:ascii="Cambria Math" w:hAnsi="Cambria Math"/>
            <w:sz w:val="28"/>
            <w:szCs w:val="28"/>
            <w:lang w:val="uk-UA"/>
          </w:rPr>
          <m:t xml:space="preserve"> − </m:t>
        </m:r>
        <m:r>
          <w:rPr>
            <w:rFonts w:ascii="Cambria Math" w:hAnsi="Cambria Math"/>
            <w:sz w:val="28"/>
            <w:szCs w:val="28"/>
            <w:lang w:val="uk-UA"/>
          </w:rPr>
          <m:t xml:space="preserve">d</m:t>
        </m:r>
        <m:d>
          <m:dPr>
            <m:begChr m:val="("/>
            <m:endChr m:val=")"/>
          </m:dPr>
          <m:e>
            <m:sSub>
              <m:e>
                <m:r>
                  <w:rPr>
                    <w:rFonts w:ascii="Cambria Math" w:hAnsi="Cambria Math"/>
                    <w:sz w:val="28"/>
                    <w:szCs w:val="28"/>
                    <w:lang w:val="uk-UA"/>
                  </w:rPr>
                  <m:t xml:space="preserve">B</m:t>
                </m:r>
              </m:e>
              <m:sub>
                <m:r>
                  <w:rPr>
                    <w:rFonts w:ascii="Cambria Math" w:hAnsi="Cambria Math"/>
                    <w:sz w:val="28"/>
                    <w:szCs w:val="28"/>
                    <w:lang w:val="uk-UA"/>
                  </w:rPr>
                  <m:t xml:space="preserve">i</m:t>
                </m:r>
              </m:sub>
            </m:sSub>
            <m:r>
              <w:rPr>
                <w:rFonts w:ascii="Cambria Math" w:hAnsi="Cambria Math"/>
                <w:sz w:val="28"/>
                <w:szCs w:val="28"/>
                <w:lang w:val="uk-UA"/>
              </w:rPr>
              <m:t xml:space="preserve">, </m:t>
            </m:r>
            <m:sSub>
              <m:e>
                <m:r>
                  <w:rPr>
                    <w:rFonts w:ascii="Cambria Math" w:hAnsi="Cambria Math"/>
                    <w:sz w:val="28"/>
                    <w:szCs w:val="28"/>
                    <w:lang w:val="uk-UA"/>
                  </w:rPr>
                  <m:t xml:space="preserve">B</m:t>
                </m:r>
              </m:e>
              <m:sub>
                <m:r>
                  <w:rPr>
                    <w:rFonts w:ascii="Cambria Math" w:hAnsi="Cambria Math"/>
                    <w:sz w:val="28"/>
                    <w:szCs w:val="28"/>
                    <w:lang w:val="uk-UA"/>
                  </w:rPr>
                  <m:t xml:space="preserve">j</m:t>
                </m:r>
              </m:sub>
            </m:sSub>
          </m:e>
        </m:d>
        <m:r>
          <w:rPr>
            <w:rFonts w:ascii="Cambria Math" w:hAnsi="Cambria Math"/>
            <w:sz w:val="28"/>
            <w:szCs w:val="28"/>
            <w:lang w:val="uk-UA"/>
          </w:rPr>
          <m:t xml:space="preserve">,   </m:t>
        </m:r>
        <m:r>
          <m:rPr>
            <m:sty m:val="p"/>
          </m:rPr>
          <w:rPr>
            <w:rFonts w:ascii="Cambria Math" w:hAnsi="Cambria Math"/>
            <w:sz w:val="28"/>
            <w:szCs w:val="28"/>
            <w:lang w:val="uk-UA"/>
          </w:rPr>
          <m:t xml:space="preserve">контакт</m:t>
        </m:r>
        <m:r>
          <w:rPr>
            <w:rFonts w:ascii="Cambria Math" w:hAnsi="Cambria Math"/>
            <w:sz w:val="28"/>
            <w:szCs w:val="28"/>
            <w:lang w:val="uk-UA"/>
          </w:rPr>
          <m:t xml:space="preserve"> ⇔ </m:t>
        </m:r>
        <m:sSub>
          <m:e>
            <m:r>
              <w:rPr>
                <w:rFonts w:ascii="Cambria Math" w:hAnsi="Cambria Math"/>
                <w:sz w:val="28"/>
                <w:szCs w:val="28"/>
                <w:lang w:val="uk-UA"/>
              </w:rPr>
              <m:t xml:space="preserve">p</m:t>
            </m:r>
          </m:e>
          <m:sub>
            <m:r>
              <w:rPr>
                <w:rFonts w:ascii="Cambria Math" w:hAnsi="Cambria Math"/>
                <w:sz w:val="28"/>
                <w:szCs w:val="28"/>
                <w:lang w:val="uk-UA"/>
              </w:rPr>
              <m:t xml:space="preserve">ij</m:t>
            </m:r>
          </m:sub>
        </m:sSub>
        <m:r>
          <w:rPr>
            <w:rFonts w:ascii="Cambria Math" w:hAnsi="Cambria Math"/>
            <w:sz w:val="28"/>
            <w:szCs w:val="28"/>
            <w:lang w:val="uk-UA"/>
          </w:rPr>
          <m:t xml:space="preserve"> &gt; 0,</m:t>
        </m:r>
      </m:oMath>
      <w:r>
        <w:rPr>
          <w:lang w:val="uk-UA"/>
        </w:rPr>
        <w:tab/>
        <w:t>(3.32)</w:t>
      </w:r>
    </w:p>
    <w:p>
      <w:pPr>
        <w:rPr>
          <w:lang w:val="uk-UA"/>
        </w:rPr>
      </w:pPr>
      <w:r>
        <w:rPr>
          <w:lang w:val="uk-UA"/>
        </w:rPr>
        <w:t xml:space="preserve">де </w:t>
      </w:r>
      <w:r>
        <w:rPr>
          <w:i/>
          <w:lang w:val="uk-UA"/>
        </w:rPr>
        <w:t xml:space="preserve">d</w:t>
      </w:r>
      <w:r>
        <w:rPr>
          <w:lang w:val="uk-UA"/>
        </w:rPr>
        <w:t xml:space="preserve">(</w:t>
      </w:r>
      <w:r>
        <w:rPr>
          <w:i/>
          <w:lang w:val="uk-UA"/>
        </w:rPr>
        <w:t xml:space="preserve">B</w:t>
      </w:r>
      <w:r>
        <w:rPr>
          <w:vertAlign w:val="subscript"/>
          <w:lang w:val="uk-UA"/>
        </w:rPr>
        <w:t xml:space="preserve">i</w:t>
      </w:r>
      <w:r>
        <w:rPr>
          <w:lang w:val="uk-UA"/>
        </w:rPr>
        <w:t xml:space="preserve">, </w:t>
      </w:r>
      <w:r>
        <w:rPr>
          <w:i/>
          <w:lang w:val="uk-UA"/>
        </w:rPr>
        <w:t xml:space="preserve">B</w:t>
      </w:r>
      <w:r>
        <w:rPr>
          <w:vertAlign w:val="subscript"/>
          <w:lang w:val="uk-UA"/>
        </w:rPr>
        <w:t xml:space="preserve">j</w:t>
      </w:r>
      <w:r>
        <w:rPr>
          <w:lang w:val="uk-UA"/>
        </w:rPr>
        <w:t xml:space="preserve">) – відстань між внутрішніми прямокутниками. Для кожної пари утворюється не більше двох точок контакту. Швидкості розв’язуються методом послідовних імпульсів [56] (16 ітерацій, кулонове тертя, без відскоку), після чого окремий етап виштовхування (4 ітерації, допустиме проникнення 5 мм, швидкість виштовхування не більше 3 м/с) усуває залишкове перекриття, не додаючи тілам енергії. Для кожного нового контакту оцінюється енергія удару за швидкістю зближення вздовж нормалі:</w:t>
      </w:r>
    </w:p>
    <w:p>
      <w:pPr>
        <w:tabs>
          <w:tab w:val="center" w:pos="4819"/>
          <w:tab w:val="right" w:pos="9639"/>
        </w:tabs>
        <w:spacing w:before="120" w:after="120"/>
        <w:ind w:firstLine="0"/>
        <w:jc w:val="left"/>
        <w:rPr>
          <w:lang w:val="uk-UA"/>
        </w:rPr>
      </w:pPr>
      <w:r>
        <w:rPr>
          <w:lang w:val="uk-UA"/>
        </w:rPr>
        <w:tab/>
      </w:r>
      <m:oMath>
        <m:r>
          <w:rPr>
            <w:rFonts w:ascii="Cambria Math" w:hAnsi="Cambria Math"/>
            <w:sz w:val="28"/>
            <w:szCs w:val="28"/>
            <w:lang w:val="uk-UA"/>
          </w:rPr>
          <m:t xml:space="preserve">E</m:t>
        </m:r>
        <m:r>
          <w:rPr>
            <w:rFonts w:ascii="Cambria Math" w:hAnsi="Cambria Math"/>
            <w:sz w:val="28"/>
            <w:szCs w:val="28"/>
            <w:lang w:val="uk-UA"/>
          </w:rPr>
          <m:t xml:space="preserve"> = </m:t>
        </m:r>
        <m:f>
          <m:num>
            <m:r>
              <w:rPr>
                <w:rFonts w:ascii="Cambria Math" w:hAnsi="Cambria Math"/>
                <w:sz w:val="28"/>
                <w:szCs w:val="28"/>
                <w:lang w:val="uk-UA"/>
              </w:rPr>
              <m:t xml:space="preserve">1</m:t>
            </m:r>
          </m:num>
          <m:den>
            <m:r>
              <w:rPr>
                <w:rFonts w:ascii="Cambria Math" w:hAnsi="Cambria Math"/>
                <w:sz w:val="28"/>
                <w:szCs w:val="28"/>
                <w:lang w:val="uk-UA"/>
              </w:rPr>
              <m:t xml:space="preserve">2</m:t>
            </m:r>
          </m:den>
        </m:f>
        <m:sSub>
          <m:e>
            <m:r>
              <w:rPr>
                <w:rFonts w:ascii="Cambria Math" w:hAnsi="Cambria Math"/>
                <w:sz w:val="28"/>
                <w:szCs w:val="28"/>
                <w:lang w:val="uk-UA"/>
              </w:rPr>
              <m:t xml:space="preserve">m</m:t>
            </m:r>
          </m:e>
          <m:sub>
            <m:r>
              <w:rPr>
                <w:rFonts w:ascii="Cambria Math" w:hAnsi="Cambria Math"/>
                <w:sz w:val="28"/>
                <w:szCs w:val="28"/>
                <w:lang w:val="uk-UA"/>
              </w:rPr>
              <m:t xml:space="preserve">ij</m:t>
            </m:r>
          </m:sub>
        </m:sSub>
        <m:sSubSup>
          <m:e>
            <m:r>
              <w:rPr>
                <w:rFonts w:ascii="Cambria Math" w:hAnsi="Cambria Math"/>
                <w:sz w:val="28"/>
                <w:szCs w:val="28"/>
                <w:lang w:val="uk-UA"/>
              </w:rPr>
              <m:t xml:space="preserve">v</m:t>
            </m:r>
          </m:e>
          <m:sub>
            <m:r>
              <w:rPr>
                <w:rFonts w:ascii="Cambria Math" w:hAnsi="Cambria Math"/>
                <w:sz w:val="28"/>
                <w:szCs w:val="28"/>
                <w:lang w:val="uk-UA"/>
              </w:rPr>
              <m:t xml:space="preserve">n</m:t>
            </m:r>
          </m:sub>
          <m:sup>
            <m:r>
              <w:rPr>
                <w:rFonts w:ascii="Cambria Math" w:hAnsi="Cambria Math"/>
                <w:sz w:val="28"/>
                <w:szCs w:val="28"/>
                <w:lang w:val="uk-UA"/>
              </w:rPr>
              <m:t xml:space="preserve">2</m:t>
            </m:r>
          </m:sup>
        </m:sSubSup>
        <m:r>
          <w:rPr>
            <w:rFonts w:ascii="Cambria Math" w:hAnsi="Cambria Math"/>
            <w:sz w:val="28"/>
            <w:szCs w:val="28"/>
            <w:lang w:val="uk-UA"/>
          </w:rPr>
          <m:t xml:space="preserve">,   </m:t>
        </m:r>
        <m:sSub>
          <m:e>
            <m:r>
              <w:rPr>
                <w:rFonts w:ascii="Cambria Math" w:hAnsi="Cambria Math"/>
                <w:sz w:val="28"/>
                <w:szCs w:val="28"/>
                <w:lang w:val="uk-UA"/>
              </w:rPr>
              <m:t xml:space="preserve">m</m:t>
            </m:r>
          </m:e>
          <m:sub>
            <m:r>
              <w:rPr>
                <w:rFonts w:ascii="Cambria Math" w:hAnsi="Cambria Math"/>
                <w:sz w:val="28"/>
                <w:szCs w:val="28"/>
                <w:lang w:val="uk-UA"/>
              </w:rPr>
              <m:t xml:space="preserve">ij</m:t>
            </m:r>
          </m:sub>
        </m:sSub>
        <m:r>
          <w:rPr>
            <w:rFonts w:ascii="Cambria Math" w:hAnsi="Cambria Math"/>
            <w:sz w:val="28"/>
            <w:szCs w:val="28"/>
            <w:lang w:val="uk-UA"/>
          </w:rPr>
          <m:t xml:space="preserve"> = </m:t>
        </m:r>
        <m:f>
          <m:num>
            <m:sSub>
              <m:e>
                <m:r>
                  <w:rPr>
                    <w:rFonts w:ascii="Cambria Math" w:hAnsi="Cambria Math"/>
                    <w:sz w:val="28"/>
                    <w:szCs w:val="28"/>
                    <w:lang w:val="uk-UA"/>
                  </w:rPr>
                  <m:t xml:space="preserve">m</m:t>
                </m:r>
              </m:e>
              <m:sub>
                <m:r>
                  <w:rPr>
                    <w:rFonts w:ascii="Cambria Math" w:hAnsi="Cambria Math"/>
                    <w:sz w:val="28"/>
                    <w:szCs w:val="28"/>
                    <w:lang w:val="uk-UA"/>
                  </w:rPr>
                  <m:t xml:space="preserve">i</m:t>
                </m:r>
              </m:sub>
            </m:sSub>
            <m:sSub>
              <m:e>
                <m:r>
                  <w:rPr>
                    <w:rFonts w:ascii="Cambria Math" w:hAnsi="Cambria Math"/>
                    <w:sz w:val="28"/>
                    <w:szCs w:val="28"/>
                    <w:lang w:val="uk-UA"/>
                  </w:rPr>
                  <m:t xml:space="preserve">m</m:t>
                </m:r>
              </m:e>
              <m:sub>
                <m:r>
                  <w:rPr>
                    <w:rFonts w:ascii="Cambria Math" w:hAnsi="Cambria Math"/>
                    <w:sz w:val="28"/>
                    <w:szCs w:val="28"/>
                    <w:lang w:val="uk-UA"/>
                  </w:rPr>
                  <m:t xml:space="preserve">j</m:t>
                </m:r>
              </m:sub>
            </m:sSub>
          </m:num>
          <m:den>
            <m:sSub>
              <m:e>
                <m:r>
                  <w:rPr>
                    <w:rFonts w:ascii="Cambria Math" w:hAnsi="Cambria Math"/>
                    <w:sz w:val="28"/>
                    <w:szCs w:val="28"/>
                    <w:lang w:val="uk-UA"/>
                  </w:rPr>
                  <m:t xml:space="preserve">m</m:t>
                </m:r>
              </m:e>
              <m:sub>
                <m:r>
                  <w:rPr>
                    <w:rFonts w:ascii="Cambria Math" w:hAnsi="Cambria Math"/>
                    <w:sz w:val="28"/>
                    <w:szCs w:val="28"/>
                    <w:lang w:val="uk-UA"/>
                  </w:rPr>
                  <m:t xml:space="preserve">i</m:t>
                </m:r>
              </m:sub>
            </m:sSub>
            <m:r>
              <w:rPr>
                <w:rFonts w:ascii="Cambria Math" w:hAnsi="Cambria Math"/>
                <w:sz w:val="28"/>
                <w:szCs w:val="28"/>
                <w:lang w:val="uk-UA"/>
              </w:rPr>
              <m:t xml:space="preserve"> + </m:t>
            </m:r>
            <m:sSub>
              <m:e>
                <m:r>
                  <w:rPr>
                    <w:rFonts w:ascii="Cambria Math" w:hAnsi="Cambria Math"/>
                    <w:sz w:val="28"/>
                    <w:szCs w:val="28"/>
                    <w:lang w:val="uk-UA"/>
                  </w:rPr>
                  <m:t xml:space="preserve">m</m:t>
                </m:r>
              </m:e>
              <m:sub>
                <m:r>
                  <w:rPr>
                    <w:rFonts w:ascii="Cambria Math" w:hAnsi="Cambria Math"/>
                    <w:sz w:val="28"/>
                    <w:szCs w:val="28"/>
                    <w:lang w:val="uk-UA"/>
                  </w:rPr>
                  <m:t xml:space="preserve">j</m:t>
                </m:r>
              </m:sub>
            </m:sSub>
          </m:den>
        </m:f>
        <m:r>
          <w:rPr>
            <w:rFonts w:ascii="Cambria Math" w:hAnsi="Cambria Math"/>
            <w:sz w:val="28"/>
            <w:szCs w:val="28"/>
            <w:lang w:val="uk-UA"/>
          </w:rPr>
          <m:t xml:space="preserve">,</m:t>
        </m:r>
      </m:oMath>
      <w:r>
        <w:rPr>
          <w:lang w:val="uk-UA"/>
        </w:rPr>
        <w:tab/>
        <w:t>(3.33)</w:t>
      </w:r>
    </w:p>
    <w:p>
      <w:pPr>
        <w:rPr>
          <w:lang w:val="uk-UA"/>
        </w:rPr>
      </w:pPr>
      <w:r>
        <w:rPr>
          <w:lang w:val="uk-UA"/>
        </w:rPr>
        <w:t xml:space="preserve">де </w:t>
      </w:r>
      <w:r>
        <w:rPr>
          <w:i/>
          <w:lang w:val="uk-UA"/>
        </w:rPr>
        <w:t xml:space="preserve">m</w:t>
      </w:r>
      <w:r>
        <w:rPr>
          <w:vertAlign w:val="subscript"/>
          <w:lang w:val="uk-UA"/>
        </w:rPr>
        <w:t xml:space="preserve">ij</w:t>
      </w:r>
      <w:r>
        <w:rPr>
          <w:lang w:val="uk-UA"/>
        </w:rPr>
        <w:t xml:space="preserve"> – зведена маса пари. Автомобіль вважається пошкодженим, якщо </w:t>
      </w:r>
      <w:r>
        <w:rPr>
          <w:i/>
          <w:lang w:val="uk-UA"/>
        </w:rPr>
        <w:t xml:space="preserve">E</w:t>
      </w:r>
      <w:r>
        <w:rPr>
          <w:lang w:val="uk-UA"/>
        </w:rPr>
        <w:t xml:space="preserve"> ≥ 20 кДж, пішохід – постраждалим, якщо </w:t>
      </w:r>
      <w:r>
        <w:rPr>
          <w:i/>
          <w:lang w:val="uk-UA"/>
        </w:rPr>
        <w:t xml:space="preserve">E</w:t>
      </w:r>
      <w:r>
        <w:rPr>
          <w:lang w:val="uk-UA"/>
        </w:rPr>
        <w:t xml:space="preserve"> перевищує похідний поріг ≈ 3,76 кДж. Пошкоджений автомобіль припиняє прийняття рішень, але його тіло залишається в середовищі як перешкода до прибуття евакуатора.</w:t>
      </w:r>
    </w:p>
    <w:p>
      <w:pPr>
        <w:keepNext/>
        <w:spacing w:before="120"/>
        <w:rPr>
          <w:lang w:val="uk-UA"/>
        </w:rPr>
      </w:pPr>
      <w:r>
        <w:rPr>
          <w:b/>
          <w:lang w:val="uk-UA"/>
        </w:rPr>
        <w:t xml:space="preserve">Відповідність типу поверхні</w:t>
      </w:r>
    </w:p>
    <w:p>
      <w:pPr>
        <w:rPr>
          <w:lang w:val="uk-UA"/>
        </w:rPr>
      </w:pPr>
      <w:r>
        <w:rPr>
          <w:lang w:val="uk-UA"/>
        </w:rPr>
        <w:t xml:space="preserve">Кожен тип поверхні має множину дозволів Π(</w:t>
      </w:r>
      <w:r>
        <w:rPr>
          <w:i/>
          <w:lang w:val="uk-UA"/>
        </w:rPr>
        <w:t xml:space="preserve">k</w:t>
      </w:r>
      <w:r>
        <w:rPr>
          <w:lang w:val="uk-UA"/>
        </w:rPr>
        <w:t xml:space="preserve">) ⊆ {пішохідна, проїзна, переважна}, а кожен вид агента – множину потрібних дозволів Π</w:t>
      </w:r>
      <w:r>
        <w:rPr>
          <w:vertAlign w:val="subscript"/>
          <w:lang w:val="uk-UA"/>
        </w:rPr>
        <w:t xml:space="preserve">a</w:t>
      </w:r>
      <w:r>
        <w:rPr>
          <w:lang w:val="uk-UA"/>
        </w:rPr>
        <w:t xml:space="preserve">. Положення </w:t>
      </w:r>
      <w:r>
        <w:rPr>
          <w:i/>
          <w:lang w:val="uk-UA"/>
        </w:rPr>
        <w:t xml:space="preserve">x</w:t>
      </w:r>
      <w:r>
        <w:rPr>
          <w:lang w:val="uk-UA"/>
        </w:rPr>
        <w:t xml:space="preserve"> є допустимим для агента виду </w:t>
      </w:r>
      <w:r>
        <w:rPr>
          <w:i/>
          <w:lang w:val="uk-UA"/>
        </w:rPr>
        <w:t xml:space="preserve">a</w:t>
      </w:r>
      <w:r>
        <w:rPr>
          <w:lang w:val="uk-UA"/>
        </w:rPr>
        <w:t xml:space="preserve">, якщо</w:t>
      </w:r>
    </w:p>
    <w:p>
      <w:pPr>
        <w:tabs>
          <w:tab w:val="center" w:pos="4819"/>
          <w:tab w:val="right" w:pos="9639"/>
        </w:tabs>
        <w:spacing w:before="120" w:after="120"/>
        <w:ind w:firstLine="0"/>
        <w:jc w:val="left"/>
        <w:rPr>
          <w:lang w:val="uk-UA"/>
        </w:rPr>
      </w:pPr>
      <w:r>
        <w:rPr>
          <w:lang w:val="uk-UA"/>
        </w:rPr>
        <w:tab/>
      </w:r>
      <m:oMath>
        <m:r>
          <m:rPr>
            <m:sty m:val="p"/>
          </m:rPr>
          <w:rPr>
            <w:rFonts w:ascii="Cambria Math" w:hAnsi="Cambria Math"/>
            <w:sz w:val="28"/>
            <w:szCs w:val="28"/>
            <w:lang w:val="uk-UA"/>
          </w:rPr>
          <m:t xml:space="preserve">доп</m:t>
        </m:r>
        <m:d>
          <m:dPr>
            <m:begChr m:val="("/>
            <m:endChr m:val=")"/>
          </m:dPr>
          <m:e>
            <m:r>
              <w:rPr>
                <w:rFonts w:ascii="Cambria Math" w:hAnsi="Cambria Math"/>
                <w:sz w:val="28"/>
                <w:szCs w:val="28"/>
                <w:lang w:val="uk-UA"/>
              </w:rPr>
              <m:t xml:space="preserve">x, a</m:t>
            </m:r>
          </m:e>
        </m:d>
        <m:r>
          <w:rPr>
            <w:rFonts w:ascii="Cambria Math" w:hAnsi="Cambria Math"/>
            <w:sz w:val="28"/>
            <w:szCs w:val="28"/>
            <w:lang w:val="uk-UA"/>
          </w:rPr>
          <m:t xml:space="preserve"> ⇔ Π</m:t>
        </m:r>
        <m:d>
          <m:dPr>
            <m:begChr m:val="("/>
            <m:endChr m:val=")"/>
          </m:dPr>
          <m:e>
            <m:r>
              <w:rPr>
                <w:rFonts w:ascii="Cambria Math" w:hAnsi="Cambria Math"/>
                <w:sz w:val="28"/>
                <w:szCs w:val="28"/>
                <w:lang w:val="uk-UA"/>
              </w:rPr>
              <m:t xml:space="preserve">g</m:t>
            </m:r>
            <m:d>
              <m:dPr>
                <m:begChr m:val="("/>
                <m:endChr m:val=")"/>
              </m:dPr>
              <m:e>
                <m:r>
                  <w:rPr>
                    <w:rFonts w:ascii="Cambria Math" w:hAnsi="Cambria Math"/>
                    <w:sz w:val="28"/>
                    <w:szCs w:val="28"/>
                    <w:lang w:val="uk-UA"/>
                  </w:rPr>
                  <m:t xml:space="preserve">x</m:t>
                </m:r>
              </m:e>
            </m:d>
          </m:e>
        </m:d>
        <m:r>
          <w:rPr>
            <w:rFonts w:ascii="Cambria Math" w:hAnsi="Cambria Math"/>
            <w:sz w:val="28"/>
            <w:szCs w:val="28"/>
            <w:lang w:val="uk-UA"/>
          </w:rPr>
          <m:t xml:space="preserve"> ∩ </m:t>
        </m:r>
        <m:sSub>
          <m:e>
            <m:r>
              <w:rPr>
                <w:rFonts w:ascii="Cambria Math" w:hAnsi="Cambria Math"/>
                <w:sz w:val="28"/>
                <w:szCs w:val="28"/>
                <w:lang w:val="uk-UA"/>
              </w:rPr>
              <m:t xml:space="preserve">Π</m:t>
            </m:r>
          </m:e>
          <m:sub>
            <m:r>
              <w:rPr>
                <w:rFonts w:ascii="Cambria Math" w:hAnsi="Cambria Math"/>
                <w:sz w:val="28"/>
                <w:szCs w:val="28"/>
                <w:lang w:val="uk-UA"/>
              </w:rPr>
              <m:t xml:space="preserve">a</m:t>
            </m:r>
          </m:sub>
        </m:sSub>
        <m:r>
          <w:rPr>
            <w:rFonts w:ascii="Cambria Math" w:hAnsi="Cambria Math"/>
            <w:sz w:val="28"/>
            <w:szCs w:val="28"/>
            <w:lang w:val="uk-UA"/>
          </w:rPr>
          <m:t xml:space="preserve"> ≠ ∅.</m:t>
        </m:r>
      </m:oMath>
      <w:r>
        <w:rPr>
          <w:lang w:val="uk-UA"/>
        </w:rPr>
        <w:tab/>
        <w:t>(3.34)</w:t>
      </w:r>
    </w:p>
    <w:p>
      <w:pPr>
        <w:rPr>
          <w:lang w:val="uk-UA"/>
        </w:rPr>
      </w:pPr>
      <w:r>
        <w:rPr>
          <w:lang w:val="uk-UA"/>
        </w:rPr>
        <w:t xml:space="preserve">Правило поверхні є м’яким і зв’язує агента як заборона в пошуку маршруту: пішохідні ділянки мережі ніде не торкаються проїзної частини, крім переходів, тому маршрут пішохода за побудовою проходить лише допустимими поверхнями. Фізичний шар поверхню не перевіряє – поверхня не є тілом; вона лише визначає коефіцієнт зчеплення і опір коченню колеса (табл. 2.3).</w:t>
      </w:r>
    </w:p>
    <w:p>
      <w:pPr>
        <w:keepNext/>
        <w:spacing w:before="120"/>
        <w:rPr>
          <w:lang w:val="uk-UA"/>
        </w:rPr>
      </w:pPr>
      <w:r>
        <w:rPr>
          <w:b/>
          <w:lang w:val="uk-UA"/>
        </w:rPr>
        <w:t xml:space="preserve">Правила світлофора</w:t>
      </w:r>
    </w:p>
    <w:p>
      <w:pPr>
        <w:rPr>
          <w:lang w:val="uk-UA"/>
        </w:rPr>
      </w:pPr>
      <w:r>
        <w:rPr>
          <w:lang w:val="uk-UA"/>
        </w:rPr>
        <w:t xml:space="preserve">Фаза світлофора є функцією часу, а не станом, що оновлюється:</w:t>
      </w:r>
    </w:p>
    <w:p>
      <w:pPr>
        <w:tabs>
          <w:tab w:val="center" w:pos="4819"/>
          <w:tab w:val="right" w:pos="9639"/>
        </w:tabs>
        <w:spacing w:before="120" w:after="120"/>
        <w:ind w:firstLine="0"/>
        <w:jc w:val="left"/>
        <w:rPr>
          <w:lang w:val="uk-UA"/>
        </w:rPr>
      </w:pPr>
      <w:r>
        <w:rPr>
          <w:lang w:val="uk-UA"/>
        </w:rPr>
        <w:tab/>
      </w:r>
      <m:oMath>
        <m:r>
          <w:rPr>
            <w:rFonts w:ascii="Cambria Math" w:hAnsi="Cambria Math"/>
            <w:sz w:val="28"/>
            <w:szCs w:val="28"/>
            <w:lang w:val="uk-UA"/>
          </w:rPr>
          <m:t xml:space="preserve">φ</m:t>
        </m:r>
        <m:r>
          <w:rPr>
            <w:rFonts w:ascii="Cambria Math" w:hAnsi="Cambria Math"/>
            <w:sz w:val="28"/>
            <w:szCs w:val="28"/>
            <w:lang w:val="uk-UA"/>
          </w:rPr>
          <m:t xml:space="preserve"> = </m:t>
        </m:r>
        <m:d>
          <m:dPr>
            <m:begChr m:val="("/>
            <m:endChr m:val=")"/>
          </m:dPr>
          <m:e>
            <m:r>
              <w:rPr>
                <w:rFonts w:ascii="Cambria Math" w:hAnsi="Cambria Math"/>
                <w:sz w:val="28"/>
                <w:szCs w:val="28"/>
                <w:lang w:val="uk-UA"/>
              </w:rPr>
              <m:t xml:space="preserve">t + </m:t>
            </m:r>
            <m:sSub>
              <m:e>
                <m:r>
                  <w:rPr>
                    <w:rFonts w:ascii="Cambria Math" w:hAnsi="Cambria Math"/>
                    <w:sz w:val="28"/>
                    <w:szCs w:val="28"/>
                    <w:lang w:val="uk-UA"/>
                  </w:rPr>
                  <m:t xml:space="preserve">t</m:t>
                </m:r>
              </m:e>
              <m:sub>
                <m:r>
                  <w:rPr>
                    <w:rFonts w:ascii="Cambria Math" w:hAnsi="Cambria Math"/>
                    <w:sz w:val="28"/>
                    <w:szCs w:val="28"/>
                    <w:lang w:val="uk-UA"/>
                  </w:rPr>
                  <m:t xml:space="preserve">0</m:t>
                </m:r>
              </m:sub>
            </m:sSub>
          </m:e>
        </m:d>
        <m:r>
          <m:rPr>
            <m:sty m:val="p"/>
          </m:rPr>
          <w:rPr>
            <w:rFonts w:ascii="Cambria Math" w:hAnsi="Cambria Math"/>
            <w:sz w:val="28"/>
            <w:szCs w:val="28"/>
            <w:lang w:val="uk-UA"/>
          </w:rPr>
          <m:t xml:space="preserve"> mod </m:t>
        </m:r>
        <m:r>
          <w:rPr>
            <w:rFonts w:ascii="Cambria Math" w:hAnsi="Cambria Math"/>
            <w:sz w:val="28"/>
            <w:szCs w:val="28"/>
            <w:lang w:val="uk-UA"/>
          </w:rPr>
          <m:t xml:space="preserve">C,   </m:t>
        </m:r>
        <m:sSub>
          <m:e>
            <m:r>
              <w:rPr>
                <w:rFonts w:ascii="Cambria Math" w:hAnsi="Cambria Math"/>
                <w:sz w:val="28"/>
                <w:szCs w:val="28"/>
                <w:lang w:val="uk-UA"/>
              </w:rPr>
              <m:t xml:space="preserve">c</m:t>
            </m:r>
          </m:e>
          <m:sub>
            <m:r>
              <w:rPr>
                <w:rFonts w:ascii="Cambria Math" w:hAnsi="Cambria Math"/>
                <w:sz w:val="28"/>
                <w:szCs w:val="28"/>
                <w:lang w:val="uk-UA"/>
              </w:rPr>
              <m:t xml:space="preserve">0</m:t>
            </m:r>
          </m:sub>
        </m:sSub>
        <m:d>
          <m:dPr>
            <m:begChr m:val="("/>
            <m:endChr m:val=")"/>
          </m:dPr>
          <m:e>
            <m:r>
              <w:rPr>
                <w:rFonts w:ascii="Cambria Math" w:hAnsi="Cambria Math"/>
                <w:sz w:val="28"/>
                <w:szCs w:val="28"/>
                <w:lang w:val="uk-UA"/>
              </w:rPr>
              <m:t xml:space="preserve">φ</m:t>
            </m:r>
          </m:e>
        </m:d>
        <m:r>
          <w:rPr>
            <w:rFonts w:ascii="Cambria Math" w:hAnsi="Cambria Math"/>
            <w:sz w:val="28"/>
            <w:szCs w:val="28"/>
            <w:lang w:val="uk-UA"/>
          </w:rPr>
          <m:t xml:space="preserve"> = </m:t>
        </m:r>
        <m:d>
          <m:dPr>
            <m:begChr m:val="{"/>
            <m:endChr m:val=""/>
          </m:dPr>
          <m:e>
            <m:eqArr>
              <m:e>
                <m:r>
                  <m:rPr>
                    <m:sty m:val="p"/>
                  </m:rPr>
                  <w:rPr>
                    <w:rFonts w:ascii="Cambria Math" w:hAnsi="Cambria Math"/>
                    <w:sz w:val="28"/>
                    <w:szCs w:val="28"/>
                    <w:lang w:val="uk-UA"/>
                  </w:rPr>
                  <m:t xml:space="preserve">зелений,  </m:t>
                </m:r>
                <m:r>
                  <w:rPr>
                    <w:rFonts w:ascii="Cambria Math" w:hAnsi="Cambria Math"/>
                    <w:sz w:val="28"/>
                    <w:szCs w:val="28"/>
                    <w:lang w:val="uk-UA"/>
                  </w:rPr>
                  <m:t xml:space="preserve">0 ≤ φ &lt; C/2 − </m:t>
                </m:r>
                <m:sSub>
                  <m:e>
                    <m:r>
                      <w:rPr>
                        <w:rFonts w:ascii="Cambria Math" w:hAnsi="Cambria Math"/>
                        <w:sz w:val="28"/>
                        <w:szCs w:val="28"/>
                        <w:lang w:val="uk-UA"/>
                      </w:rPr>
                      <m:t xml:space="preserve">τ</m:t>
                    </m:r>
                  </m:e>
                  <m:sub>
                    <m:r>
                      <w:rPr>
                        <w:rFonts w:ascii="Cambria Math" w:hAnsi="Cambria Math"/>
                        <w:sz w:val="28"/>
                        <w:szCs w:val="28"/>
                        <w:lang w:val="uk-UA"/>
                      </w:rPr>
                      <m:t xml:space="preserve">a</m:t>
                    </m:r>
                  </m:sub>
                </m:sSub>
                <m:r>
                  <w:rPr>
                    <w:rFonts w:ascii="Cambria Math" w:hAnsi="Cambria Math"/>
                    <w:sz w:val="28"/>
                    <w:szCs w:val="28"/>
                    <w:lang w:val="uk-UA"/>
                  </w:rPr>
                  <m:t xml:space="preserve">;</m:t>
                </m:r>
              </m:e>
              <m:e>
                <m:r>
                  <m:rPr>
                    <m:sty m:val="p"/>
                  </m:rPr>
                  <w:rPr>
                    <w:rFonts w:ascii="Cambria Math" w:hAnsi="Cambria Math"/>
                    <w:sz w:val="28"/>
                    <w:szCs w:val="28"/>
                    <w:lang w:val="uk-UA"/>
                  </w:rPr>
                  <m:t xml:space="preserve">жовтий,  </m:t>
                </m:r>
                <m:r>
                  <w:rPr>
                    <w:rFonts w:ascii="Cambria Math" w:hAnsi="Cambria Math"/>
                    <w:sz w:val="28"/>
                    <w:szCs w:val="28"/>
                    <w:lang w:val="uk-UA"/>
                  </w:rPr>
                  <m:t xml:space="preserve">C/2 − </m:t>
                </m:r>
                <m:sSub>
                  <m:e>
                    <m:r>
                      <w:rPr>
                        <w:rFonts w:ascii="Cambria Math" w:hAnsi="Cambria Math"/>
                        <w:sz w:val="28"/>
                        <w:szCs w:val="28"/>
                        <w:lang w:val="uk-UA"/>
                      </w:rPr>
                      <m:t xml:space="preserve">τ</m:t>
                    </m:r>
                  </m:e>
                  <m:sub>
                    <m:r>
                      <w:rPr>
                        <w:rFonts w:ascii="Cambria Math" w:hAnsi="Cambria Math"/>
                        <w:sz w:val="28"/>
                        <w:szCs w:val="28"/>
                        <w:lang w:val="uk-UA"/>
                      </w:rPr>
                      <m:t xml:space="preserve">a</m:t>
                    </m:r>
                  </m:sub>
                </m:sSub>
                <m:r>
                  <w:rPr>
                    <w:rFonts w:ascii="Cambria Math" w:hAnsi="Cambria Math"/>
                    <w:sz w:val="28"/>
                    <w:szCs w:val="28"/>
                    <w:lang w:val="uk-UA"/>
                  </w:rPr>
                  <m:t xml:space="preserve"> ≤ φ &lt; C/2;</m:t>
                </m:r>
              </m:e>
              <m:e>
                <m:r>
                  <m:rPr>
                    <m:sty m:val="p"/>
                  </m:rPr>
                  <w:rPr>
                    <w:rFonts w:ascii="Cambria Math" w:hAnsi="Cambria Math"/>
                    <w:sz w:val="28"/>
                    <w:szCs w:val="28"/>
                    <w:lang w:val="uk-UA"/>
                  </w:rPr>
                  <m:t xml:space="preserve">червоний,  </m:t>
                </m:r>
                <m:r>
                  <w:rPr>
                    <w:rFonts w:ascii="Cambria Math" w:hAnsi="Cambria Math"/>
                    <w:sz w:val="28"/>
                    <w:szCs w:val="28"/>
                    <w:lang w:val="uk-UA"/>
                  </w:rPr>
                  <m:t xml:space="preserve">C/2 ≤ φ &lt; C,</m:t>
                </m:r>
              </m:e>
            </m:eqArr>
          </m:e>
        </m:d>
      </m:oMath>
      <w:r>
        <w:rPr>
          <w:lang w:val="uk-UA"/>
        </w:rPr>
        <w:tab/>
        <w:t>(3.35)</w:t>
      </w:r>
    </w:p>
    <w:p>
      <w:pPr>
        <w:rPr>
          <w:lang w:val="uk-UA"/>
        </w:rPr>
      </w:pPr>
      <w:r>
        <w:rPr>
          <w:lang w:val="uk-UA"/>
        </w:rPr>
        <w:t xml:space="preserve">де </w:t>
      </w:r>
      <w:r>
        <w:rPr>
          <w:i/>
          <w:lang w:val="uk-UA"/>
        </w:rPr>
        <w:t xml:space="preserve">t</w:t>
      </w:r>
      <w:r>
        <w:rPr>
          <w:vertAlign w:val="subscript"/>
          <w:lang w:val="uk-UA"/>
        </w:rPr>
        <w:t xml:space="preserve">0</w:t>
      </w:r>
      <w:r>
        <w:rPr>
          <w:lang w:val="uk-UA"/>
        </w:rPr>
        <w:t xml:space="preserve"> – зміщення фази перехрестя, рівномірно розподілене на [0; </w:t>
      </w:r>
      <w:r>
        <w:rPr>
          <w:i/>
          <w:lang w:val="uk-UA"/>
        </w:rPr>
        <w:t xml:space="preserve">C</w:t>
      </w:r>
      <w:r>
        <w:rPr>
          <w:lang w:val="uk-UA"/>
        </w:rPr>
        <w:t xml:space="preserve">); τ</w:t>
      </w:r>
      <w:r>
        <w:rPr>
          <w:vertAlign w:val="subscript"/>
          <w:lang w:val="uk-UA"/>
        </w:rPr>
        <w:t xml:space="preserve">a</w:t>
      </w:r>
      <w:r>
        <w:rPr>
          <w:lang w:val="uk-UA"/>
        </w:rPr>
        <w:t xml:space="preserve"> = 1,5 с – тривалість жовтого сигналу; друга вісь зсунута на </w:t>
      </w:r>
      <w:r>
        <w:rPr>
          <w:i/>
          <w:lang w:val="uk-UA"/>
        </w:rPr>
        <w:t xml:space="preserve">C</w:t>
      </w:r>
      <w:r>
        <w:rPr>
          <w:lang w:val="uk-UA"/>
        </w:rPr>
        <w:t xml:space="preserve">/2, пішохідний сигнал через дорогу осі є зеленим тоді й лише тоді, коли сигнал цієї осі для транспорту червоний (рис. 3.3). Конфліктні напрямки не можуть отримати зелений сигнал одночасно за побудовою таблиці осей, а не завдяки перевірці під час роботи.</w:t>
      </w:r>
    </w:p>
    <w:p>
      <w:pPr>
        <w:pStyle w:val="ab"/>
        <w:keepNext/>
        <w:rPr>
          <w:sz w:val="20"/>
          <w:szCs w:val="20"/>
          <w:lang w:val="uk-UA"/>
        </w:rPr>
      </w:pPr>
    </w:p>
    <w:p>
      <w:pPr>
        <w:pStyle w:val="ab"/>
        <w:keepNext/>
        <w:rPr>
          <w:lang w:val="uk-UA"/>
        </w:rPr>
      </w:pPr>
      <w:r>
        <w:rPr>
          <w:noProof/>
          <w:lang w:val="uk-UA"/>
        </w:rPr>
        <w:drawing>
          <wp:inline distT="0" distB="0" distL="0" distR="0">
            <wp:extent cx="5940000" cy="1767945"/>
            <wp:effectExtent l="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4.png"/>
                    <pic:cNvPicPr/>
                  </pic:nvPicPr>
                  <pic:blipFill>
                    <a:blip r:embed="rIdFig14"/>
                    <a:stretch>
                      <a:fillRect/>
                    </a:stretch>
                  </pic:blipFill>
                  <pic:spPr>
                    <a:xfrm>
                      <a:off x="0" y="0"/>
                      <a:ext cx="5940000" cy="1767945"/>
                    </a:xfrm>
                    <a:prstGeom prst="rect">
                      <a:avLst/>
                    </a:prstGeom>
                  </pic:spPr>
                </pic:pic>
              </a:graphicData>
            </a:graphic>
          </wp:inline>
        </w:drawing>
      </w:r>
    </w:p>
    <w:p>
      <w:pPr>
        <w:pStyle w:val="ab"/>
        <w:spacing w:before="120"/>
        <w:rPr>
          <w:lang w:val="uk-UA"/>
        </w:rPr>
      </w:pPr>
      <w:r>
        <w:rPr>
          <w:lang w:val="uk-UA"/>
        </w:rPr>
        <w:t xml:space="preserve">Рис. 3.3 – Часова діаграма сигналів світлофора за один цикл</w:t>
      </w:r>
    </w:p>
    <w:p>
      <w:pPr>
        <w:rPr>
          <w:lang w:val="uk-UA"/>
        </w:rPr>
      </w:pPr>
    </w:p>
    <w:p>
      <w:pPr>
        <w:rPr>
          <w:lang w:val="uk-UA"/>
        </w:rPr>
      </w:pPr>
      <w:r>
        <w:rPr>
          <w:lang w:val="uk-UA"/>
        </w:rPr>
        <w:t xml:space="preserve">Жоден агент не читає колір сигналу. Поки сигнал підходу не зелений, світлофор розміщує утримання щабля p4 від стоп-лінії до входу на перехрестя (і на розмітці переходу, поки пішохідний сигнал червоний). Утримання обрізається першим тілом, що вже рухається цим шляхом, тому автомобіль, який не може зупинитися перед стоп-лінією, проїжджає, а всі, хто може, зупиняються.</w:t>
      </w:r>
    </w:p>
    <w:p>
      <w:pPr>
        <w:keepNext/>
        <w:spacing w:before="120"/>
        <w:rPr>
          <w:lang w:val="uk-UA"/>
        </w:rPr>
      </w:pPr>
      <w:r>
        <w:rPr>
          <w:b/>
          <w:lang w:val="uk-UA"/>
        </w:rPr>
        <w:t xml:space="preserve">Допустимість координат</w:t>
      </w:r>
    </w:p>
    <w:p>
      <w:pPr>
        <w:rPr>
          <w:lang w:val="uk-UA"/>
        </w:rPr>
      </w:pPr>
      <w:r>
        <w:rPr>
          <w:lang w:val="uk-UA"/>
        </w:rPr>
        <w:t xml:space="preserve">Положення агента вважається допустимим, якщо воно належить території, допустиме за поверхнею і відхилення від лінії маршруту не перевищує допуску:</w:t>
      </w:r>
    </w:p>
    <w:p>
      <w:pPr>
        <w:tabs>
          <w:tab w:val="center" w:pos="4819"/>
          <w:tab w:val="right" w:pos="9639"/>
        </w:tabs>
        <w:spacing w:before="120" w:after="120"/>
        <w:ind w:firstLine="0"/>
        <w:jc w:val="left"/>
        <w:rPr>
          <w:lang w:val="uk-UA"/>
        </w:rPr>
      </w:pPr>
      <w:r>
        <w:rPr>
          <w:lang w:val="uk-UA"/>
        </w:rPr>
        <w:tab/>
      </w:r>
      <m:oMath>
        <m:sSub>
          <m:e>
            <m:r>
              <w:rPr>
                <w:rFonts w:ascii="Cambria Math" w:hAnsi="Cambria Math"/>
                <w:sz w:val="28"/>
                <w:szCs w:val="28"/>
                <w:lang w:val="uk-UA"/>
              </w:rPr>
              <m:t xml:space="preserve">x</m:t>
            </m:r>
          </m:e>
          <m:sub>
            <m:r>
              <w:rPr>
                <w:rFonts w:ascii="Cambria Math" w:hAnsi="Cambria Math"/>
                <w:sz w:val="28"/>
                <w:szCs w:val="28"/>
                <w:lang w:val="uk-UA"/>
              </w:rPr>
              <m:t xml:space="preserve">i</m:t>
            </m:r>
          </m:sub>
        </m:sSub>
        <m:r>
          <w:rPr>
            <w:rFonts w:ascii="Cambria Math" w:hAnsi="Cambria Math"/>
            <w:sz w:val="28"/>
            <w:szCs w:val="28"/>
            <w:lang w:val="uk-UA"/>
          </w:rPr>
          <m:t xml:space="preserve"> ∈ Ω,   </m:t>
        </m:r>
        <m:r>
          <w:rPr>
            <w:rFonts w:ascii="Cambria Math" w:hAnsi="Cambria Math"/>
            <w:sz w:val="28"/>
            <w:szCs w:val="28"/>
            <w:lang w:val="uk-UA"/>
          </w:rPr>
          <m:t xml:space="preserve">d</m:t>
        </m:r>
        <m:d>
          <m:dPr>
            <m:begChr m:val="("/>
            <m:endChr m:val=")"/>
          </m:dPr>
          <m:e>
            <m:sSub>
              <m:e>
                <m:r>
                  <w:rPr>
                    <w:rFonts w:ascii="Cambria Math" w:hAnsi="Cambria Math"/>
                    <w:sz w:val="28"/>
                    <w:szCs w:val="28"/>
                    <w:lang w:val="uk-UA"/>
                  </w:rPr>
                  <m:t xml:space="preserve">x</m:t>
                </m:r>
              </m:e>
              <m:sub>
                <m:r>
                  <w:rPr>
                    <w:rFonts w:ascii="Cambria Math" w:hAnsi="Cambria Math"/>
                    <w:sz w:val="28"/>
                    <w:szCs w:val="28"/>
                    <w:lang w:val="uk-UA"/>
                  </w:rPr>
                  <m:t xml:space="preserve">i</m:t>
                </m:r>
              </m:sub>
            </m:sSub>
            <m:r>
              <w:rPr>
                <w:rFonts w:ascii="Cambria Math" w:hAnsi="Cambria Math"/>
                <w:sz w:val="28"/>
                <w:szCs w:val="28"/>
                <w:lang w:val="uk-UA"/>
              </w:rPr>
              <m:t xml:space="preserve">, </m:t>
            </m:r>
            <m:sSub>
              <m:e>
                <m:r>
                  <w:rPr>
                    <w:rFonts w:ascii="Cambria Math" w:hAnsi="Cambria Math"/>
                    <w:sz w:val="28"/>
                    <w:szCs w:val="28"/>
                    <w:lang w:val="uk-UA"/>
                  </w:rPr>
                  <m:t xml:space="preserve">ℓ</m:t>
                </m:r>
              </m:e>
              <m:sub>
                <m:r>
                  <w:rPr>
                    <w:rFonts w:ascii="Cambria Math" w:hAnsi="Cambria Math"/>
                    <w:sz w:val="28"/>
                    <w:szCs w:val="28"/>
                    <w:lang w:val="uk-UA"/>
                  </w:rPr>
                  <m:t xml:space="preserve">i</m:t>
                </m:r>
              </m:sub>
            </m:sSub>
          </m:e>
        </m:d>
        <m:r>
          <w:rPr>
            <w:rFonts w:ascii="Cambria Math" w:hAnsi="Cambria Math"/>
            <w:sz w:val="28"/>
            <w:szCs w:val="28"/>
            <w:lang w:val="uk-UA"/>
          </w:rPr>
          <m:t xml:space="preserve"> ≤ </m:t>
        </m:r>
        <m:sSub>
          <m:e>
            <m:r>
              <w:rPr>
                <w:rFonts w:ascii="Cambria Math" w:hAnsi="Cambria Math"/>
                <w:sz w:val="28"/>
                <w:szCs w:val="28"/>
                <w:lang w:val="uk-UA"/>
              </w:rPr>
              <m:t xml:space="preserve">e</m:t>
            </m:r>
          </m:e>
          <m:sub>
            <m:r>
              <m:rPr>
                <m:sty m:val="p"/>
              </m:rPr>
              <w:rPr>
                <w:rFonts w:ascii="Cambria Math" w:hAnsi="Cambria Math"/>
                <w:sz w:val="28"/>
                <w:szCs w:val="28"/>
                <w:lang w:val="uk-UA"/>
              </w:rPr>
              <m:t xml:space="preserve">max</m:t>
            </m:r>
          </m:sub>
        </m:sSub>
        <m:r>
          <w:rPr>
            <w:rFonts w:ascii="Cambria Math" w:hAnsi="Cambria Math"/>
            <w:sz w:val="28"/>
            <w:szCs w:val="28"/>
            <w:lang w:val="uk-UA"/>
          </w:rPr>
          <m:t xml:space="preserve">,   Δ</m:t>
        </m:r>
        <m:sSub>
          <m:e>
            <m:r>
              <w:rPr>
                <w:rFonts w:ascii="Cambria Math" w:hAnsi="Cambria Math"/>
                <w:sz w:val="28"/>
                <w:szCs w:val="28"/>
                <w:lang w:val="uk-UA"/>
              </w:rPr>
              <m:t xml:space="preserve">s</m:t>
            </m:r>
          </m:e>
          <m:sub>
            <m:r>
              <w:rPr>
                <w:rFonts w:ascii="Cambria Math" w:hAnsi="Cambria Math"/>
                <w:sz w:val="28"/>
                <w:szCs w:val="28"/>
                <w:lang w:val="uk-UA"/>
              </w:rPr>
              <m:t xml:space="preserve">i</m:t>
            </m:r>
          </m:sub>
        </m:sSub>
        <m:r>
          <w:rPr>
            <w:rFonts w:ascii="Cambria Math" w:hAnsi="Cambria Math"/>
            <w:sz w:val="28"/>
            <w:szCs w:val="28"/>
            <w:lang w:val="uk-UA"/>
          </w:rPr>
          <m:t xml:space="preserve"> ≤ </m:t>
        </m:r>
        <m:sSub>
          <m:e>
            <m:r>
              <w:rPr>
                <w:rFonts w:ascii="Cambria Math" w:hAnsi="Cambria Math"/>
                <w:sz w:val="28"/>
                <w:szCs w:val="28"/>
                <w:lang w:val="uk-UA"/>
              </w:rPr>
              <m:t xml:space="preserve">A</m:t>
            </m:r>
          </m:e>
          <m:sub>
            <m:r>
              <w:rPr>
                <w:rFonts w:ascii="Cambria Math" w:hAnsi="Cambria Math"/>
                <w:sz w:val="28"/>
                <w:szCs w:val="28"/>
                <w:lang w:val="uk-UA"/>
              </w:rPr>
              <m:t xml:space="preserve">i</m:t>
            </m:r>
          </m:sub>
        </m:sSub>
        <m:r>
          <w:rPr>
            <w:rFonts w:ascii="Cambria Math" w:hAnsi="Cambria Math"/>
            <w:sz w:val="28"/>
            <w:szCs w:val="28"/>
            <w:lang w:val="uk-UA"/>
          </w:rPr>
          <m:t xml:space="preserve">,</m:t>
        </m:r>
      </m:oMath>
      <w:r>
        <w:rPr>
          <w:lang w:val="uk-UA"/>
        </w:rPr>
        <w:tab/>
        <w:t>(3.36)</w:t>
      </w:r>
    </w:p>
    <w:p>
      <w:pPr>
        <w:rPr>
          <w:lang w:val="uk-UA"/>
        </w:rPr>
      </w:pPr>
      <w:r>
        <w:rPr>
          <w:lang w:val="uk-UA"/>
        </w:rPr>
        <w:t xml:space="preserve">де </w:t>
      </w:r>
      <w:r>
        <w:rPr>
          <w:i/>
          <w:lang w:val="uk-UA"/>
        </w:rPr>
        <w:t xml:space="preserve">d</w:t>
      </w:r>
      <w:r>
        <w:rPr>
          <w:lang w:val="uk-UA"/>
        </w:rPr>
        <w:t xml:space="preserve">(</w:t>
      </w:r>
      <w:r>
        <w:rPr>
          <w:i/>
          <w:lang w:val="uk-UA"/>
        </w:rPr>
        <w:t xml:space="preserve">x</w:t>
      </w:r>
      <w:r>
        <w:rPr>
          <w:vertAlign w:val="subscript"/>
          <w:lang w:val="uk-UA"/>
        </w:rPr>
        <w:t xml:space="preserve">i</w:t>
      </w:r>
      <w:r>
        <w:rPr>
          <w:lang w:val="uk-UA"/>
        </w:rPr>
        <w:t xml:space="preserve">, ℓ</w:t>
      </w:r>
      <w:r>
        <w:rPr>
          <w:vertAlign w:val="subscript"/>
          <w:lang w:val="uk-UA"/>
        </w:rPr>
        <w:t xml:space="preserve">i</w:t>
      </w:r>
      <w:r>
        <w:rPr>
          <w:lang w:val="uk-UA"/>
        </w:rPr>
        <w:t xml:space="preserve">) – відстань від задньої осі до лінії маршруту; </w:t>
      </w:r>
      <w:r>
        <w:rPr>
          <w:i/>
          <w:lang w:val="uk-UA"/>
        </w:rPr>
        <w:t xml:space="preserve">e</w:t>
      </w:r>
      <w:r>
        <w:rPr>
          <w:vertAlign w:val="subscript"/>
          <w:lang w:val="uk-UA"/>
        </w:rPr>
        <w:t xml:space="preserve">max</w:t>
      </w:r>
      <w:r>
        <w:rPr>
          <w:lang w:val="uk-UA"/>
        </w:rPr>
        <w:t xml:space="preserve"> = 3,6 м – допуск (ширина смуги); Δ</w:t>
      </w:r>
      <w:r>
        <w:rPr>
          <w:i/>
          <w:lang w:val="uk-UA"/>
        </w:rPr>
        <w:t xml:space="preserve">s</w:t>
      </w:r>
      <w:r>
        <w:rPr>
          <w:vertAlign w:val="subscript"/>
          <w:lang w:val="uk-UA"/>
        </w:rPr>
        <w:t xml:space="preserve">i</w:t>
      </w:r>
      <w:r>
        <w:rPr>
          <w:lang w:val="uk-UA"/>
        </w:rPr>
        <w:t xml:space="preserve"> – переміщення вздовж лінії між оновленнями шару резервувань. Перша умова задає область моделювання; порушення другої переводить автомобіль у дію повернення на лінію; третя умова – жодне тіло не рухається простором, на який воно не отримало дозволу, – забезпечується законом керування. Координати ніколи не виправляються примусово.</w:t>
      </w:r>
    </w:p>
    <w:p>
      <w:pPr>
        <w:pStyle w:val="3"/>
        <w:jc w:val="left"/>
        <w:rPr>
          <w:lang w:val="uk-UA"/>
        </w:rPr>
      </w:pPr>
      <w:bookmarkStart w:id="9518" w:name="_Toc99518"/>
      <w:r>
        <w:rPr>
          <w:lang w:val="uk-UA"/>
        </w:rPr>
        <w:t xml:space="preserve">3.4.2 Схема алгоритму роботи агента</w:t>
      </w:r>
      <w:bookmarkEnd w:id="9518"/>
    </w:p>
    <w:p>
      <w:pPr>
        <w:rPr>
          <w:lang w:val="uk-UA"/>
        </w:rPr>
      </w:pPr>
      <w:r>
        <w:rPr>
          <w:lang w:val="uk-UA"/>
        </w:rPr>
        <w:t xml:space="preserve">Схему алгоритму прийняття рішення агентом, виконану відповідно до ISO 5807 [57], наведено на рис. 3.4. Алгоритм виконується для кожного агента в моменти </w:t>
      </w:r>
      <w:r>
        <w:rPr>
          <w:i/>
          <w:lang w:val="uk-UA"/>
        </w:rPr>
        <w:t xml:space="preserve">t</w:t>
      </w:r>
      <w:r>
        <w:rPr>
          <w:lang w:val="uk-UA"/>
        </w:rPr>
        <w:t xml:space="preserve"> ∈ </w:t>
      </w:r>
      <w:r>
        <w:rPr>
          <w:i/>
          <w:lang w:val="uk-UA"/>
        </w:rPr>
        <w:t xml:space="preserve">T</w:t>
      </w:r>
      <w:r>
        <w:rPr>
          <w:vertAlign w:val="subscript"/>
          <w:lang w:val="uk-UA"/>
        </w:rPr>
        <w:t xml:space="preserve">i</w:t>
      </w:r>
      <w:r>
        <w:rPr>
          <w:lang w:val="uk-UA"/>
        </w:rPr>
        <w:t xml:space="preserve"> і складається з таких кроків:</w:t>
      </w:r>
    </w:p>
    <w:p>
      <w:pPr>
        <w:pStyle w:val="UsualNumeration1"/>
        <w:numPr>
          <w:ilvl w:val="0"/>
          <w:numId w:val="302"/>
        </w:numPr>
        <w:tabs>
          <w:tab w:val="clear" w:pos="992"/>
          <w:tab w:val="left" w:pos="993"/>
        </w:tabs>
        <w:ind w:left="0" w:firstLine="709"/>
        <w:rPr>
          <w:lang w:val="uk-UA"/>
        </w:rPr>
      </w:pPr>
      <w:r>
        <w:rPr>
          <w:lang w:val="uk-UA"/>
        </w:rPr>
        <w:t xml:space="preserve">Перевірити, чи агент не перебуває в термінальному стані (пошкоджений автомобіль); термінальний агент рішень не приймає.</w:t>
      </w:r>
    </w:p>
    <w:p>
      <w:pPr>
        <w:pStyle w:val="UsualNumeration1"/>
        <w:numPr>
          <w:ilvl w:val="0"/>
          <w:numId w:val="302"/>
        </w:numPr>
        <w:tabs>
          <w:tab w:val="clear" w:pos="992"/>
          <w:tab w:val="left" w:pos="993"/>
        </w:tabs>
        <w:ind w:left="0" w:firstLine="709"/>
        <w:rPr>
          <w:lang w:val="uk-UA"/>
        </w:rPr>
      </w:pPr>
      <w:r>
        <w:rPr>
          <w:lang w:val="uk-UA"/>
        </w:rPr>
        <w:t xml:space="preserve">Виконати крок доручення, якщо воно є: обрати пункт призначення (місце події, лікарню, штрафмайданчик, пункт патрулювання) і задати маршрут.</w:t>
      </w:r>
    </w:p>
    <w:p>
      <w:pPr>
        <w:pStyle w:val="UsualNumeration1"/>
        <w:numPr>
          <w:ilvl w:val="0"/>
          <w:numId w:val="302"/>
        </w:numPr>
        <w:tabs>
          <w:tab w:val="clear" w:pos="992"/>
          <w:tab w:val="left" w:pos="993"/>
        </w:tabs>
        <w:ind w:left="0" w:firstLine="709"/>
        <w:rPr>
          <w:lang w:val="uk-UA"/>
        </w:rPr>
      </w:pPr>
      <w:r>
        <w:rPr>
          <w:lang w:val="uk-UA"/>
        </w:rPr>
        <w:t xml:space="preserve">Пропустити рішення, якщо агентом керують вручну.</w:t>
      </w:r>
    </w:p>
    <w:p>
      <w:pPr>
        <w:pStyle w:val="UsualNumeration1"/>
        <w:numPr>
          <w:ilvl w:val="0"/>
          <w:numId w:val="302"/>
        </w:numPr>
        <w:tabs>
          <w:tab w:val="clear" w:pos="992"/>
          <w:tab w:val="left" w:pos="993"/>
        </w:tabs>
        <w:ind w:left="0" w:firstLine="709"/>
        <w:rPr>
          <w:lang w:val="uk-UA"/>
        </w:rPr>
      </w:pPr>
      <w:r>
        <w:rPr>
          <w:lang w:val="uk-UA"/>
        </w:rPr>
        <w:t xml:space="preserve">Зчитати рецептори: дозвіл на рух, причину його обмеження, відомості про перехрестя попереду.</w:t>
      </w:r>
    </w:p>
    <w:p>
      <w:pPr>
        <w:pStyle w:val="UsualNumeration1"/>
        <w:numPr>
          <w:ilvl w:val="0"/>
          <w:numId w:val="302"/>
        </w:numPr>
        <w:tabs>
          <w:tab w:val="clear" w:pos="992"/>
          <w:tab w:val="left" w:pos="993"/>
        </w:tabs>
        <w:ind w:left="0" w:firstLine="709"/>
        <w:rPr>
          <w:lang w:val="uk-UA"/>
        </w:rPr>
      </w:pPr>
      <w:r>
        <w:rPr>
          <w:lang w:val="uk-UA"/>
        </w:rPr>
        <w:t xml:space="preserve">Прийняти рішення поточної дії відповідно до правил, наведених у підрозділі 3.4.</w:t>
      </w:r>
    </w:p>
    <w:p>
      <w:pPr>
        <w:pStyle w:val="UsualNumeration1"/>
        <w:numPr>
          <w:ilvl w:val="0"/>
          <w:numId w:val="302"/>
        </w:numPr>
        <w:tabs>
          <w:tab w:val="clear" w:pos="992"/>
          <w:tab w:val="left" w:pos="993"/>
        </w:tabs>
        <w:ind w:left="0" w:firstLine="709"/>
        <w:rPr>
          <w:lang w:val="uk-UA"/>
        </w:rPr>
      </w:pPr>
      <w:r>
        <w:rPr>
          <w:lang w:val="uk-UA"/>
        </w:rPr>
        <w:t xml:space="preserve">Якщо лінію маршруту вичерпано – перейти до наступного кроку поїздки (наступної ділянки або заїзду на місце паркування).</w:t>
      </w:r>
    </w:p>
    <w:p>
      <w:pPr>
        <w:pStyle w:val="UsualNumeration1"/>
        <w:numPr>
          <w:ilvl w:val="0"/>
          <w:numId w:val="302"/>
        </w:numPr>
        <w:tabs>
          <w:tab w:val="clear" w:pos="992"/>
          <w:tab w:val="left" w:pos="993"/>
        </w:tabs>
        <w:ind w:left="0" w:firstLine="709"/>
        <w:rPr>
          <w:lang w:val="uk-UA"/>
        </w:rPr>
      </w:pPr>
      <w:r>
        <w:rPr>
          <w:lang w:val="uk-UA"/>
        </w:rPr>
        <w:t xml:space="preserve">Інакше перевірити прогрес: якщо агент не наближається до мети протягом τ</w:t>
      </w:r>
      <w:r>
        <w:rPr>
          <w:vertAlign w:val="subscript"/>
          <w:lang w:val="uk-UA"/>
        </w:rPr>
        <w:t xml:space="preserve">max</w:t>
      </w:r>
      <w:r>
        <w:rPr>
          <w:lang w:val="uk-UA"/>
        </w:rPr>
        <w:t xml:space="preserve">, застосувати чергову сходинку відновлення.</w:t>
      </w:r>
    </w:p>
    <w:p>
      <w:pPr>
        <w:pStyle w:val="ab"/>
        <w:keepNext/>
        <w:rPr>
          <w:sz w:val="20"/>
          <w:szCs w:val="20"/>
          <w:lang w:val="uk-UA"/>
        </w:rPr>
      </w:pPr>
    </w:p>
    <w:p>
      <w:pPr>
        <w:pStyle w:val="ab"/>
        <w:keepNext/>
        <w:rPr>
          <w:lang w:val="uk-UA"/>
        </w:rPr>
      </w:pPr>
      <w:r>
        <w:rPr>
          <w:noProof/>
          <w:lang w:val="uk-UA"/>
        </w:rPr>
        <w:drawing>
          <wp:inline distT="0" distB="0" distL="0" distR="0">
            <wp:extent cx="5220000" cy="7449163"/>
            <wp:effectExtent l="0" t="0" r="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5.png"/>
                    <pic:cNvPicPr/>
                  </pic:nvPicPr>
                  <pic:blipFill>
                    <a:blip r:embed="rIdFig15"/>
                    <a:stretch>
                      <a:fillRect/>
                    </a:stretch>
                  </pic:blipFill>
                  <pic:spPr>
                    <a:xfrm>
                      <a:off x="0" y="0"/>
                      <a:ext cx="5220000" cy="7449163"/>
                    </a:xfrm>
                    <a:prstGeom prst="rect">
                      <a:avLst/>
                    </a:prstGeom>
                  </pic:spPr>
                </pic:pic>
              </a:graphicData>
            </a:graphic>
          </wp:inline>
        </w:drawing>
      </w:r>
    </w:p>
    <w:p>
      <w:pPr>
        <w:pStyle w:val="ab"/>
        <w:spacing w:before="120"/>
        <w:rPr>
          <w:lang w:val="uk-UA"/>
        </w:rPr>
      </w:pPr>
      <w:r>
        <w:rPr>
          <w:lang w:val="uk-UA"/>
        </w:rPr>
        <w:t xml:space="preserve">Рис. 3.4 – Схема алгоритму прийняття рішення агентом</w:t>
      </w:r>
    </w:p>
    <w:p>
      <w:pPr>
        <w:rPr>
          <w:lang w:val="uk-UA"/>
        </w:rPr>
      </w:pPr>
    </w:p>
    <w:p>
      <w:pPr>
        <w:rPr>
          <w:lang w:val="uk-UA"/>
        </w:rPr>
      </w:pPr>
      <w:r>
        <w:rPr>
          <w:lang w:val="uk-UA"/>
        </w:rPr>
        <w:t xml:space="preserve">На кожному кроці моделювання, незалежно від моменту рішення, поточна дія обчислює цільову швидкість за формулою (3.26) і кут повороту коліс за формулою (3.22), формує команду, а фізичний шар перетворює її на імпульси коліс. Такий поділ гарантує, що рух є плавним навіть тоді, коли рішення змінюється лише раз на 0,1 с.</w:t>
      </w:r>
    </w:p>
    <w:p>
      <w:pPr>
        <w:pStyle w:val="3"/>
        <w:jc w:val="left"/>
        <w:rPr>
          <w:lang w:val="uk-UA"/>
        </w:rPr>
      </w:pPr>
      <w:bookmarkStart w:id="9519" w:name="_Toc99519"/>
      <w:r>
        <w:rPr>
          <w:lang w:val="uk-UA"/>
        </w:rPr>
        <w:t xml:space="preserve">3.4.3 Колективна поведінка</w:t>
      </w:r>
      <w:bookmarkEnd w:id="9519"/>
    </w:p>
    <w:p>
      <w:pPr>
        <w:rPr>
          <w:lang w:val="uk-UA"/>
        </w:rPr>
      </w:pPr>
      <w:r>
        <w:rPr>
          <w:lang w:val="uk-UA"/>
        </w:rPr>
        <w:t xml:space="preserve">Колективна поведінка – це властивості потоку, які не запрограмовані в жодному агенті, а виникають із їхньої локальної взаємодії [58]. Система спроєктована так, щоб такі явища можна було спостерігати і вимірювати.</w:t>
      </w:r>
    </w:p>
    <w:p>
      <w:pPr>
        <w:keepNext/>
        <w:spacing w:before="120"/>
        <w:rPr>
          <w:lang w:val="uk-UA"/>
        </w:rPr>
      </w:pPr>
      <w:r>
        <w:rPr>
          <w:b/>
          <w:lang w:val="uk-UA"/>
        </w:rPr>
        <w:t xml:space="preserve">Транспортні затори</w:t>
      </w:r>
    </w:p>
    <w:p>
      <w:pPr>
        <w:rPr>
          <w:lang w:val="uk-UA"/>
        </w:rPr>
      </w:pPr>
      <w:r>
        <w:rPr>
          <w:lang w:val="uk-UA"/>
        </w:rPr>
        <w:t xml:space="preserve">Затор у моделі виникає, коли інтенсивність надходження автомобілів λ на ділянку перевищує її пропускну здатність μ (формули (3.14), (3.15)). Довжина черги в такому разі зростає лінійно:</w:t>
      </w:r>
    </w:p>
    <w:p>
      <w:pPr>
        <w:tabs>
          <w:tab w:val="center" w:pos="4819"/>
          <w:tab w:val="right" w:pos="9639"/>
        </w:tabs>
        <w:spacing w:before="120" w:after="120"/>
        <w:ind w:firstLine="0"/>
        <w:jc w:val="left"/>
        <w:rPr>
          <w:lang w:val="uk-UA"/>
        </w:rPr>
      </w:pPr>
      <w:r>
        <w:rPr>
          <w:lang w:val="uk-UA"/>
        </w:rPr>
        <w:tab/>
      </w:r>
      <m:oMath>
        <m:r>
          <w:rPr>
            <w:rFonts w:ascii="Cambria Math" w:hAnsi="Cambria Math"/>
            <w:sz w:val="28"/>
            <w:szCs w:val="28"/>
            <w:lang w:val="uk-UA"/>
          </w:rPr>
          <m:t xml:space="preserve">L</m:t>
        </m:r>
        <m:d>
          <m:dPr>
            <m:begChr m:val="("/>
            <m:endChr m:val=")"/>
          </m:dPr>
          <m:e>
            <m:r>
              <w:rPr>
                <w:rFonts w:ascii="Cambria Math" w:hAnsi="Cambria Math"/>
                <w:sz w:val="28"/>
                <w:szCs w:val="28"/>
                <w:lang w:val="uk-UA"/>
              </w:rPr>
              <m:t xml:space="preserve">t</m:t>
            </m:r>
          </m:e>
        </m:d>
        <m:r>
          <w:rPr>
            <w:rFonts w:ascii="Cambria Math" w:hAnsi="Cambria Math"/>
            <w:sz w:val="28"/>
            <w:szCs w:val="28"/>
            <w:lang w:val="uk-UA"/>
          </w:rPr>
          <m:t xml:space="preserve"> ≈ </m:t>
        </m:r>
        <m:d>
          <m:dPr>
            <m:begChr m:val="("/>
            <m:endChr m:val=")"/>
          </m:dPr>
          <m:e>
            <m:r>
              <w:rPr>
                <w:rFonts w:ascii="Cambria Math" w:hAnsi="Cambria Math"/>
                <w:sz w:val="28"/>
                <w:szCs w:val="28"/>
                <w:lang w:val="uk-UA"/>
              </w:rPr>
              <m:t xml:space="preserve">λ − μ</m:t>
            </m:r>
          </m:e>
        </m:d>
        <m:r>
          <w:rPr>
            <w:rFonts w:ascii="Cambria Math" w:hAnsi="Cambria Math"/>
            <w:sz w:val="28"/>
            <w:szCs w:val="28"/>
            <w:lang w:val="uk-UA"/>
          </w:rPr>
          <m:t xml:space="preserve">t·</m:t>
        </m:r>
        <m:d>
          <m:dPr>
            <m:begChr m:val="("/>
            <m:endChr m:val=")"/>
          </m:dPr>
          <m:e>
            <m:r>
              <w:rPr>
                <w:rFonts w:ascii="Cambria Math" w:hAnsi="Cambria Math"/>
                <w:sz w:val="28"/>
                <w:szCs w:val="28"/>
                <w:lang w:val="uk-UA"/>
              </w:rPr>
              <m:t xml:space="preserve">l + </m:t>
            </m:r>
            <m:sSub>
              <m:e>
                <m:r>
                  <w:rPr>
                    <w:rFonts w:ascii="Cambria Math" w:hAnsi="Cambria Math"/>
                    <w:sz w:val="28"/>
                    <w:szCs w:val="28"/>
                    <w:lang w:val="uk-UA"/>
                  </w:rPr>
                  <m:t xml:space="preserve">S</m:t>
                </m:r>
              </m:e>
              <m:sub>
                <m:r>
                  <w:rPr>
                    <w:rFonts w:ascii="Cambria Math" w:hAnsi="Cambria Math"/>
                    <w:sz w:val="28"/>
                    <w:szCs w:val="28"/>
                    <w:lang w:val="uk-UA"/>
                  </w:rPr>
                  <m:t xml:space="preserve">0</m:t>
                </m:r>
              </m:sub>
            </m:sSub>
          </m:e>
        </m:d>
        <m:r>
          <w:rPr>
            <w:rFonts w:ascii="Cambria Math" w:hAnsi="Cambria Math"/>
            <w:sz w:val="28"/>
            <w:szCs w:val="28"/>
            <w:lang w:val="uk-UA"/>
          </w:rPr>
          <m:t xml:space="preserve">,   λ &gt; μ,</m:t>
        </m:r>
      </m:oMath>
      <w:r>
        <w:rPr>
          <w:lang w:val="uk-UA"/>
        </w:rPr>
        <w:tab/>
        <w:t>(3.37)</w:t>
      </w:r>
    </w:p>
    <w:p>
      <w:pPr>
        <w:rPr>
          <w:lang w:val="uk-UA"/>
        </w:rPr>
      </w:pPr>
      <w:r>
        <w:rPr>
          <w:lang w:val="uk-UA"/>
        </w:rPr>
        <w:t xml:space="preserve">а межа між вільним потоком і чергою поширюється проти руху з швидкістю ударної хвилі [9, 59]:</w:t>
      </w:r>
    </w:p>
    <w:p>
      <w:pPr>
        <w:tabs>
          <w:tab w:val="center" w:pos="4819"/>
          <w:tab w:val="right" w:pos="9639"/>
        </w:tabs>
        <w:spacing w:before="120" w:after="120"/>
        <w:ind w:firstLine="0"/>
        <w:jc w:val="left"/>
        <w:rPr>
          <w:lang w:val="uk-UA"/>
        </w:rPr>
      </w:pPr>
      <w:r>
        <w:rPr>
          <w:lang w:val="uk-UA"/>
        </w:rPr>
        <w:tab/>
      </w:r>
      <m:oMath>
        <m:r>
          <w:rPr>
            <w:rFonts w:ascii="Cambria Math" w:hAnsi="Cambria Math"/>
            <w:sz w:val="28"/>
            <w:szCs w:val="28"/>
            <w:lang w:val="uk-UA"/>
          </w:rPr>
          <m:t xml:space="preserve">w</m:t>
        </m:r>
        <m:r>
          <w:rPr>
            <w:rFonts w:ascii="Cambria Math" w:hAnsi="Cambria Math"/>
            <w:sz w:val="28"/>
            <w:szCs w:val="28"/>
            <w:lang w:val="uk-UA"/>
          </w:rPr>
          <m:t xml:space="preserve"> = </m:t>
        </m:r>
        <m:f>
          <m:num>
            <m:sSub>
              <m:e>
                <m:r>
                  <w:rPr>
                    <w:rFonts w:ascii="Cambria Math" w:hAnsi="Cambria Math"/>
                    <w:sz w:val="28"/>
                    <w:szCs w:val="28"/>
                    <w:lang w:val="uk-UA"/>
                  </w:rPr>
                  <m:t xml:space="preserve">q</m:t>
                </m:r>
              </m:e>
              <m:sub>
                <m:r>
                  <w:rPr>
                    <w:rFonts w:ascii="Cambria Math" w:hAnsi="Cambria Math"/>
                    <w:sz w:val="28"/>
                    <w:szCs w:val="28"/>
                    <w:lang w:val="uk-UA"/>
                  </w:rPr>
                  <m:t xml:space="preserve">2</m:t>
                </m:r>
              </m:sub>
            </m:sSub>
            <m:r>
              <w:rPr>
                <w:rFonts w:ascii="Cambria Math" w:hAnsi="Cambria Math"/>
                <w:sz w:val="28"/>
                <w:szCs w:val="28"/>
                <w:lang w:val="uk-UA"/>
              </w:rPr>
              <m:t xml:space="preserve"> − </m:t>
            </m:r>
            <m:sSub>
              <m:e>
                <m:r>
                  <w:rPr>
                    <w:rFonts w:ascii="Cambria Math" w:hAnsi="Cambria Math"/>
                    <w:sz w:val="28"/>
                    <w:szCs w:val="28"/>
                    <w:lang w:val="uk-UA"/>
                  </w:rPr>
                  <m:t xml:space="preserve">q</m:t>
                </m:r>
              </m:e>
              <m:sub>
                <m:r>
                  <w:rPr>
                    <w:rFonts w:ascii="Cambria Math" w:hAnsi="Cambria Math"/>
                    <w:sz w:val="28"/>
                    <w:szCs w:val="28"/>
                    <w:lang w:val="uk-UA"/>
                  </w:rPr>
                  <m:t xml:space="preserve">1</m:t>
                </m:r>
              </m:sub>
            </m:sSub>
          </m:num>
          <m:den>
            <m:sSub>
              <m:e>
                <m:r>
                  <w:rPr>
                    <w:rFonts w:ascii="Cambria Math" w:hAnsi="Cambria Math"/>
                    <w:sz w:val="28"/>
                    <w:szCs w:val="28"/>
                    <w:lang w:val="uk-UA"/>
                  </w:rPr>
                  <m:t xml:space="preserve">k</m:t>
                </m:r>
              </m:e>
              <m:sub>
                <m:r>
                  <w:rPr>
                    <w:rFonts w:ascii="Cambria Math" w:hAnsi="Cambria Math"/>
                    <w:sz w:val="28"/>
                    <w:szCs w:val="28"/>
                    <w:lang w:val="uk-UA"/>
                  </w:rPr>
                  <m:t xml:space="preserve">2</m:t>
                </m:r>
              </m:sub>
            </m:sSub>
            <m:r>
              <w:rPr>
                <w:rFonts w:ascii="Cambria Math" w:hAnsi="Cambria Math"/>
                <w:sz w:val="28"/>
                <w:szCs w:val="28"/>
                <w:lang w:val="uk-UA"/>
              </w:rPr>
              <m:t xml:space="preserve"> − </m:t>
            </m:r>
            <m:sSub>
              <m:e>
                <m:r>
                  <w:rPr>
                    <w:rFonts w:ascii="Cambria Math" w:hAnsi="Cambria Math"/>
                    <w:sz w:val="28"/>
                    <w:szCs w:val="28"/>
                    <w:lang w:val="uk-UA"/>
                  </w:rPr>
                  <m:t xml:space="preserve">k</m:t>
                </m:r>
              </m:e>
              <m:sub>
                <m:r>
                  <w:rPr>
                    <w:rFonts w:ascii="Cambria Math" w:hAnsi="Cambria Math"/>
                    <w:sz w:val="28"/>
                    <w:szCs w:val="28"/>
                    <w:lang w:val="uk-UA"/>
                  </w:rPr>
                  <m:t xml:space="preserve">1</m:t>
                </m:r>
              </m:sub>
            </m:sSub>
          </m:den>
        </m:f>
        <m:r>
          <w:rPr>
            <w:rFonts w:ascii="Cambria Math" w:hAnsi="Cambria Math"/>
            <w:sz w:val="28"/>
            <w:szCs w:val="28"/>
            <w:lang w:val="uk-UA"/>
          </w:rPr>
          <m:t xml:space="preserve">,</m:t>
        </m:r>
      </m:oMath>
      <w:r>
        <w:rPr>
          <w:lang w:val="uk-UA"/>
        </w:rPr>
        <w:tab/>
        <w:t>(3.38)</w:t>
      </w:r>
    </w:p>
    <w:p>
      <w:pPr>
        <w:rPr>
          <w:lang w:val="uk-UA"/>
        </w:rPr>
      </w:pPr>
      <w:r>
        <w:rPr>
          <w:lang w:val="uk-UA"/>
        </w:rPr>
        <w:t xml:space="preserve">де </w:t>
      </w:r>
      <w:r>
        <w:rPr>
          <w:i/>
          <w:lang w:val="uk-UA"/>
        </w:rPr>
        <w:t xml:space="preserve">q</w:t>
      </w:r>
      <w:r>
        <w:rPr>
          <w:vertAlign w:val="subscript"/>
          <w:lang w:val="uk-UA"/>
        </w:rPr>
        <w:t xml:space="preserve">1</w:t>
      </w:r>
      <w:r>
        <w:rPr>
          <w:lang w:val="uk-UA"/>
        </w:rPr>
        <w:t xml:space="preserve">, </w:t>
      </w:r>
      <w:r>
        <w:rPr>
          <w:i/>
          <w:lang w:val="uk-UA"/>
        </w:rPr>
        <w:t xml:space="preserve">k</w:t>
      </w:r>
      <w:r>
        <w:rPr>
          <w:vertAlign w:val="subscript"/>
          <w:lang w:val="uk-UA"/>
        </w:rPr>
        <w:t xml:space="preserve">1</w:t>
      </w:r>
      <w:r>
        <w:rPr>
          <w:lang w:val="uk-UA"/>
        </w:rPr>
        <w:t xml:space="preserve"> і </w:t>
      </w:r>
      <w:r>
        <w:rPr>
          <w:i/>
          <w:lang w:val="uk-UA"/>
        </w:rPr>
        <w:t xml:space="preserve">q</w:t>
      </w:r>
      <w:r>
        <w:rPr>
          <w:vertAlign w:val="subscript"/>
          <w:lang w:val="uk-UA"/>
        </w:rPr>
        <w:t xml:space="preserve">2</w:t>
      </w:r>
      <w:r>
        <w:rPr>
          <w:lang w:val="uk-UA"/>
        </w:rPr>
        <w:t xml:space="preserve">, </w:t>
      </w:r>
      <w:r>
        <w:rPr>
          <w:i/>
          <w:lang w:val="uk-UA"/>
        </w:rPr>
        <w:t xml:space="preserve">k</w:t>
      </w:r>
      <w:r>
        <w:rPr>
          <w:vertAlign w:val="subscript"/>
          <w:lang w:val="uk-UA"/>
        </w:rPr>
        <w:t xml:space="preserve">2</w:t>
      </w:r>
      <w:r>
        <w:rPr>
          <w:lang w:val="uk-UA"/>
        </w:rPr>
        <w:t xml:space="preserve"> – інтенсивність і щільність потоку до і після межі. Затори, що виникають без зовнішньої причини лише через запізнення реакції водіїв [60], у моделі обмежені, оскільки кожен автомобіль планує рух у межах гарантованої зупинки; основними джерелами заторів є світлофори, ліві повороти і перешкоди на смузі. Частку часу, коли рух обмежували черга чи світлофор, показують частки η</w:t>
      </w:r>
      <w:r>
        <w:rPr>
          <w:vertAlign w:val="subscript"/>
          <w:lang w:val="uk-UA"/>
        </w:rPr>
        <w:t xml:space="preserve">h</w:t>
      </w:r>
      <w:r>
        <w:rPr>
          <w:lang w:val="uk-UA"/>
        </w:rPr>
        <w:t xml:space="preserve"> (формула (3.17)).</w:t>
      </w:r>
    </w:p>
    <w:p>
      <w:pPr>
        <w:keepNext/>
        <w:spacing w:before="120"/>
        <w:rPr>
          <w:lang w:val="uk-UA"/>
        </w:rPr>
      </w:pPr>
      <w:r>
        <w:rPr>
          <w:b/>
          <w:lang w:val="uk-UA"/>
        </w:rPr>
        <w:t xml:space="preserve">Самоорганізація потоків</w:t>
      </w:r>
    </w:p>
    <w:p>
      <w:pPr>
        <w:rPr>
          <w:lang w:val="uk-UA"/>
        </w:rPr>
      </w:pPr>
      <w:r>
        <w:rPr>
          <w:lang w:val="uk-UA"/>
        </w:rPr>
        <w:t xml:space="preserve">Самоорганізація проявляється в утворенні груп автомобілів, що разом рушають на зелений сигнал і далі рухаються компактно; у почерговому проїзді нерегульованого перехрестя, що випливає з правила ближчого часу прибуття; у розподілі потоку між паралельними вулицями, коли заблоковані ділянки отримують тимчасову вартість у пошуку маршрутів. Жодне з цих явищ не задається явно – їх породжують правила узгодження заявок і відновлення.</w:t>
      </w:r>
    </w:p>
    <w:p>
      <w:pPr>
        <w:keepNext/>
        <w:spacing w:before="120"/>
        <w:rPr>
          <w:lang w:val="uk-UA"/>
        </w:rPr>
      </w:pPr>
      <w:r>
        <w:rPr>
          <w:b/>
          <w:lang w:val="uk-UA"/>
        </w:rPr>
        <w:t xml:space="preserve">Ефект «пляшкового горла»</w:t>
      </w:r>
    </w:p>
    <w:p>
      <w:pPr>
        <w:rPr>
          <w:lang w:val="uk-UA"/>
        </w:rPr>
      </w:pPr>
      <w:r>
        <w:rPr>
          <w:lang w:val="uk-UA"/>
        </w:rPr>
        <w:t xml:space="preserve">«Пляшкове горло» виникає там, де кількість доступних смуг зменшується: на ділянці з автомобілем, що стоїть на смузі, на вузькій вулиці, на ділянці, перекритій поліцією. Автомобілі проходять таку ділянку почергово – обгоном по зустрічній смузі, який запитується, коли зустрічний простір вільний, і виконується як одна заявка щабля p0. Пропускна здатність горла визначається часткою часу, коли зустрічна смуга вільна, тому черга перед ним зростає за формулою (3.37) навіть при помірному потоці.</w:t>
      </w:r>
    </w:p>
    <w:p>
      <w:pPr>
        <w:keepNext/>
        <w:spacing w:before="120"/>
        <w:rPr>
          <w:lang w:val="uk-UA"/>
        </w:rPr>
      </w:pPr>
      <w:r>
        <w:rPr>
          <w:b/>
          <w:lang w:val="uk-UA"/>
        </w:rPr>
        <w:t xml:space="preserve">Каскадні аварії</w:t>
      </w:r>
    </w:p>
    <w:p>
      <w:pPr>
        <w:rPr>
          <w:lang w:val="uk-UA"/>
        </w:rPr>
      </w:pPr>
      <w:r>
        <w:rPr>
          <w:lang w:val="uk-UA"/>
        </w:rPr>
        <w:t xml:space="preserve">Аварія в моделі запускає ланцюг подій: пошкоджений автомобіль стає перешкодою, постраждалий пішохід викликає швидку допомогу, поліцейський автомобіль перекриває до восьми смуг перед місцем події, і перекриті ділянки вилучаються з пошуку маршрутів, тож потік перерозподіляється на сусідні вулиці. Кожна ланка ланцюга має обмежену тривалість (перекриття – до 300 с, ремонт – 30 с), тому каскад згасає.</w:t>
      </w:r>
    </w:p>
    <w:p>
      <w:pPr>
        <w:rPr>
          <w:lang w:val="uk-UA"/>
        </w:rPr>
      </w:pPr>
      <w:r>
        <w:rPr>
          <w:lang w:val="uk-UA"/>
        </w:rPr>
        <w:t xml:space="preserve">Окремим колективним явищем є взаємне блокування – цикл очікування, у якому кожен агент чекає наступного [61]. Нехай </w:t>
      </w:r>
      <w:r>
        <w:rPr>
          <w:i/>
          <w:lang w:val="uk-UA"/>
        </w:rPr>
        <w:t xml:space="preserve">G</w:t>
      </w:r>
      <w:r>
        <w:rPr>
          <w:vertAlign w:val="subscript"/>
          <w:lang w:val="uk-UA"/>
        </w:rPr>
        <w:t xml:space="preserve">w</w:t>
      </w:r>
      <w:r>
        <w:rPr>
          <w:lang w:val="uk-UA"/>
        </w:rPr>
        <w:t xml:space="preserve"> = (</w:t>
      </w:r>
      <w:r>
        <w:rPr>
          <w:i/>
          <w:lang w:val="uk-UA"/>
        </w:rPr>
        <w:t xml:space="preserve">V</w:t>
      </w:r>
      <w:r>
        <w:rPr>
          <w:lang w:val="uk-UA"/>
        </w:rPr>
        <w:t xml:space="preserve">, </w:t>
      </w:r>
      <w:r>
        <w:rPr>
          <w:i/>
          <w:lang w:val="uk-UA"/>
        </w:rPr>
        <w:t xml:space="preserve">E</w:t>
      </w:r>
      <w:r>
        <w:rPr>
          <w:lang w:val="uk-UA"/>
        </w:rPr>
        <w:t xml:space="preserve">) – граф очікування, у якому ребро </w:t>
      </w:r>
      <w:r>
        <w:rPr>
          <w:i/>
          <w:lang w:val="uk-UA"/>
        </w:rPr>
        <w:t xml:space="preserve">i</w:t>
      </w:r>
      <w:r>
        <w:rPr>
          <w:lang w:val="uk-UA"/>
        </w:rPr>
        <w:t xml:space="preserve"> → </w:t>
      </w:r>
      <w:r>
        <w:rPr>
          <w:i/>
          <w:lang w:val="uk-UA"/>
        </w:rPr>
        <w:t xml:space="preserve">j</w:t>
      </w:r>
      <w:r>
        <w:rPr>
          <w:lang w:val="uk-UA"/>
        </w:rPr>
        <w:t xml:space="preserve"> існує, якщо дозвіл агента </w:t>
      </w:r>
      <w:r>
        <w:rPr>
          <w:i/>
          <w:lang w:val="uk-UA"/>
        </w:rPr>
        <w:t xml:space="preserve">i</w:t>
      </w:r>
      <w:r>
        <w:rPr>
          <w:lang w:val="uk-UA"/>
        </w:rPr>
        <w:t xml:space="preserve"> обрізано заявкою агента </w:t>
      </w:r>
      <w:r>
        <w:rPr>
          <w:i/>
          <w:lang w:val="uk-UA"/>
        </w:rPr>
        <w:t xml:space="preserve">j</w:t>
      </w:r>
      <w:r>
        <w:rPr>
          <w:lang w:val="uk-UA"/>
        </w:rPr>
        <w:t xml:space="preserve">. Взаємне блокування існує тоді й лише тоді, коли граф містить цикл:</w:t>
      </w:r>
    </w:p>
    <w:p>
      <w:pPr>
        <w:tabs>
          <w:tab w:val="center" w:pos="4819"/>
          <w:tab w:val="right" w:pos="9639"/>
        </w:tabs>
        <w:spacing w:before="120" w:after="120"/>
        <w:ind w:firstLine="0"/>
        <w:jc w:val="left"/>
        <w:rPr>
          <w:lang w:val="uk-UA"/>
        </w:rPr>
      </w:pPr>
      <w:r>
        <w:rPr>
          <w:lang w:val="uk-UA"/>
        </w:rPr>
        <w:tab/>
      </w:r>
      <m:oMath>
        <m:r>
          <w:rPr>
            <w:rFonts w:ascii="Cambria Math" w:hAnsi="Cambria Math"/>
            <w:sz w:val="28"/>
            <w:szCs w:val="28"/>
            <w:lang w:val="uk-UA"/>
          </w:rPr>
          <m:t xml:space="preserve">∃ </m:t>
        </m:r>
        <m:sSub>
          <m:e>
            <m:r>
              <w:rPr>
                <w:rFonts w:ascii="Cambria Math" w:hAnsi="Cambria Math"/>
                <w:sz w:val="28"/>
                <w:szCs w:val="28"/>
                <w:lang w:val="uk-UA"/>
              </w:rPr>
              <m:t xml:space="preserve">i</m:t>
            </m:r>
          </m:e>
          <m:sub>
            <m:r>
              <w:rPr>
                <w:rFonts w:ascii="Cambria Math" w:hAnsi="Cambria Math"/>
                <w:sz w:val="28"/>
                <w:szCs w:val="28"/>
                <w:lang w:val="uk-UA"/>
              </w:rPr>
              <m:t xml:space="preserve">1</m:t>
            </m:r>
          </m:sub>
        </m:sSub>
        <m:r>
          <w:rPr>
            <w:rFonts w:ascii="Cambria Math" w:hAnsi="Cambria Math"/>
            <w:sz w:val="28"/>
            <w:szCs w:val="28"/>
            <w:lang w:val="uk-UA"/>
          </w:rPr>
          <m:t xml:space="preserve"> → </m:t>
        </m:r>
        <m:sSub>
          <m:e>
            <m:r>
              <w:rPr>
                <w:rFonts w:ascii="Cambria Math" w:hAnsi="Cambria Math"/>
                <w:sz w:val="28"/>
                <w:szCs w:val="28"/>
                <w:lang w:val="uk-UA"/>
              </w:rPr>
              <m:t xml:space="preserve">i</m:t>
            </m:r>
          </m:e>
          <m:sub>
            <m:r>
              <w:rPr>
                <w:rFonts w:ascii="Cambria Math" w:hAnsi="Cambria Math"/>
                <w:sz w:val="28"/>
                <w:szCs w:val="28"/>
                <w:lang w:val="uk-UA"/>
              </w:rPr>
              <m:t xml:space="preserve">2</m:t>
            </m:r>
          </m:sub>
        </m:sSub>
        <m:r>
          <w:rPr>
            <w:rFonts w:ascii="Cambria Math" w:hAnsi="Cambria Math"/>
            <w:sz w:val="28"/>
            <w:szCs w:val="28"/>
            <w:lang w:val="uk-UA"/>
          </w:rPr>
          <m:t xml:space="preserve"> → … → </m:t>
        </m:r>
        <m:sSub>
          <m:e>
            <m:r>
              <w:rPr>
                <w:rFonts w:ascii="Cambria Math" w:hAnsi="Cambria Math"/>
                <w:sz w:val="28"/>
                <w:szCs w:val="28"/>
                <w:lang w:val="uk-UA"/>
              </w:rPr>
              <m:t xml:space="preserve">i</m:t>
            </m:r>
          </m:e>
          <m:sub>
            <m:r>
              <w:rPr>
                <w:rFonts w:ascii="Cambria Math" w:hAnsi="Cambria Math"/>
                <w:sz w:val="28"/>
                <w:szCs w:val="28"/>
                <w:lang w:val="uk-UA"/>
              </w:rPr>
              <m:t xml:space="preserve">k</m:t>
            </m:r>
          </m:sub>
        </m:sSub>
        <m:r>
          <w:rPr>
            <w:rFonts w:ascii="Cambria Math" w:hAnsi="Cambria Math"/>
            <w:sz w:val="28"/>
            <w:szCs w:val="28"/>
            <w:lang w:val="uk-UA"/>
          </w:rPr>
          <m:t xml:space="preserve"> → </m:t>
        </m:r>
        <m:sSub>
          <m:e>
            <m:r>
              <w:rPr>
                <w:rFonts w:ascii="Cambria Math" w:hAnsi="Cambria Math"/>
                <w:sz w:val="28"/>
                <w:szCs w:val="28"/>
                <w:lang w:val="uk-UA"/>
              </w:rPr>
              <m:t xml:space="preserve">i</m:t>
            </m:r>
          </m:e>
          <m:sub>
            <m:r>
              <w:rPr>
                <w:rFonts w:ascii="Cambria Math" w:hAnsi="Cambria Math"/>
                <w:sz w:val="28"/>
                <w:szCs w:val="28"/>
                <w:lang w:val="uk-UA"/>
              </w:rPr>
              <m:t xml:space="preserve">1</m:t>
            </m:r>
          </m:sub>
        </m:sSub>
        <m:r>
          <w:rPr>
            <w:rFonts w:ascii="Cambria Math" w:hAnsi="Cambria Math"/>
            <w:sz w:val="28"/>
            <w:szCs w:val="28"/>
            <w:lang w:val="uk-UA"/>
          </w:rPr>
          <m:t xml:space="preserve">,   k ≥ 2.</m:t>
        </m:r>
      </m:oMath>
      <w:r>
        <w:rPr>
          <w:lang w:val="uk-UA"/>
        </w:rPr>
        <w:tab/>
        <w:t>(3.39)</w:t>
      </w:r>
    </w:p>
    <w:p>
      <w:pPr>
        <w:rPr>
          <w:lang w:val="uk-UA"/>
        </w:rPr>
      </w:pPr>
      <w:r>
        <w:rPr>
          <w:lang w:val="uk-UA"/>
        </w:rPr>
        <w:t xml:space="preserve">Характерний приклад – чотири автомобілі, що одночасно повертають ліворуч з усіх підходів перехрестя (рис. 3.5): заявка кожного перетинає заявку наступного, і жоден не має переваги за правилами пріоритету. Вимірювальний режим блокувань знаходить такі цикли у графі очікування, а вихід з них забезпечує механізм терпіння (формула (3.30)); усунення подібних циклів на рівні самих правил пріоритету є напрямом подальшого дослідження поведінкових моделей.</w:t>
      </w:r>
    </w:p>
    <w:p>
      <w:pPr>
        <w:pStyle w:val="ab"/>
        <w:keepNext/>
        <w:rPr>
          <w:sz w:val="20"/>
          <w:szCs w:val="20"/>
          <w:lang w:val="uk-UA"/>
        </w:rPr>
      </w:pPr>
    </w:p>
    <w:p>
      <w:pPr>
        <w:pStyle w:val="ab"/>
        <w:keepNext/>
        <w:rPr>
          <w:lang w:val="uk-UA"/>
        </w:rPr>
      </w:pPr>
      <w:r>
        <w:rPr>
          <w:noProof/>
          <w:lang w:val="uk-UA"/>
        </w:rPr>
        <w:drawing>
          <wp:inline distT="0" distB="0" distL="0" distR="0">
            <wp:extent cx="3420000" cy="2558160"/>
            <wp:effectExtent l="0" t="0" r="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6.png"/>
                    <pic:cNvPicPr/>
                  </pic:nvPicPr>
                  <pic:blipFill>
                    <a:blip r:embed="rIdFig16"/>
                    <a:stretch>
                      <a:fillRect/>
                    </a:stretch>
                  </pic:blipFill>
                  <pic:spPr>
                    <a:xfrm>
                      <a:off x="0" y="0"/>
                      <a:ext cx="3420000" cy="2558160"/>
                    </a:xfrm>
                    <a:prstGeom prst="rect">
                      <a:avLst/>
                    </a:prstGeom>
                  </pic:spPr>
                </pic:pic>
              </a:graphicData>
            </a:graphic>
          </wp:inline>
        </w:drawing>
      </w:r>
    </w:p>
    <w:p>
      <w:pPr>
        <w:pStyle w:val="ab"/>
        <w:spacing w:before="120"/>
        <w:rPr>
          <w:lang w:val="uk-UA"/>
        </w:rPr>
      </w:pPr>
      <w:r>
        <w:rPr>
          <w:lang w:val="uk-UA"/>
        </w:rPr>
        <w:t xml:space="preserve">Рис. 3.5 – Взаємне блокування чотирьох автомобілів, що повертають ліворуч</w:t>
      </w:r>
    </w:p>
    <w:p>
      <w:pPr>
        <w:rPr>
          <w:lang w:val="uk-UA"/>
        </w:rPr>
      </w:pPr>
    </w:p>
    <w:p>
      <w:pPr>
        <w:pStyle w:val="2"/>
        <w:jc w:val="left"/>
        <w:rPr>
          <w:lang w:val="uk-UA"/>
        </w:rPr>
      </w:pPr>
      <w:bookmarkStart w:id="9520" w:name="_Toc99520"/>
      <w:r>
        <w:rPr>
          <w:lang w:val="uk-UA"/>
        </w:rPr>
        <w:t xml:space="preserve">Висновки до третього розділу</w:t>
      </w:r>
      <w:bookmarkEnd w:id="9520"/>
    </w:p>
    <w:p>
      <w:pPr>
        <w:pStyle w:val="UsualNumeration1"/>
        <w:numPr>
          <w:ilvl w:val="0"/>
          <w:numId w:val="303"/>
        </w:numPr>
        <w:tabs>
          <w:tab w:val="clear" w:pos="992"/>
          <w:tab w:val="left" w:pos="993"/>
        </w:tabs>
        <w:ind w:left="0" w:firstLine="709"/>
        <w:rPr>
          <w:lang w:val="uk-UA"/>
        </w:rPr>
      </w:pPr>
      <w:r>
        <w:rPr>
          <w:lang w:val="uk-UA"/>
        </w:rPr>
        <w:t xml:space="preserve">Побудовано математичну модель мультиагентної системи: простір станів світу, об’єктну модель середовища з єдиною формою тіла, модель агента як розширеного об’єкта, подання його стану і функцію прийняття рішень.</w:t>
      </w:r>
    </w:p>
    <w:p>
      <w:pPr>
        <w:pStyle w:val="UsualNumeration1"/>
        <w:numPr>
          <w:ilvl w:val="0"/>
          <w:numId w:val="303"/>
        </w:numPr>
        <w:tabs>
          <w:tab w:val="clear" w:pos="992"/>
          <w:tab w:val="left" w:pos="993"/>
        </w:tabs>
        <w:ind w:left="0" w:firstLine="709"/>
        <w:rPr>
          <w:lang w:val="uk-UA"/>
        </w:rPr>
      </w:pPr>
      <w:r>
        <w:rPr>
          <w:lang w:val="uk-UA"/>
        </w:rPr>
        <w:t xml:space="preserve">Обґрунтовано вибір локального вибору дії на основі заявок, визначено показники безпеки, пропускної здатності, часу руху і конфліктних ситуацій та отримано аналітичну оцінку пропускної здатності смуги.</w:t>
      </w:r>
    </w:p>
    <w:p>
      <w:pPr>
        <w:pStyle w:val="UsualNumeration1"/>
        <w:numPr>
          <w:ilvl w:val="0"/>
          <w:numId w:val="303"/>
        </w:numPr>
        <w:tabs>
          <w:tab w:val="clear" w:pos="992"/>
          <w:tab w:val="left" w:pos="993"/>
        </w:tabs>
        <w:ind w:left="0" w:firstLine="709"/>
        <w:rPr>
          <w:lang w:val="uk-UA"/>
        </w:rPr>
      </w:pPr>
      <w:r>
        <w:rPr>
          <w:lang w:val="uk-UA"/>
        </w:rPr>
        <w:t xml:space="preserve">Формалізовано рух пішохода як кінематичний рух з обмеженою компенсацією збурень, а рух автомобіля – моделлю велосипеда з методом чистого переслідування, колом тертя шин і цільовою швидкістю як мінімумом обмежень.</w:t>
      </w:r>
    </w:p>
    <w:p>
      <w:pPr>
        <w:pStyle w:val="UsualNumeration1"/>
        <w:numPr>
          <w:ilvl w:val="0"/>
          <w:numId w:val="303"/>
        </w:numPr>
        <w:tabs>
          <w:tab w:val="clear" w:pos="992"/>
          <w:tab w:val="left" w:pos="993"/>
        </w:tabs>
        <w:ind w:left="0" w:firstLine="709"/>
        <w:rPr>
          <w:lang w:val="uk-UA"/>
        </w:rPr>
      </w:pPr>
      <w:r>
        <w:rPr>
          <w:lang w:val="uk-UA"/>
        </w:rPr>
        <w:t xml:space="preserve">Формалізовано алгоритм локального вибору дії, розв’язання спірних ділянок, механізм терпіння та обробку колізій і обмежень середовища, кожне з яких забезпечується рівно одним механізмом.</w:t>
      </w:r>
    </w:p>
    <w:p>
      <w:pPr>
        <w:pStyle w:val="UsualNumeration1"/>
        <w:numPr>
          <w:ilvl w:val="0"/>
          <w:numId w:val="303"/>
        </w:numPr>
        <w:tabs>
          <w:tab w:val="clear" w:pos="992"/>
          <w:tab w:val="left" w:pos="993"/>
        </w:tabs>
        <w:ind w:left="0" w:firstLine="709"/>
        <w:rPr>
          <w:lang w:val="uk-UA"/>
        </w:rPr>
      </w:pPr>
      <w:r>
        <w:rPr>
          <w:lang w:val="uk-UA"/>
        </w:rPr>
        <w:t xml:space="preserve">Розроблено схему алгоритму роботи агента та описано колективні явища – затори, самоорганізацію, «пляшкове горло», каскадні аварії і взаємне блокування – зі способами їх вимірювання.</w:t>
      </w:r>
    </w:p>
    <w:p>
      <w:pPr>
        <w:pStyle w:val="12"/>
        <w:pageBreakBefore/>
        <w:spacing w:before="0"/>
        <w:rPr>
          <w:lang w:val="uk-UA"/>
        </w:rPr>
      </w:pPr>
      <w:bookmarkStart w:id="9521" w:name="_Toc99521"/>
      <w:r>
        <w:rPr>
          <w:lang w:val="uk-UA"/>
        </w:rPr>
        <w:t xml:space="preserve">СПИСОК ВИКОРИСТАНИХ ДЖЕРЕЛ</w:t>
      </w:r>
      <w:bookmarkEnd w:id="9521"/>
    </w:p>
    <w:p>
      <w:pPr>
        <w:pStyle w:val="aff5"/>
        <w:numPr>
          <w:ilvl w:val="0"/>
          <w:numId w:val="114"/>
        </w:numPr>
        <w:ind w:left="567"/>
        <w:rPr>
          <w:sz w:val="24"/>
          <w:szCs w:val="24"/>
          <w:lang w:val="uk-UA"/>
        </w:rPr>
      </w:pPr>
      <w:r>
        <w:rPr>
          <w:sz w:val="24"/>
          <w:szCs w:val="24"/>
          <w:lang w:val="uk-UA"/>
        </w:rPr>
        <w:t xml:space="preserve">Про Правила дорожнього руху : постанова Кабінету Міністрів України від 10.10.2001 № 1306. URL: https://zakon.rada.gov.ua/laws/show/1306-2001-п (дата звернення: 30.09.2026).</w:t>
      </w:r>
    </w:p>
    <w:p>
      <w:pPr>
        <w:pStyle w:val="aff5"/>
        <w:numPr>
          <w:ilvl w:val="0"/>
          <w:numId w:val="114"/>
        </w:numPr>
        <w:ind w:left="567"/>
        <w:rPr>
          <w:sz w:val="24"/>
          <w:szCs w:val="24"/>
          <w:lang w:val="uk-UA"/>
        </w:rPr>
      </w:pPr>
      <w:r>
        <w:rPr>
          <w:sz w:val="24"/>
          <w:szCs w:val="24"/>
          <w:lang w:val="uk-UA"/>
        </w:rPr>
        <w:t xml:space="preserve">Treiber M., Kesting A. Traffic Flow Dynamics: Data, Models and Simulation. Berlin ; Heidelberg : Springer, 2013. 503 p.</w:t>
      </w:r>
    </w:p>
    <w:p>
      <w:pPr>
        <w:pStyle w:val="aff5"/>
        <w:numPr>
          <w:ilvl w:val="0"/>
          <w:numId w:val="114"/>
        </w:numPr>
        <w:ind w:left="567"/>
        <w:rPr>
          <w:sz w:val="24"/>
          <w:szCs w:val="24"/>
          <w:lang w:val="uk-UA"/>
        </w:rPr>
      </w:pPr>
      <w:r>
        <w:rPr>
          <w:sz w:val="24"/>
          <w:szCs w:val="24"/>
          <w:lang w:val="uk-UA"/>
        </w:rPr>
        <w:t xml:space="preserve">Wardrop J. G. Some theoretical aspects of road traffic research. </w:t>
      </w:r>
      <w:r>
        <w:rPr>
          <w:i/>
          <w:sz w:val="24"/>
          <w:szCs w:val="24"/>
          <w:lang w:val="uk-UA"/>
        </w:rPr>
        <w:t xml:space="preserve">Proceedings of the Institution of Civil Engineers</w:t>
      </w:r>
      <w:r>
        <w:rPr>
          <w:sz w:val="24"/>
          <w:szCs w:val="24"/>
          <w:lang w:val="uk-UA"/>
        </w:rPr>
        <w:t xml:space="preserve">. 1952. Vol. 1, no. 3. P. 325–362.</w:t>
      </w:r>
    </w:p>
    <w:p>
      <w:pPr>
        <w:pStyle w:val="aff5"/>
        <w:numPr>
          <w:ilvl w:val="0"/>
          <w:numId w:val="114"/>
        </w:numPr>
        <w:ind w:left="567"/>
        <w:rPr>
          <w:sz w:val="24"/>
          <w:szCs w:val="24"/>
          <w:lang w:val="uk-UA"/>
        </w:rPr>
      </w:pPr>
      <w:r>
        <w:rPr>
          <w:sz w:val="24"/>
          <w:szCs w:val="24"/>
          <w:lang w:val="uk-UA"/>
        </w:rPr>
        <w:t xml:space="preserve">Bonabeau E. Agent-based modeling: methods and techniques for simulating human systems. </w:t>
      </w:r>
      <w:r>
        <w:rPr>
          <w:i/>
          <w:sz w:val="24"/>
          <w:szCs w:val="24"/>
          <w:lang w:val="uk-UA"/>
        </w:rPr>
        <w:t xml:space="preserve">Proceedings of the National Academy of Sciences</w:t>
      </w:r>
      <w:r>
        <w:rPr>
          <w:sz w:val="24"/>
          <w:szCs w:val="24"/>
          <w:lang w:val="uk-UA"/>
        </w:rPr>
        <w:t xml:space="preserve">. 2002. Vol. 99, suppl. 3. P. 7280–7287.</w:t>
      </w:r>
    </w:p>
    <w:p>
      <w:pPr>
        <w:pStyle w:val="aff5"/>
        <w:numPr>
          <w:ilvl w:val="0"/>
          <w:numId w:val="114"/>
        </w:numPr>
        <w:ind w:left="567"/>
        <w:rPr>
          <w:sz w:val="24"/>
          <w:szCs w:val="24"/>
          <w:lang w:val="uk-UA"/>
        </w:rPr>
      </w:pPr>
      <w:r>
        <w:rPr>
          <w:sz w:val="24"/>
          <w:szCs w:val="24"/>
          <w:lang w:val="uk-UA"/>
        </w:rPr>
        <w:t xml:space="preserve">Macal C. M., North M. J. Tutorial on agent-based modelling and simulation. </w:t>
      </w:r>
      <w:r>
        <w:rPr>
          <w:i/>
          <w:sz w:val="24"/>
          <w:szCs w:val="24"/>
          <w:lang w:val="uk-UA"/>
        </w:rPr>
        <w:t xml:space="preserve">Journal of Simulation</w:t>
      </w:r>
      <w:r>
        <w:rPr>
          <w:sz w:val="24"/>
          <w:szCs w:val="24"/>
          <w:lang w:val="uk-UA"/>
        </w:rPr>
        <w:t xml:space="preserve">. 2010. Vol. 4, no. 3. P. 151–162.</w:t>
      </w:r>
    </w:p>
    <w:p>
      <w:pPr>
        <w:pStyle w:val="aff5"/>
        <w:numPr>
          <w:ilvl w:val="0"/>
          <w:numId w:val="114"/>
        </w:numPr>
        <w:ind w:left="567"/>
        <w:rPr>
          <w:sz w:val="24"/>
          <w:szCs w:val="24"/>
          <w:lang w:val="uk-UA"/>
        </w:rPr>
      </w:pPr>
      <w:r>
        <w:rPr>
          <w:sz w:val="24"/>
          <w:szCs w:val="24"/>
          <w:lang w:val="uk-UA"/>
        </w:rPr>
        <w:t xml:space="preserve">Bazzan A. L. C. Opportunities for multiagent systems and multiagent reinforcement learning in traffic control. </w:t>
      </w:r>
      <w:r>
        <w:rPr>
          <w:i/>
          <w:sz w:val="24"/>
          <w:szCs w:val="24"/>
          <w:lang w:val="uk-UA"/>
        </w:rPr>
        <w:t xml:space="preserve">Autonomous Agents and Multi-Agent Systems</w:t>
      </w:r>
      <w:r>
        <w:rPr>
          <w:sz w:val="24"/>
          <w:szCs w:val="24"/>
          <w:lang w:val="uk-UA"/>
        </w:rPr>
        <w:t xml:space="preserve">. 2009. Vol. 18, no. 3. P. 342–375.</w:t>
      </w:r>
    </w:p>
    <w:p>
      <w:pPr>
        <w:pStyle w:val="aff5"/>
        <w:numPr>
          <w:ilvl w:val="0"/>
          <w:numId w:val="114"/>
        </w:numPr>
        <w:ind w:left="567"/>
        <w:rPr>
          <w:sz w:val="24"/>
          <w:szCs w:val="24"/>
          <w:lang w:val="uk-UA"/>
        </w:rPr>
      </w:pPr>
      <w:r>
        <w:rPr>
          <w:sz w:val="24"/>
          <w:szCs w:val="24"/>
          <w:lang w:val="uk-UA"/>
        </w:rPr>
        <w:t xml:space="preserve">Wooldridge M. An Introduction to MultiAgent Systems. 2nd ed. Chichester : John Wiley &amp; Sons, 2009. 484 p.</w:t>
      </w:r>
    </w:p>
    <w:p>
      <w:pPr>
        <w:pStyle w:val="aff5"/>
        <w:numPr>
          <w:ilvl w:val="0"/>
          <w:numId w:val="114"/>
        </w:numPr>
        <w:ind w:left="567"/>
        <w:rPr>
          <w:sz w:val="24"/>
          <w:szCs w:val="24"/>
          <w:lang w:val="uk-UA"/>
        </w:rPr>
      </w:pPr>
      <w:r>
        <w:rPr>
          <w:sz w:val="24"/>
          <w:szCs w:val="24"/>
          <w:lang w:val="uk-UA"/>
        </w:rPr>
        <w:t xml:space="preserve">Russell S., Norvig P. Artificial Intelligence: A Modern Approach. 4th ed. Hoboken : Pearson, 2020. 1136 p.</w:t>
      </w:r>
    </w:p>
    <w:p>
      <w:pPr>
        <w:pStyle w:val="aff5"/>
        <w:numPr>
          <w:ilvl w:val="0"/>
          <w:numId w:val="114"/>
        </w:numPr>
        <w:ind w:left="567"/>
        <w:rPr>
          <w:sz w:val="24"/>
          <w:szCs w:val="24"/>
          <w:lang w:val="uk-UA"/>
        </w:rPr>
      </w:pPr>
      <w:r>
        <w:rPr>
          <w:sz w:val="24"/>
          <w:szCs w:val="24"/>
          <w:lang w:val="uk-UA"/>
        </w:rPr>
        <w:t xml:space="preserve">Lighthill M. J., Whitham G. B. On kinematic waves II. A theory of traffic flow on long crowded roads. </w:t>
      </w:r>
      <w:r>
        <w:rPr>
          <w:i/>
          <w:sz w:val="24"/>
          <w:szCs w:val="24"/>
          <w:lang w:val="uk-UA"/>
        </w:rPr>
        <w:t xml:space="preserve">Proceedings of the Royal Society of London. Series A</w:t>
      </w:r>
      <w:r>
        <w:rPr>
          <w:sz w:val="24"/>
          <w:szCs w:val="24"/>
          <w:lang w:val="uk-UA"/>
        </w:rPr>
        <w:t xml:space="preserve">. 1955. Vol. 229, no. 1178. P. 317–345.</w:t>
      </w:r>
    </w:p>
    <w:p>
      <w:pPr>
        <w:pStyle w:val="aff5"/>
        <w:numPr>
          <w:ilvl w:val="0"/>
          <w:numId w:val="114"/>
        </w:numPr>
        <w:ind w:left="567"/>
        <w:rPr>
          <w:sz w:val="24"/>
          <w:szCs w:val="24"/>
          <w:lang w:val="uk-UA"/>
        </w:rPr>
      </w:pPr>
      <w:r>
        <w:rPr>
          <w:sz w:val="24"/>
          <w:szCs w:val="24"/>
          <w:lang w:val="uk-UA"/>
        </w:rPr>
        <w:t xml:space="preserve">Richards P. I. Shock waves on the highway. </w:t>
      </w:r>
      <w:r>
        <w:rPr>
          <w:i/>
          <w:sz w:val="24"/>
          <w:szCs w:val="24"/>
          <w:lang w:val="uk-UA"/>
        </w:rPr>
        <w:t xml:space="preserve">Operations Research</w:t>
      </w:r>
      <w:r>
        <w:rPr>
          <w:sz w:val="24"/>
          <w:szCs w:val="24"/>
          <w:lang w:val="uk-UA"/>
        </w:rPr>
        <w:t xml:space="preserve">. 1956. Vol. 4, no. 1. P. 42–51.</w:t>
      </w:r>
    </w:p>
    <w:p>
      <w:pPr>
        <w:pStyle w:val="aff5"/>
        <w:numPr>
          <w:ilvl w:val="0"/>
          <w:numId w:val="114"/>
        </w:numPr>
        <w:ind w:left="567"/>
        <w:rPr>
          <w:sz w:val="24"/>
          <w:szCs w:val="24"/>
          <w:lang w:val="uk-UA"/>
        </w:rPr>
      </w:pPr>
      <w:r>
        <w:rPr>
          <w:sz w:val="24"/>
          <w:szCs w:val="24"/>
          <w:lang w:val="uk-UA"/>
        </w:rPr>
        <w:t xml:space="preserve">Greenshields B. D. A study of traffic capacity. </w:t>
      </w:r>
      <w:r>
        <w:rPr>
          <w:i/>
          <w:sz w:val="24"/>
          <w:szCs w:val="24"/>
          <w:lang w:val="uk-UA"/>
        </w:rPr>
        <w:t xml:space="preserve">Highway Research Board Proceedings</w:t>
      </w:r>
      <w:r>
        <w:rPr>
          <w:sz w:val="24"/>
          <w:szCs w:val="24"/>
          <w:lang w:val="uk-UA"/>
        </w:rPr>
        <w:t xml:space="preserve">. 1935. Vol. 14. P. 448–477.</w:t>
      </w:r>
    </w:p>
    <w:p>
      <w:pPr>
        <w:pStyle w:val="aff5"/>
        <w:numPr>
          <w:ilvl w:val="0"/>
          <w:numId w:val="114"/>
        </w:numPr>
        <w:ind w:left="567"/>
        <w:rPr>
          <w:sz w:val="24"/>
          <w:szCs w:val="24"/>
          <w:lang w:val="uk-UA"/>
        </w:rPr>
      </w:pPr>
      <w:r>
        <w:rPr>
          <w:sz w:val="24"/>
          <w:szCs w:val="24"/>
          <w:lang w:val="uk-UA"/>
        </w:rPr>
        <w:t xml:space="preserve">Daganzo C. F. The cell transmission model: a dynamic representation of highway traffic consistent with the hydrodynamic theory. </w:t>
      </w:r>
      <w:r>
        <w:rPr>
          <w:i/>
          <w:sz w:val="24"/>
          <w:szCs w:val="24"/>
          <w:lang w:val="uk-UA"/>
        </w:rPr>
        <w:t xml:space="preserve">Transportation Research Part B: Methodological</w:t>
      </w:r>
      <w:r>
        <w:rPr>
          <w:sz w:val="24"/>
          <w:szCs w:val="24"/>
          <w:lang w:val="uk-UA"/>
        </w:rPr>
        <w:t xml:space="preserve">. 1994. Vol. 28, no. 4. P. 269–287.</w:t>
      </w:r>
    </w:p>
    <w:p>
      <w:pPr>
        <w:pStyle w:val="aff5"/>
        <w:numPr>
          <w:ilvl w:val="0"/>
          <w:numId w:val="114"/>
        </w:numPr>
        <w:ind w:left="567"/>
        <w:rPr>
          <w:sz w:val="24"/>
          <w:szCs w:val="24"/>
          <w:lang w:val="uk-UA"/>
        </w:rPr>
      </w:pPr>
      <w:r>
        <w:rPr>
          <w:sz w:val="24"/>
          <w:szCs w:val="24"/>
          <w:lang w:val="uk-UA"/>
        </w:rPr>
        <w:t xml:space="preserve">Gipps P. G. A behavioural car-following model for computer simulation. </w:t>
      </w:r>
      <w:r>
        <w:rPr>
          <w:i/>
          <w:sz w:val="24"/>
          <w:szCs w:val="24"/>
          <w:lang w:val="uk-UA"/>
        </w:rPr>
        <w:t xml:space="preserve">Transportation Research Part B: Methodological</w:t>
      </w:r>
      <w:r>
        <w:rPr>
          <w:sz w:val="24"/>
          <w:szCs w:val="24"/>
          <w:lang w:val="uk-UA"/>
        </w:rPr>
        <w:t xml:space="preserve">. 1981. Vol. 15, no. 2. P. 105–111.</w:t>
      </w:r>
    </w:p>
    <w:p>
      <w:pPr>
        <w:pStyle w:val="aff5"/>
        <w:numPr>
          <w:ilvl w:val="0"/>
          <w:numId w:val="114"/>
        </w:numPr>
        <w:ind w:left="567"/>
        <w:rPr>
          <w:sz w:val="24"/>
          <w:szCs w:val="24"/>
          <w:lang w:val="uk-UA"/>
        </w:rPr>
      </w:pPr>
      <w:r>
        <w:rPr>
          <w:sz w:val="24"/>
          <w:szCs w:val="24"/>
          <w:lang w:val="uk-UA"/>
        </w:rPr>
        <w:t xml:space="preserve">Treiber M., Hennecke A., Helbing D. Congested traffic states in empirical observations and microscopic simulations. </w:t>
      </w:r>
      <w:r>
        <w:rPr>
          <w:i/>
          <w:sz w:val="24"/>
          <w:szCs w:val="24"/>
          <w:lang w:val="uk-UA"/>
        </w:rPr>
        <w:t xml:space="preserve">Physical Review E</w:t>
      </w:r>
      <w:r>
        <w:rPr>
          <w:sz w:val="24"/>
          <w:szCs w:val="24"/>
          <w:lang w:val="uk-UA"/>
        </w:rPr>
        <w:t xml:space="preserve">. 2000. Vol. 62, no. 2. P. 1805–1824.</w:t>
      </w:r>
    </w:p>
    <w:p>
      <w:pPr>
        <w:pStyle w:val="aff5"/>
        <w:numPr>
          <w:ilvl w:val="0"/>
          <w:numId w:val="114"/>
        </w:numPr>
        <w:ind w:left="567"/>
        <w:rPr>
          <w:sz w:val="24"/>
          <w:szCs w:val="24"/>
          <w:lang w:val="uk-UA"/>
        </w:rPr>
      </w:pPr>
      <w:r>
        <w:rPr>
          <w:sz w:val="24"/>
          <w:szCs w:val="24"/>
          <w:lang w:val="uk-UA"/>
        </w:rPr>
        <w:t xml:space="preserve">Kesting A., Treiber M., Helbing D. General lane-changing model MOBIL for car-following models. </w:t>
      </w:r>
      <w:r>
        <w:rPr>
          <w:i/>
          <w:sz w:val="24"/>
          <w:szCs w:val="24"/>
          <w:lang w:val="uk-UA"/>
        </w:rPr>
        <w:t xml:space="preserve">Transportation Research Record</w:t>
      </w:r>
      <w:r>
        <w:rPr>
          <w:sz w:val="24"/>
          <w:szCs w:val="24"/>
          <w:lang w:val="uk-UA"/>
        </w:rPr>
        <w:t xml:space="preserve">. 2007. No. 1999. P. 86–94.</w:t>
      </w:r>
    </w:p>
    <w:p>
      <w:pPr>
        <w:pStyle w:val="aff5"/>
        <w:numPr>
          <w:ilvl w:val="0"/>
          <w:numId w:val="114"/>
        </w:numPr>
        <w:ind w:left="567"/>
        <w:rPr>
          <w:sz w:val="24"/>
          <w:szCs w:val="24"/>
          <w:lang w:val="uk-UA"/>
        </w:rPr>
      </w:pPr>
      <w:r>
        <w:rPr>
          <w:sz w:val="24"/>
          <w:szCs w:val="24"/>
          <w:lang w:val="uk-UA"/>
        </w:rPr>
        <w:t xml:space="preserve">Nagel K., Schreckenberg M. A cellular automaton model for freeway traffic. </w:t>
      </w:r>
      <w:r>
        <w:rPr>
          <w:i/>
          <w:sz w:val="24"/>
          <w:szCs w:val="24"/>
          <w:lang w:val="uk-UA"/>
        </w:rPr>
        <w:t xml:space="preserve">Journal de Physique I</w:t>
      </w:r>
      <w:r>
        <w:rPr>
          <w:sz w:val="24"/>
          <w:szCs w:val="24"/>
          <w:lang w:val="uk-UA"/>
        </w:rPr>
        <w:t xml:space="preserve">. 1992. Vol. 2, no. 12. P. 2221–2229.</w:t>
      </w:r>
    </w:p>
    <w:p>
      <w:pPr>
        <w:pStyle w:val="aff5"/>
        <w:numPr>
          <w:ilvl w:val="0"/>
          <w:numId w:val="114"/>
        </w:numPr>
        <w:ind w:left="567"/>
        <w:rPr>
          <w:sz w:val="24"/>
          <w:szCs w:val="24"/>
          <w:lang w:val="uk-UA"/>
        </w:rPr>
      </w:pPr>
      <w:r>
        <w:rPr>
          <w:sz w:val="24"/>
          <w:szCs w:val="24"/>
          <w:lang w:val="uk-UA"/>
        </w:rPr>
        <w:t xml:space="preserve">Webster F. V. Traffic signal settings. London : HMSO, 1958. 44 p. (Road Research Technical Paper ; no. 39).</w:t>
      </w:r>
    </w:p>
    <w:p>
      <w:pPr>
        <w:pStyle w:val="aff5"/>
        <w:numPr>
          <w:ilvl w:val="0"/>
          <w:numId w:val="114"/>
        </w:numPr>
        <w:ind w:left="567"/>
        <w:rPr>
          <w:sz w:val="24"/>
          <w:szCs w:val="24"/>
          <w:lang w:val="uk-UA"/>
        </w:rPr>
      </w:pPr>
      <w:r>
        <w:rPr>
          <w:sz w:val="24"/>
          <w:szCs w:val="24"/>
          <w:lang w:val="uk-UA"/>
        </w:rPr>
        <w:t xml:space="preserve">Dijkstra E. W. A note on two problems in connexion with graphs. </w:t>
      </w:r>
      <w:r>
        <w:rPr>
          <w:i/>
          <w:sz w:val="24"/>
          <w:szCs w:val="24"/>
          <w:lang w:val="uk-UA"/>
        </w:rPr>
        <w:t xml:space="preserve">Numerische Mathematik</w:t>
      </w:r>
      <w:r>
        <w:rPr>
          <w:sz w:val="24"/>
          <w:szCs w:val="24"/>
          <w:lang w:val="uk-UA"/>
        </w:rPr>
        <w:t xml:space="preserve">. 1959. Vol. 1. P. 269–271.</w:t>
      </w:r>
    </w:p>
    <w:p>
      <w:pPr>
        <w:pStyle w:val="aff5"/>
        <w:numPr>
          <w:ilvl w:val="0"/>
          <w:numId w:val="114"/>
        </w:numPr>
        <w:ind w:left="567"/>
        <w:rPr>
          <w:sz w:val="24"/>
          <w:szCs w:val="24"/>
          <w:lang w:val="uk-UA"/>
        </w:rPr>
      </w:pPr>
      <w:r>
        <w:rPr>
          <w:sz w:val="24"/>
          <w:szCs w:val="24"/>
          <w:lang w:val="uk-UA"/>
        </w:rPr>
        <w:t xml:space="preserve">Hart P. E., Nilsson N. J., Raphael B. A formal basis for the heuristic determination of minimum cost paths. </w:t>
      </w:r>
      <w:r>
        <w:rPr>
          <w:i/>
          <w:sz w:val="24"/>
          <w:szCs w:val="24"/>
          <w:lang w:val="uk-UA"/>
        </w:rPr>
        <w:t xml:space="preserve">IEEE Transactions on Systems Science and Cybernetics</w:t>
      </w:r>
      <w:r>
        <w:rPr>
          <w:sz w:val="24"/>
          <w:szCs w:val="24"/>
          <w:lang w:val="uk-UA"/>
        </w:rPr>
        <w:t xml:space="preserve">. 1968. Vol. 4, no. 2. P. 100–107.</w:t>
      </w:r>
    </w:p>
    <w:p>
      <w:pPr>
        <w:pStyle w:val="aff5"/>
        <w:numPr>
          <w:ilvl w:val="0"/>
          <w:numId w:val="114"/>
        </w:numPr>
        <w:ind w:left="567"/>
        <w:rPr>
          <w:sz w:val="24"/>
          <w:szCs w:val="24"/>
          <w:lang w:val="uk-UA"/>
        </w:rPr>
      </w:pPr>
      <w:r>
        <w:rPr>
          <w:sz w:val="24"/>
          <w:szCs w:val="24"/>
          <w:lang w:val="uk-UA"/>
        </w:rPr>
        <w:t xml:space="preserve">Wilensky U., Rand W. An Introduction to Agent-Based Modeling: Modeling Natural, Social, and Engineered Complex Systems with NetLogo. Cambridge, MA : MIT Press, 2015.</w:t>
      </w:r>
    </w:p>
    <w:p>
      <w:pPr>
        <w:pStyle w:val="aff5"/>
        <w:numPr>
          <w:ilvl w:val="0"/>
          <w:numId w:val="114"/>
        </w:numPr>
        <w:ind w:left="567"/>
        <w:rPr>
          <w:sz w:val="24"/>
          <w:szCs w:val="24"/>
          <w:lang w:val="uk-UA"/>
        </w:rPr>
      </w:pPr>
      <w:r>
        <w:rPr>
          <w:sz w:val="24"/>
          <w:szCs w:val="24"/>
          <w:lang w:val="uk-UA"/>
        </w:rPr>
        <w:t xml:space="preserve">Michon J. A. A critical view of driver behavior models: what do we know, what should we do? </w:t>
      </w:r>
      <w:r>
        <w:rPr>
          <w:i/>
          <w:sz w:val="24"/>
          <w:szCs w:val="24"/>
          <w:lang w:val="uk-UA"/>
        </w:rPr>
        <w:t xml:space="preserve">Human Behavior and Traffic Safety</w:t>
      </w:r>
      <w:r>
        <w:rPr>
          <w:sz w:val="24"/>
          <w:szCs w:val="24"/>
          <w:lang w:val="uk-UA"/>
        </w:rPr>
        <w:t xml:space="preserve"> / ed. by L. Evans, R. C. Schwing. New York : Plenum Press, 1985. P. 485–520.</w:t>
      </w:r>
    </w:p>
    <w:p>
      <w:pPr>
        <w:pStyle w:val="aff5"/>
        <w:numPr>
          <w:ilvl w:val="0"/>
          <w:numId w:val="114"/>
        </w:numPr>
        <w:ind w:left="567"/>
        <w:rPr>
          <w:sz w:val="24"/>
          <w:szCs w:val="24"/>
          <w:lang w:val="uk-UA"/>
        </w:rPr>
      </w:pPr>
      <w:r>
        <w:rPr>
          <w:sz w:val="24"/>
          <w:szCs w:val="24"/>
          <w:lang w:val="uk-UA"/>
        </w:rPr>
        <w:t xml:space="preserve">Brooks R. A. A robust layered control system for a mobile robot. </w:t>
      </w:r>
      <w:r>
        <w:rPr>
          <w:i/>
          <w:sz w:val="24"/>
          <w:szCs w:val="24"/>
          <w:lang w:val="uk-UA"/>
        </w:rPr>
        <w:t xml:space="preserve">IEEE Journal of Robotics and Automation</w:t>
      </w:r>
      <w:r>
        <w:rPr>
          <w:sz w:val="24"/>
          <w:szCs w:val="24"/>
          <w:lang w:val="uk-UA"/>
        </w:rPr>
        <w:t xml:space="preserve">. 1986. Vol. 2, no. 1. P. 14–23.</w:t>
      </w:r>
    </w:p>
    <w:p>
      <w:pPr>
        <w:pStyle w:val="aff5"/>
        <w:numPr>
          <w:ilvl w:val="0"/>
          <w:numId w:val="114"/>
        </w:numPr>
        <w:ind w:left="567"/>
        <w:rPr>
          <w:sz w:val="24"/>
          <w:szCs w:val="24"/>
          <w:lang w:val="uk-UA"/>
        </w:rPr>
      </w:pPr>
      <w:r>
        <w:rPr>
          <w:sz w:val="24"/>
          <w:szCs w:val="24"/>
          <w:lang w:val="uk-UA"/>
        </w:rPr>
        <w:t xml:space="preserve">Millington I. AI for Games. 3rd ed. Boca Raton : CRC Press, 2019.</w:t>
      </w:r>
    </w:p>
    <w:p>
      <w:pPr>
        <w:pStyle w:val="aff5"/>
        <w:numPr>
          <w:ilvl w:val="0"/>
          <w:numId w:val="114"/>
        </w:numPr>
        <w:ind w:left="567"/>
        <w:rPr>
          <w:sz w:val="24"/>
          <w:szCs w:val="24"/>
          <w:lang w:val="uk-UA"/>
        </w:rPr>
      </w:pPr>
      <w:r>
        <w:rPr>
          <w:sz w:val="24"/>
          <w:szCs w:val="24"/>
          <w:lang w:val="uk-UA"/>
        </w:rPr>
        <w:t xml:space="preserve">Isla D. Handling complexity in the Halo 2 AI. </w:t>
      </w:r>
      <w:r>
        <w:rPr>
          <w:i/>
          <w:sz w:val="24"/>
          <w:szCs w:val="24"/>
          <w:lang w:val="uk-UA"/>
        </w:rPr>
        <w:t xml:space="preserve">Game Developers Conference</w:t>
      </w:r>
      <w:r>
        <w:rPr>
          <w:sz w:val="24"/>
          <w:szCs w:val="24"/>
          <w:lang w:val="uk-UA"/>
        </w:rPr>
        <w:t xml:space="preserve">. San Francisco, 2005.</w:t>
      </w:r>
    </w:p>
    <w:p>
      <w:pPr>
        <w:pStyle w:val="aff5"/>
        <w:numPr>
          <w:ilvl w:val="0"/>
          <w:numId w:val="114"/>
        </w:numPr>
        <w:ind w:left="567"/>
        <w:rPr>
          <w:sz w:val="24"/>
          <w:szCs w:val="24"/>
          <w:lang w:val="uk-UA"/>
        </w:rPr>
      </w:pPr>
      <w:r>
        <w:rPr>
          <w:sz w:val="24"/>
          <w:szCs w:val="24"/>
          <w:lang w:val="uk-UA"/>
        </w:rPr>
        <w:t xml:space="preserve">Colledanchise M., Ögren P. Behavior Trees in Robotics and AI: An Introduction. Boca Raton : CRC Press, 2018.</w:t>
      </w:r>
    </w:p>
    <w:p>
      <w:pPr>
        <w:pStyle w:val="aff5"/>
        <w:numPr>
          <w:ilvl w:val="0"/>
          <w:numId w:val="114"/>
        </w:numPr>
        <w:ind w:left="567"/>
        <w:rPr>
          <w:sz w:val="24"/>
          <w:szCs w:val="24"/>
          <w:lang w:val="uk-UA"/>
        </w:rPr>
      </w:pPr>
      <w:r>
        <w:rPr>
          <w:sz w:val="24"/>
          <w:szCs w:val="24"/>
          <w:lang w:val="uk-UA"/>
        </w:rPr>
        <w:t xml:space="preserve">Rao A. S., Georgeff M. P. BDI agents: from theory to practice. </w:t>
      </w:r>
      <w:r>
        <w:rPr>
          <w:i/>
          <w:sz w:val="24"/>
          <w:szCs w:val="24"/>
          <w:lang w:val="uk-UA"/>
        </w:rPr>
        <w:t xml:space="preserve">Proceedings of the First International Conference on Multi-Agent Systems (ICMAS-95)</w:t>
      </w:r>
      <w:r>
        <w:rPr>
          <w:sz w:val="24"/>
          <w:szCs w:val="24"/>
          <w:lang w:val="uk-UA"/>
        </w:rPr>
        <w:t xml:space="preserve">. San Francisco, 1995. P. 312–319.</w:t>
      </w:r>
    </w:p>
    <w:p>
      <w:pPr>
        <w:pStyle w:val="aff5"/>
        <w:numPr>
          <w:ilvl w:val="0"/>
          <w:numId w:val="114"/>
        </w:numPr>
        <w:ind w:left="567"/>
        <w:rPr>
          <w:sz w:val="24"/>
          <w:szCs w:val="24"/>
          <w:lang w:val="uk-UA"/>
        </w:rPr>
      </w:pPr>
      <w:r>
        <w:rPr>
          <w:sz w:val="24"/>
          <w:szCs w:val="24"/>
          <w:lang w:val="uk-UA"/>
        </w:rPr>
        <w:t xml:space="preserve">Orkin J. Three states and a plan: the A.I. of F.E.A.R. </w:t>
      </w:r>
      <w:r>
        <w:rPr>
          <w:i/>
          <w:sz w:val="24"/>
          <w:szCs w:val="24"/>
          <w:lang w:val="uk-UA"/>
        </w:rPr>
        <w:t xml:space="preserve">Game Developers Conference</w:t>
      </w:r>
      <w:r>
        <w:rPr>
          <w:sz w:val="24"/>
          <w:szCs w:val="24"/>
          <w:lang w:val="uk-UA"/>
        </w:rPr>
        <w:t xml:space="preserve">. San Jose, 2006.</w:t>
      </w:r>
    </w:p>
    <w:p>
      <w:pPr>
        <w:pStyle w:val="aff5"/>
        <w:numPr>
          <w:ilvl w:val="0"/>
          <w:numId w:val="114"/>
        </w:numPr>
        <w:ind w:left="567"/>
        <w:rPr>
          <w:sz w:val="24"/>
          <w:szCs w:val="24"/>
          <w:lang w:val="uk-UA"/>
        </w:rPr>
      </w:pPr>
      <w:r>
        <w:rPr>
          <w:sz w:val="24"/>
          <w:szCs w:val="24"/>
          <w:lang w:val="uk-UA"/>
        </w:rPr>
        <w:t xml:space="preserve">Helbing D., Molnár P. Social force model for pedestrian dynamics. </w:t>
      </w:r>
      <w:r>
        <w:rPr>
          <w:i/>
          <w:sz w:val="24"/>
          <w:szCs w:val="24"/>
          <w:lang w:val="uk-UA"/>
        </w:rPr>
        <w:t xml:space="preserve">Physical Review E</w:t>
      </w:r>
      <w:r>
        <w:rPr>
          <w:sz w:val="24"/>
          <w:szCs w:val="24"/>
          <w:lang w:val="uk-UA"/>
        </w:rPr>
        <w:t xml:space="preserve">. 1995. Vol. 51, no. 5. P. 4282–4286.</w:t>
      </w:r>
    </w:p>
    <w:p>
      <w:pPr>
        <w:pStyle w:val="aff5"/>
        <w:numPr>
          <w:ilvl w:val="0"/>
          <w:numId w:val="114"/>
        </w:numPr>
        <w:ind w:left="567"/>
        <w:rPr>
          <w:sz w:val="24"/>
          <w:szCs w:val="24"/>
          <w:lang w:val="uk-UA"/>
        </w:rPr>
      </w:pPr>
      <w:r>
        <w:rPr>
          <w:sz w:val="24"/>
          <w:szCs w:val="24"/>
          <w:lang w:val="uk-UA"/>
        </w:rPr>
        <w:t xml:space="preserve">Simulation of pedestrian dynamics using a two-dimensional cellular automaton / C. Burstedde et al. </w:t>
      </w:r>
      <w:r>
        <w:rPr>
          <w:i/>
          <w:sz w:val="24"/>
          <w:szCs w:val="24"/>
          <w:lang w:val="uk-UA"/>
        </w:rPr>
        <w:t xml:space="preserve">Physica A: Statistical Mechanics and its Applications</w:t>
      </w:r>
      <w:r>
        <w:rPr>
          <w:sz w:val="24"/>
          <w:szCs w:val="24"/>
          <w:lang w:val="uk-UA"/>
        </w:rPr>
        <w:t xml:space="preserve">. 2001. Vol. 295, no. 3–4. P. 507–525.</w:t>
      </w:r>
    </w:p>
    <w:p>
      <w:pPr>
        <w:pStyle w:val="aff5"/>
        <w:numPr>
          <w:ilvl w:val="0"/>
          <w:numId w:val="114"/>
        </w:numPr>
        <w:ind w:left="567"/>
        <w:rPr>
          <w:sz w:val="24"/>
          <w:szCs w:val="24"/>
          <w:lang w:val="uk-UA"/>
        </w:rPr>
      </w:pPr>
      <w:r>
        <w:rPr>
          <w:sz w:val="24"/>
          <w:szCs w:val="24"/>
          <w:lang w:val="uk-UA"/>
        </w:rPr>
        <w:t xml:space="preserve">Watkins C. J. C. H., Dayan P. Q-learning. </w:t>
      </w:r>
      <w:r>
        <w:rPr>
          <w:i/>
          <w:sz w:val="24"/>
          <w:szCs w:val="24"/>
          <w:lang w:val="uk-UA"/>
        </w:rPr>
        <w:t xml:space="preserve">Machine Learning</w:t>
      </w:r>
      <w:r>
        <w:rPr>
          <w:sz w:val="24"/>
          <w:szCs w:val="24"/>
          <w:lang w:val="uk-UA"/>
        </w:rPr>
        <w:t xml:space="preserve">. 1992. Vol. 8, no. 3–4. P. 279–292.</w:t>
      </w:r>
    </w:p>
    <w:p>
      <w:pPr>
        <w:pStyle w:val="aff5"/>
        <w:numPr>
          <w:ilvl w:val="0"/>
          <w:numId w:val="114"/>
        </w:numPr>
        <w:ind w:left="567"/>
        <w:rPr>
          <w:sz w:val="24"/>
          <w:szCs w:val="24"/>
          <w:lang w:val="uk-UA"/>
        </w:rPr>
      </w:pPr>
      <w:r>
        <w:rPr>
          <w:sz w:val="24"/>
          <w:szCs w:val="24"/>
          <w:lang w:val="uk-UA"/>
        </w:rPr>
        <w:t xml:space="preserve">Human-level control through deep reinforcement learning / V. Mnih et al. </w:t>
      </w:r>
      <w:r>
        <w:rPr>
          <w:i/>
          <w:sz w:val="24"/>
          <w:szCs w:val="24"/>
          <w:lang w:val="uk-UA"/>
        </w:rPr>
        <w:t xml:space="preserve">Nature</w:t>
      </w:r>
      <w:r>
        <w:rPr>
          <w:sz w:val="24"/>
          <w:szCs w:val="24"/>
          <w:lang w:val="uk-UA"/>
        </w:rPr>
        <w:t xml:space="preserve">. 2015. Vol. 518. P. 529–533.</w:t>
      </w:r>
    </w:p>
    <w:p>
      <w:pPr>
        <w:pStyle w:val="aff5"/>
        <w:numPr>
          <w:ilvl w:val="0"/>
          <w:numId w:val="114"/>
        </w:numPr>
        <w:ind w:left="567"/>
        <w:rPr>
          <w:sz w:val="24"/>
          <w:szCs w:val="24"/>
          <w:lang w:val="uk-UA"/>
        </w:rPr>
      </w:pPr>
      <w:r>
        <w:rPr>
          <w:sz w:val="24"/>
          <w:szCs w:val="24"/>
          <w:lang w:val="uk-UA"/>
        </w:rPr>
        <w:t xml:space="preserve">Dresner K., Stone P. A multiagent approach to autonomous intersection management. </w:t>
      </w:r>
      <w:r>
        <w:rPr>
          <w:i/>
          <w:sz w:val="24"/>
          <w:szCs w:val="24"/>
          <w:lang w:val="uk-UA"/>
        </w:rPr>
        <w:t xml:space="preserve">Journal of Artificial Intelligence Research</w:t>
      </w:r>
      <w:r>
        <w:rPr>
          <w:sz w:val="24"/>
          <w:szCs w:val="24"/>
          <w:lang w:val="uk-UA"/>
        </w:rPr>
        <w:t xml:space="preserve">. 2008. Vol. 31. P. 591–656.</w:t>
      </w:r>
    </w:p>
    <w:p>
      <w:pPr>
        <w:pStyle w:val="aff5"/>
        <w:numPr>
          <w:ilvl w:val="0"/>
          <w:numId w:val="114"/>
        </w:numPr>
        <w:ind w:left="567"/>
        <w:rPr>
          <w:sz w:val="24"/>
          <w:szCs w:val="24"/>
          <w:lang w:val="uk-UA"/>
        </w:rPr>
      </w:pPr>
      <w:r>
        <w:rPr>
          <w:sz w:val="24"/>
          <w:szCs w:val="24"/>
          <w:lang w:val="uk-UA"/>
        </w:rPr>
        <w:t xml:space="preserve">Microscopic traffic simulation using SUMO / P. A. Lopez et al. </w:t>
      </w:r>
      <w:r>
        <w:rPr>
          <w:i/>
          <w:sz w:val="24"/>
          <w:szCs w:val="24"/>
          <w:lang w:val="uk-UA"/>
        </w:rPr>
        <w:t xml:space="preserve">21st International Conference on Intelligent Transportation Systems (ITSC)</w:t>
      </w:r>
      <w:r>
        <w:rPr>
          <w:sz w:val="24"/>
          <w:szCs w:val="24"/>
          <w:lang w:val="uk-UA"/>
        </w:rPr>
        <w:t xml:space="preserve">. Maui : IEEE, 2018. P. 2575–2582.</w:t>
      </w:r>
    </w:p>
    <w:p>
      <w:pPr>
        <w:pStyle w:val="aff5"/>
        <w:numPr>
          <w:ilvl w:val="0"/>
          <w:numId w:val="114"/>
        </w:numPr>
        <w:ind w:left="567"/>
        <w:rPr>
          <w:sz w:val="24"/>
          <w:szCs w:val="24"/>
          <w:lang w:val="uk-UA"/>
        </w:rPr>
      </w:pPr>
      <w:r>
        <w:rPr>
          <w:sz w:val="24"/>
          <w:szCs w:val="24"/>
          <w:lang w:val="uk-UA"/>
        </w:rPr>
        <w:t xml:space="preserve">Recent development and applications of SUMO – Simulation of Urban MObility / D. Krajzewicz et al. </w:t>
      </w:r>
      <w:r>
        <w:rPr>
          <w:i/>
          <w:sz w:val="24"/>
          <w:szCs w:val="24"/>
          <w:lang w:val="uk-UA"/>
        </w:rPr>
        <w:t xml:space="preserve">International Journal on Advances in Systems and Measurements</w:t>
      </w:r>
      <w:r>
        <w:rPr>
          <w:sz w:val="24"/>
          <w:szCs w:val="24"/>
          <w:lang w:val="uk-UA"/>
        </w:rPr>
        <w:t xml:space="preserve">. 2012. Vol. 5, no. 3–4. P. 128–138.</w:t>
      </w:r>
    </w:p>
    <w:p>
      <w:pPr>
        <w:pStyle w:val="aff5"/>
        <w:numPr>
          <w:ilvl w:val="0"/>
          <w:numId w:val="114"/>
        </w:numPr>
        <w:ind w:left="567"/>
        <w:rPr>
          <w:sz w:val="24"/>
          <w:szCs w:val="24"/>
          <w:lang w:val="uk-UA"/>
        </w:rPr>
      </w:pPr>
      <w:r>
        <w:rPr>
          <w:sz w:val="24"/>
          <w:szCs w:val="24"/>
          <w:lang w:val="uk-UA"/>
        </w:rPr>
        <w:t xml:space="preserve">The Multi-Agent Transport Simulation MATSim / ed. by A. Horni, K. Nagel, K. W. Axhausen. London : Ubiquity Press, 2016.</w:t>
      </w:r>
    </w:p>
    <w:p>
      <w:pPr>
        <w:pStyle w:val="aff5"/>
        <w:numPr>
          <w:ilvl w:val="0"/>
          <w:numId w:val="114"/>
        </w:numPr>
        <w:ind w:left="567"/>
        <w:rPr>
          <w:sz w:val="24"/>
          <w:szCs w:val="24"/>
          <w:lang w:val="uk-UA"/>
        </w:rPr>
      </w:pPr>
      <w:r>
        <w:rPr>
          <w:sz w:val="24"/>
          <w:szCs w:val="24"/>
          <w:lang w:val="uk-UA"/>
        </w:rPr>
        <w:t xml:space="preserve">Fellendorf M., Vortisch P. Microscopic traffic flow simulator VISSIM. </w:t>
      </w:r>
      <w:r>
        <w:rPr>
          <w:i/>
          <w:sz w:val="24"/>
          <w:szCs w:val="24"/>
          <w:lang w:val="uk-UA"/>
        </w:rPr>
        <w:t xml:space="preserve">Fundamentals of Traffic Simulation</w:t>
      </w:r>
      <w:r>
        <w:rPr>
          <w:sz w:val="24"/>
          <w:szCs w:val="24"/>
          <w:lang w:val="uk-UA"/>
        </w:rPr>
        <w:t xml:space="preserve"> / ed. by J. Barceló. New York : Springer, 2010. P. 63–93.</w:t>
      </w:r>
    </w:p>
    <w:p>
      <w:pPr>
        <w:pStyle w:val="aff5"/>
        <w:numPr>
          <w:ilvl w:val="0"/>
          <w:numId w:val="114"/>
        </w:numPr>
        <w:ind w:left="567"/>
        <w:rPr>
          <w:sz w:val="24"/>
          <w:szCs w:val="24"/>
          <w:lang w:val="uk-UA"/>
        </w:rPr>
      </w:pPr>
      <w:r>
        <w:rPr>
          <w:sz w:val="24"/>
          <w:szCs w:val="24"/>
          <w:lang w:val="uk-UA"/>
        </w:rPr>
        <w:t xml:space="preserve">Barceló J., Casas J. Dynamic network simulation with AIMSUN. </w:t>
      </w:r>
      <w:r>
        <w:rPr>
          <w:i/>
          <w:sz w:val="24"/>
          <w:szCs w:val="24"/>
          <w:lang w:val="uk-UA"/>
        </w:rPr>
        <w:t xml:space="preserve">Simulation Approaches in Transportation Analysis</w:t>
      </w:r>
      <w:r>
        <w:rPr>
          <w:sz w:val="24"/>
          <w:szCs w:val="24"/>
          <w:lang w:val="uk-UA"/>
        </w:rPr>
        <w:t xml:space="preserve"> / ed. by R. Kitamura, M. Kuwahara. Boston : Springer, 2005. P. 57–98.</w:t>
      </w:r>
    </w:p>
    <w:p>
      <w:pPr>
        <w:pStyle w:val="aff5"/>
        <w:numPr>
          <w:ilvl w:val="0"/>
          <w:numId w:val="114"/>
        </w:numPr>
        <w:ind w:left="567"/>
        <w:rPr>
          <w:sz w:val="24"/>
          <w:szCs w:val="24"/>
          <w:lang w:val="uk-UA"/>
        </w:rPr>
      </w:pPr>
      <w:r>
        <w:rPr>
          <w:sz w:val="24"/>
          <w:szCs w:val="24"/>
          <w:lang w:val="uk-UA"/>
        </w:rPr>
        <w:t xml:space="preserve">CARLA: an open urban driving simulator / A. Dosovitskiy et al. </w:t>
      </w:r>
      <w:r>
        <w:rPr>
          <w:i/>
          <w:sz w:val="24"/>
          <w:szCs w:val="24"/>
          <w:lang w:val="uk-UA"/>
        </w:rPr>
        <w:t xml:space="preserve">Proceedings of the 1st Annual Conference on Robot Learning</w:t>
      </w:r>
      <w:r>
        <w:rPr>
          <w:sz w:val="24"/>
          <w:szCs w:val="24"/>
          <w:lang w:val="uk-UA"/>
        </w:rPr>
        <w:t xml:space="preserve">. PMLR, 2017. Vol. 78. P. 1–16.</w:t>
      </w:r>
    </w:p>
    <w:p>
      <w:pPr>
        <w:pStyle w:val="aff5"/>
        <w:numPr>
          <w:ilvl w:val="0"/>
          <w:numId w:val="114"/>
        </w:numPr>
        <w:ind w:left="567"/>
        <w:rPr>
          <w:sz w:val="24"/>
          <w:szCs w:val="24"/>
          <w:lang w:val="uk-UA"/>
        </w:rPr>
      </w:pPr>
      <w:r>
        <w:rPr>
          <w:sz w:val="24"/>
          <w:szCs w:val="24"/>
          <w:lang w:val="uk-UA"/>
        </w:rPr>
        <w:t xml:space="preserve">Borshchev A. The Big Book of Simulation Modeling: Multimethod Modeling with AnyLogic 6. AnyLogic North America, 2013. 612 p.</w:t>
      </w:r>
    </w:p>
    <w:p>
      <w:pPr>
        <w:pStyle w:val="aff5"/>
        <w:numPr>
          <w:ilvl w:val="0"/>
          <w:numId w:val="114"/>
        </w:numPr>
        <w:ind w:left="567"/>
        <w:rPr>
          <w:sz w:val="24"/>
          <w:szCs w:val="24"/>
          <w:lang w:val="uk-UA"/>
        </w:rPr>
      </w:pPr>
      <w:r>
        <w:rPr>
          <w:sz w:val="24"/>
          <w:szCs w:val="24"/>
          <w:lang w:val="uk-UA"/>
        </w:rPr>
        <w:t xml:space="preserve">Sims A. G., Dobinson K. W. The Sydney coordinated adaptive traffic (SCAT) system philosophy and benefits. </w:t>
      </w:r>
      <w:r>
        <w:rPr>
          <w:i/>
          <w:sz w:val="24"/>
          <w:szCs w:val="24"/>
          <w:lang w:val="uk-UA"/>
        </w:rPr>
        <w:t xml:space="preserve">IEEE Transactions on Vehicular Technology</w:t>
      </w:r>
      <w:r>
        <w:rPr>
          <w:sz w:val="24"/>
          <w:szCs w:val="24"/>
          <w:lang w:val="uk-UA"/>
        </w:rPr>
        <w:t xml:space="preserve">. 1980. Vol. 29, no. 2. P. 130–137.</w:t>
      </w:r>
    </w:p>
    <w:p>
      <w:pPr>
        <w:pStyle w:val="aff5"/>
        <w:numPr>
          <w:ilvl w:val="0"/>
          <w:numId w:val="114"/>
        </w:numPr>
        <w:ind w:left="567"/>
        <w:rPr>
          <w:sz w:val="24"/>
          <w:szCs w:val="24"/>
          <w:lang w:val="uk-UA"/>
        </w:rPr>
      </w:pPr>
      <w:r>
        <w:rPr>
          <w:sz w:val="24"/>
          <w:szCs w:val="24"/>
          <w:lang w:val="uk-UA"/>
        </w:rPr>
        <w:t xml:space="preserve">SCOOT – a traffic responsive method of coordinating signals / P. B. Hunt et al. Crowthorne : Transport and Road Research Laboratory, 1981. (TRRL Laboratory Report ; no. 1014).</w:t>
      </w:r>
    </w:p>
    <w:p>
      <w:pPr>
        <w:pStyle w:val="aff5"/>
        <w:numPr>
          <w:ilvl w:val="0"/>
          <w:numId w:val="114"/>
        </w:numPr>
        <w:ind w:left="567"/>
        <w:rPr>
          <w:sz w:val="24"/>
          <w:szCs w:val="24"/>
          <w:lang w:val="uk-UA"/>
        </w:rPr>
      </w:pPr>
      <w:r>
        <w:rPr>
          <w:sz w:val="24"/>
          <w:szCs w:val="24"/>
          <w:lang w:val="uk-UA"/>
        </w:rPr>
        <w:t xml:space="preserve">Wiering M. Multi-agent reinforcement learning for traffic light control. </w:t>
      </w:r>
      <w:r>
        <w:rPr>
          <w:i/>
          <w:sz w:val="24"/>
          <w:szCs w:val="24"/>
          <w:lang w:val="uk-UA"/>
        </w:rPr>
        <w:t xml:space="preserve">Proceedings of the 17th International Conference on Machine Learning (ICML 2000)</w:t>
      </w:r>
      <w:r>
        <w:rPr>
          <w:sz w:val="24"/>
          <w:szCs w:val="24"/>
          <w:lang w:val="uk-UA"/>
        </w:rPr>
        <w:t xml:space="preserve">. Stanford, 2000. P. 1151–1158.</w:t>
      </w:r>
    </w:p>
    <w:p>
      <w:pPr>
        <w:pStyle w:val="aff5"/>
        <w:numPr>
          <w:ilvl w:val="0"/>
          <w:numId w:val="114"/>
        </w:numPr>
        <w:ind w:left="567"/>
        <w:rPr>
          <w:sz w:val="24"/>
          <w:szCs w:val="24"/>
          <w:lang w:val="uk-UA"/>
        </w:rPr>
      </w:pPr>
      <w:r>
        <w:rPr>
          <w:sz w:val="24"/>
          <w:szCs w:val="24"/>
          <w:lang w:val="uk-UA"/>
        </w:rPr>
        <w:t xml:space="preserve">IntelliLight: a reinforcement learning approach for intelligent traffic light control / H. Wei et al. </w:t>
      </w:r>
      <w:r>
        <w:rPr>
          <w:i/>
          <w:sz w:val="24"/>
          <w:szCs w:val="24"/>
          <w:lang w:val="uk-UA"/>
        </w:rPr>
        <w:t xml:space="preserve">Proceedings of the 24th ACM SIGKDD International Conference on Knowledge Discovery &amp; Data Mining</w:t>
      </w:r>
      <w:r>
        <w:rPr>
          <w:sz w:val="24"/>
          <w:szCs w:val="24"/>
          <w:lang w:val="uk-UA"/>
        </w:rPr>
        <w:t xml:space="preserve">. London, 2018. P. 2496–2505.</w:t>
      </w:r>
    </w:p>
    <w:p>
      <w:pPr>
        <w:pStyle w:val="aff5"/>
        <w:numPr>
          <w:ilvl w:val="0"/>
          <w:numId w:val="114"/>
        </w:numPr>
        <w:ind w:left="567"/>
        <w:rPr>
          <w:sz w:val="24"/>
          <w:szCs w:val="24"/>
          <w:lang w:val="uk-UA"/>
        </w:rPr>
      </w:pPr>
      <w:r>
        <w:rPr>
          <w:sz w:val="24"/>
          <w:szCs w:val="24"/>
          <w:lang w:val="uk-UA"/>
        </w:rPr>
        <w:t xml:space="preserve">Toward a thousand lights: decentralized deep reinforcement learning for large-scale traffic signal control / C. Chen et al. </w:t>
      </w:r>
      <w:r>
        <w:rPr>
          <w:i/>
          <w:sz w:val="24"/>
          <w:szCs w:val="24"/>
          <w:lang w:val="uk-UA"/>
        </w:rPr>
        <w:t xml:space="preserve">Proceedings of the AAAI Conference on Artificial Intelligence</w:t>
      </w:r>
      <w:r>
        <w:rPr>
          <w:sz w:val="24"/>
          <w:szCs w:val="24"/>
          <w:lang w:val="uk-UA"/>
        </w:rPr>
        <w:t xml:space="preserve">. 2020. Vol. 34, no. 4. P. 3414–3421.</w:t>
      </w:r>
    </w:p>
    <w:p>
      <w:pPr>
        <w:pStyle w:val="aff5"/>
        <w:numPr>
          <w:ilvl w:val="0"/>
          <w:numId w:val="114"/>
        </w:numPr>
        <w:ind w:left="567"/>
        <w:rPr>
          <w:sz w:val="24"/>
          <w:szCs w:val="24"/>
          <w:lang w:val="uk-UA"/>
        </w:rPr>
      </w:pPr>
      <w:r>
        <w:rPr>
          <w:sz w:val="24"/>
          <w:szCs w:val="24"/>
          <w:lang w:val="uk-UA"/>
        </w:rPr>
        <w:t xml:space="preserve">SAE J3016-2021. Taxonomy and Definitions for Terms Related to Driving Automation Systems for On-Road Motor Vehicles. Warrendale : SAE International, 2021.</w:t>
      </w:r>
    </w:p>
    <w:p>
      <w:pPr>
        <w:pStyle w:val="aff5"/>
        <w:numPr>
          <w:ilvl w:val="0"/>
          <w:numId w:val="114"/>
        </w:numPr>
        <w:ind w:left="567"/>
        <w:rPr>
          <w:sz w:val="24"/>
          <w:szCs w:val="24"/>
          <w:lang w:val="uk-UA"/>
        </w:rPr>
      </w:pPr>
      <w:r>
        <w:rPr>
          <w:sz w:val="24"/>
          <w:szCs w:val="24"/>
          <w:lang w:val="uk-UA"/>
        </w:rPr>
        <w:t xml:space="preserve">ETSI EN 302 637-2 V1.4.1 (2019-04). Intelligent Transport Systems (ITS); Vehicular Communications; Basic Set of Applications; Part 2: Specification of Cooperative Awareness Basic Service. Sophia Antipolis : ETSI, 2019.</w:t>
      </w:r>
    </w:p>
    <w:p>
      <w:pPr>
        <w:pStyle w:val="aff5"/>
        <w:numPr>
          <w:ilvl w:val="0"/>
          <w:numId w:val="114"/>
        </w:numPr>
        <w:ind w:left="567"/>
        <w:rPr>
          <w:sz w:val="24"/>
          <w:szCs w:val="24"/>
          <w:lang w:val="uk-UA"/>
        </w:rPr>
      </w:pPr>
      <w:r>
        <w:rPr>
          <w:sz w:val="24"/>
          <w:szCs w:val="24"/>
          <w:lang w:val="uk-UA"/>
        </w:rPr>
        <w:t xml:space="preserve">Design and experimental evaluation of cooperative adaptive cruise control / J. Ploeg et al. </w:t>
      </w:r>
      <w:r>
        <w:rPr>
          <w:i/>
          <w:sz w:val="24"/>
          <w:szCs w:val="24"/>
          <w:lang w:val="uk-UA"/>
        </w:rPr>
        <w:t xml:space="preserve">14th International IEEE Conference on Intelligent Transportation Systems (ITSC)</w:t>
      </w:r>
      <w:r>
        <w:rPr>
          <w:sz w:val="24"/>
          <w:szCs w:val="24"/>
          <w:lang w:val="uk-UA"/>
        </w:rPr>
        <w:t xml:space="preserve">. Washington, 2011. P. 260–265.</w:t>
      </w:r>
    </w:p>
    <w:p>
      <w:pPr>
        <w:pStyle w:val="aff5"/>
        <w:numPr>
          <w:ilvl w:val="0"/>
          <w:numId w:val="114"/>
        </w:numPr>
        <w:ind w:left="567"/>
        <w:rPr>
          <w:sz w:val="24"/>
          <w:szCs w:val="24"/>
          <w:lang w:val="uk-UA"/>
        </w:rPr>
      </w:pPr>
      <w:r>
        <w:rPr>
          <w:sz w:val="24"/>
          <w:szCs w:val="24"/>
          <w:lang w:val="uk-UA"/>
        </w:rPr>
        <w:t xml:space="preserve">Reflection in .NET. </w:t>
      </w:r>
      <w:r>
        <w:rPr>
          <w:i/>
          <w:sz w:val="24"/>
          <w:szCs w:val="24"/>
          <w:lang w:val="uk-UA"/>
        </w:rPr>
        <w:t xml:space="preserve">Microsoft Learn</w:t>
      </w:r>
      <w:r>
        <w:rPr>
          <w:sz w:val="24"/>
          <w:szCs w:val="24"/>
          <w:lang w:val="uk-UA"/>
        </w:rPr>
        <w:t xml:space="preserve">. URL: https://learn.microsoft.com/dotnet/fundamentals/reflection/reflection (дата звернення: 01.10.2026).</w:t>
      </w:r>
    </w:p>
    <w:p>
      <w:pPr>
        <w:pStyle w:val="aff5"/>
        <w:numPr>
          <w:ilvl w:val="0"/>
          <w:numId w:val="114"/>
        </w:numPr>
        <w:ind w:left="567"/>
        <w:rPr>
          <w:sz w:val="24"/>
          <w:szCs w:val="24"/>
          <w:lang w:val="uk-UA"/>
        </w:rPr>
      </w:pPr>
      <w:r>
        <w:rPr>
          <w:sz w:val="24"/>
          <w:szCs w:val="24"/>
          <w:lang w:val="uk-UA"/>
        </w:rPr>
        <w:t xml:space="preserve">Ferber J. Multi-Agent Systems: An Introduction to Distributed Artificial Intelligence. Harlow : Addison-Wesley, 1999. 509 p.</w:t>
      </w:r>
    </w:p>
    <w:p>
      <w:pPr>
        <w:pStyle w:val="aff5"/>
        <w:numPr>
          <w:ilvl w:val="0"/>
          <w:numId w:val="114"/>
        </w:numPr>
        <w:ind w:left="567"/>
        <w:rPr>
          <w:sz w:val="24"/>
          <w:szCs w:val="24"/>
          <w:lang w:val="uk-UA"/>
        </w:rPr>
      </w:pPr>
      <w:r>
        <w:rPr>
          <w:sz w:val="24"/>
          <w:szCs w:val="24"/>
          <w:lang w:val="uk-UA"/>
        </w:rPr>
        <w:t xml:space="preserve">Hayward J. C. Near-miss determination through use of a scale of danger. </w:t>
      </w:r>
      <w:r>
        <w:rPr>
          <w:i/>
          <w:sz w:val="24"/>
          <w:szCs w:val="24"/>
          <w:lang w:val="uk-UA"/>
        </w:rPr>
        <w:t xml:space="preserve">Highway Research Record</w:t>
      </w:r>
      <w:r>
        <w:rPr>
          <w:sz w:val="24"/>
          <w:szCs w:val="24"/>
          <w:lang w:val="uk-UA"/>
        </w:rPr>
        <w:t xml:space="preserve">. 1972. No. 384. P. 24–34.</w:t>
      </w:r>
    </w:p>
    <w:p>
      <w:pPr>
        <w:pStyle w:val="aff5"/>
        <w:numPr>
          <w:ilvl w:val="0"/>
          <w:numId w:val="114"/>
        </w:numPr>
        <w:ind w:left="567"/>
        <w:rPr>
          <w:sz w:val="24"/>
          <w:szCs w:val="24"/>
          <w:lang w:val="uk-UA"/>
        </w:rPr>
      </w:pPr>
      <w:r>
        <w:rPr>
          <w:sz w:val="24"/>
          <w:szCs w:val="24"/>
          <w:lang w:val="uk-UA"/>
        </w:rPr>
        <w:t xml:space="preserve">Gettman D., Head L. Surrogate safety measures from traffic simulation models. </w:t>
      </w:r>
      <w:r>
        <w:rPr>
          <w:i/>
          <w:sz w:val="24"/>
          <w:szCs w:val="24"/>
          <w:lang w:val="uk-UA"/>
        </w:rPr>
        <w:t xml:space="preserve">Transportation Research Record</w:t>
      </w:r>
      <w:r>
        <w:rPr>
          <w:sz w:val="24"/>
          <w:szCs w:val="24"/>
          <w:lang w:val="uk-UA"/>
        </w:rPr>
        <w:t xml:space="preserve">. 2003. No. 1840. P. 104–115.</w:t>
      </w:r>
    </w:p>
    <w:p>
      <w:pPr>
        <w:pStyle w:val="aff5"/>
        <w:numPr>
          <w:ilvl w:val="0"/>
          <w:numId w:val="114"/>
        </w:numPr>
        <w:ind w:left="567"/>
        <w:rPr>
          <w:sz w:val="24"/>
          <w:szCs w:val="24"/>
          <w:lang w:val="uk-UA"/>
        </w:rPr>
      </w:pPr>
      <w:r>
        <w:rPr>
          <w:sz w:val="24"/>
          <w:szCs w:val="24"/>
          <w:lang w:val="uk-UA"/>
        </w:rPr>
        <w:t xml:space="preserve">Highway Capacity Manual: A Guide for Multimodal Mobility Analysis. 6th ed. Washington, DC : Transportation Research Board, 2016.</w:t>
      </w:r>
    </w:p>
    <w:p>
      <w:pPr>
        <w:pStyle w:val="aff5"/>
        <w:numPr>
          <w:ilvl w:val="0"/>
          <w:numId w:val="114"/>
        </w:numPr>
        <w:ind w:left="567"/>
        <w:rPr>
          <w:sz w:val="24"/>
          <w:szCs w:val="24"/>
          <w:lang w:val="uk-UA"/>
        </w:rPr>
      </w:pPr>
      <w:r>
        <w:rPr>
          <w:sz w:val="24"/>
          <w:szCs w:val="24"/>
          <w:lang w:val="uk-UA"/>
        </w:rPr>
        <w:t xml:space="preserve">Rajamani R. Vehicle Dynamics and Control. 2nd ed. New York : Springer, 2012. 496 p.</w:t>
      </w:r>
    </w:p>
    <w:p>
      <w:pPr>
        <w:pStyle w:val="aff5"/>
        <w:numPr>
          <w:ilvl w:val="0"/>
          <w:numId w:val="114"/>
        </w:numPr>
        <w:ind w:left="567"/>
        <w:rPr>
          <w:sz w:val="24"/>
          <w:szCs w:val="24"/>
          <w:lang w:val="uk-UA"/>
        </w:rPr>
      </w:pPr>
      <w:r>
        <w:rPr>
          <w:sz w:val="24"/>
          <w:szCs w:val="24"/>
          <w:lang w:val="uk-UA"/>
        </w:rPr>
        <w:t xml:space="preserve">Pacejka H. B. Tyre and Vehicle Dynamics. 3rd ed. Oxford : Butterworth-Heinemann, 2012. 672 p.</w:t>
      </w:r>
    </w:p>
    <w:p>
      <w:pPr>
        <w:pStyle w:val="aff5"/>
        <w:numPr>
          <w:ilvl w:val="0"/>
          <w:numId w:val="114"/>
        </w:numPr>
        <w:ind w:left="567"/>
        <w:rPr>
          <w:sz w:val="24"/>
          <w:szCs w:val="24"/>
          <w:lang w:val="uk-UA"/>
        </w:rPr>
      </w:pPr>
      <w:r>
        <w:rPr>
          <w:sz w:val="24"/>
          <w:szCs w:val="24"/>
          <w:lang w:val="uk-UA"/>
        </w:rPr>
        <w:t xml:space="preserve">Ericson C. Real-Time Collision Detection. San Francisco : Morgan Kaufmann, 2004. 632 p.</w:t>
      </w:r>
    </w:p>
    <w:p>
      <w:pPr>
        <w:pStyle w:val="aff5"/>
        <w:numPr>
          <w:ilvl w:val="0"/>
          <w:numId w:val="114"/>
        </w:numPr>
        <w:ind w:left="567"/>
        <w:rPr>
          <w:sz w:val="24"/>
          <w:szCs w:val="24"/>
          <w:lang w:val="uk-UA"/>
        </w:rPr>
      </w:pPr>
      <w:r>
        <w:rPr>
          <w:sz w:val="24"/>
          <w:szCs w:val="24"/>
          <w:lang w:val="uk-UA"/>
        </w:rPr>
        <w:t xml:space="preserve">Catto E. Iterative dynamics with temporal coherence. </w:t>
      </w:r>
      <w:r>
        <w:rPr>
          <w:i/>
          <w:sz w:val="24"/>
          <w:szCs w:val="24"/>
          <w:lang w:val="uk-UA"/>
        </w:rPr>
        <w:t xml:space="preserve">Game Developers Conference</w:t>
      </w:r>
      <w:r>
        <w:rPr>
          <w:sz w:val="24"/>
          <w:szCs w:val="24"/>
          <w:lang w:val="uk-UA"/>
        </w:rPr>
        <w:t xml:space="preserve">. San Francisco, 2005.</w:t>
      </w:r>
    </w:p>
    <w:p>
      <w:pPr>
        <w:pStyle w:val="aff5"/>
        <w:numPr>
          <w:ilvl w:val="0"/>
          <w:numId w:val="114"/>
        </w:numPr>
        <w:ind w:left="567"/>
        <w:rPr>
          <w:sz w:val="24"/>
          <w:szCs w:val="24"/>
          <w:lang w:val="uk-UA"/>
        </w:rPr>
      </w:pPr>
      <w:r>
        <w:rPr>
          <w:sz w:val="24"/>
          <w:szCs w:val="24"/>
          <w:lang w:val="uk-UA"/>
        </w:rPr>
        <w:t xml:space="preserve">ISO 5807:1985. Information processing – Documentation symbols and conventions for data, program and system flowcharts, program network charts and system resources charts. Geneva : ISO, 1985. 25 p.</w:t>
      </w:r>
    </w:p>
    <w:p>
      <w:pPr>
        <w:pStyle w:val="aff5"/>
        <w:numPr>
          <w:ilvl w:val="0"/>
          <w:numId w:val="114"/>
        </w:numPr>
        <w:ind w:left="567"/>
        <w:rPr>
          <w:sz w:val="24"/>
          <w:szCs w:val="24"/>
          <w:lang w:val="uk-UA"/>
        </w:rPr>
      </w:pPr>
      <w:r>
        <w:rPr>
          <w:sz w:val="24"/>
          <w:szCs w:val="24"/>
          <w:lang w:val="uk-UA"/>
        </w:rPr>
        <w:t xml:space="preserve">Helbing D. Traffic and related self-driven many-particle systems. </w:t>
      </w:r>
      <w:r>
        <w:rPr>
          <w:i/>
          <w:sz w:val="24"/>
          <w:szCs w:val="24"/>
          <w:lang w:val="uk-UA"/>
        </w:rPr>
        <w:t xml:space="preserve">Reviews of Modern Physics</w:t>
      </w:r>
      <w:r>
        <w:rPr>
          <w:sz w:val="24"/>
          <w:szCs w:val="24"/>
          <w:lang w:val="uk-UA"/>
        </w:rPr>
        <w:t xml:space="preserve">. 2001. Vol. 73, no. 4. P. 1067–1141.</w:t>
      </w:r>
    </w:p>
    <w:p>
      <w:pPr>
        <w:pStyle w:val="aff5"/>
        <w:numPr>
          <w:ilvl w:val="0"/>
          <w:numId w:val="114"/>
        </w:numPr>
        <w:ind w:left="567"/>
        <w:rPr>
          <w:sz w:val="24"/>
          <w:szCs w:val="24"/>
          <w:lang w:val="uk-UA"/>
        </w:rPr>
      </w:pPr>
      <w:r>
        <w:rPr>
          <w:sz w:val="24"/>
          <w:szCs w:val="24"/>
          <w:lang w:val="uk-UA"/>
        </w:rPr>
        <w:t xml:space="preserve">Newell G. F. A simplified theory of kinematic waves in highway traffic. Part I: General theory. </w:t>
      </w:r>
      <w:r>
        <w:rPr>
          <w:i/>
          <w:sz w:val="24"/>
          <w:szCs w:val="24"/>
          <w:lang w:val="uk-UA"/>
        </w:rPr>
        <w:t xml:space="preserve">Transportation Research Part B: Methodological</w:t>
      </w:r>
      <w:r>
        <w:rPr>
          <w:sz w:val="24"/>
          <w:szCs w:val="24"/>
          <w:lang w:val="uk-UA"/>
        </w:rPr>
        <w:t xml:space="preserve">. 1993. Vol. 27, no. 4. P. 281–287.</w:t>
      </w:r>
    </w:p>
    <w:p>
      <w:pPr>
        <w:pStyle w:val="aff5"/>
        <w:numPr>
          <w:ilvl w:val="0"/>
          <w:numId w:val="114"/>
        </w:numPr>
        <w:ind w:left="567"/>
        <w:rPr>
          <w:sz w:val="24"/>
          <w:szCs w:val="24"/>
          <w:lang w:val="uk-UA"/>
        </w:rPr>
      </w:pPr>
      <w:r>
        <w:rPr>
          <w:sz w:val="24"/>
          <w:szCs w:val="24"/>
          <w:lang w:val="uk-UA"/>
        </w:rPr>
        <w:t xml:space="preserve">Traffic jams without bottlenecks – experimental evidence for the physical mechanism of the formation of a jam / Y. Sugiyama et al. </w:t>
      </w:r>
      <w:r>
        <w:rPr>
          <w:i/>
          <w:sz w:val="24"/>
          <w:szCs w:val="24"/>
          <w:lang w:val="uk-UA"/>
        </w:rPr>
        <w:t xml:space="preserve">New Journal of Physics</w:t>
      </w:r>
      <w:r>
        <w:rPr>
          <w:sz w:val="24"/>
          <w:szCs w:val="24"/>
          <w:lang w:val="uk-UA"/>
        </w:rPr>
        <w:t xml:space="preserve">. 2008. Vol. 10. 033001.</w:t>
      </w:r>
    </w:p>
    <w:p>
      <w:pPr>
        <w:pStyle w:val="aff5"/>
        <w:numPr>
          <w:ilvl w:val="0"/>
          <w:numId w:val="114"/>
        </w:numPr>
        <w:ind w:left="567"/>
        <w:rPr>
          <w:sz w:val="24"/>
          <w:szCs w:val="24"/>
          <w:lang w:val="uk-UA"/>
        </w:rPr>
      </w:pPr>
      <w:r>
        <w:rPr>
          <w:sz w:val="24"/>
          <w:szCs w:val="24"/>
          <w:lang w:val="uk-UA"/>
        </w:rPr>
        <w:t xml:space="preserve">Coffman E. G., Elphick M. J., Shoshani A. System deadlocks. </w:t>
      </w:r>
      <w:r>
        <w:rPr>
          <w:i/>
          <w:sz w:val="24"/>
          <w:szCs w:val="24"/>
          <w:lang w:val="uk-UA"/>
        </w:rPr>
        <w:t xml:space="preserve">ACM Computing Surveys</w:t>
      </w:r>
      <w:r>
        <w:rPr>
          <w:sz w:val="24"/>
          <w:szCs w:val="24"/>
          <w:lang w:val="uk-UA"/>
        </w:rPr>
        <w:t xml:space="preserve">. 1971. Vol. 3, no. 2. P. 67–78.</w:t>
      </w:r>
    </w:p>
    <w:sectPr>
      <w:headerReference w:type="default" r:id="rId103"/>
      <w:footerReference w:type="default" r:id="rId104"/>
      <w:pgSz w:w="11907" w:h="16840" w:code="9"/>
      <w:pgMar w:top="567" w:right="567" w:bottom="1418" w:left="1701" w:header="426"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65CA4" w14:textId="77777777" w:rsidR="00C02C98" w:rsidRDefault="00C02C98" w:rsidP="001940D4">
      <w:pPr>
        <w:spacing w:line="240" w:lineRule="auto"/>
      </w:pPr>
      <w:r>
        <w:separator/>
      </w:r>
    </w:p>
  </w:endnote>
  <w:endnote w:type="continuationSeparator" w:id="0">
    <w:p w14:paraId="6918F4DC" w14:textId="77777777" w:rsidR="00C02C98" w:rsidRDefault="00C02C98" w:rsidP="001940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5002EFF" w:usb1="C200ACFF" w:usb2="00000009" w:usb3="00000000" w:csb0="000001FF" w:csb1="00000000"/>
  </w:font>
  <w:font w:name="ISOCPEUR">
    <w:altName w:val="Arial"/>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Journal">
    <w:altName w:val="Times New Roman"/>
    <w:panose1 w:val="00000000000000000000"/>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94B0" w14:textId="1029D48D" w:rsidR="00B5026D" w:rsidRDefault="00B5026D">
    <w:pPr>
      <w:pStyle w:val="a6"/>
    </w:pPr>
    <w:r>
      <w:rPr>
        <w:noProof/>
        <w:lang w:val="en-US" w:eastAsia="en-US"/>
      </w:rPr>
      <mc:AlternateContent>
        <mc:Choice Requires="wps">
          <w:drawing>
            <wp:anchor distT="45720" distB="45720" distL="114300" distR="114300" simplePos="0" relativeHeight="251669504" behindDoc="0" locked="0" layoutInCell="1" allowOverlap="1" wp14:anchorId="3A345079" wp14:editId="493BC81D">
              <wp:simplePos x="0" y="0"/>
              <wp:positionH relativeFrom="column">
                <wp:posOffset>5952490</wp:posOffset>
              </wp:positionH>
              <wp:positionV relativeFrom="paragraph">
                <wp:posOffset>-17145</wp:posOffset>
              </wp:positionV>
              <wp:extent cx="294640" cy="28130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640" cy="281305"/>
                      </a:xfrm>
                      <a:prstGeom prst="rect">
                        <a:avLst/>
                      </a:prstGeom>
                      <a:solidFill>
                        <a:srgbClr val="FFFFFF"/>
                      </a:solidFill>
                      <a:ln w="9525">
                        <a:noFill/>
                        <a:miter lim="800000"/>
                        <a:headEnd/>
                        <a:tailEnd/>
                      </a:ln>
                    </wps:spPr>
                    <wps:txbx>
                      <w:txbxContent>
                        <w:p w14:paraId="442C4E84" w14:textId="3BB9F90C" w:rsidR="00B5026D" w:rsidRPr="00971243" w:rsidRDefault="00B5026D" w:rsidP="00971243">
                          <w:pPr>
                            <w:spacing w:line="240" w:lineRule="auto"/>
                            <w:ind w:firstLine="0"/>
                            <w:jc w:val="center"/>
                            <w:rPr>
                              <w:szCs w:val="28"/>
                              <w:lang w:val="en-US"/>
                            </w:rPr>
                          </w:pPr>
                          <w:r w:rsidRPr="00971243">
                            <w:rPr>
                              <w:szCs w:val="28"/>
                              <w:lang w:val="en-US"/>
                            </w:rPr>
                            <w:fldChar w:fldCharType="begin"/>
                          </w:r>
                          <w:r w:rsidRPr="00971243">
                            <w:rPr>
                              <w:szCs w:val="28"/>
                              <w:lang w:val="en-US"/>
                            </w:rPr>
                            <w:instrText xml:space="preserve"> PAGE   \* MERGEFORMAT </w:instrText>
                          </w:r>
                          <w:r w:rsidRPr="00971243">
                            <w:rPr>
                              <w:szCs w:val="28"/>
                              <w:lang w:val="en-US"/>
                            </w:rPr>
                            <w:fldChar w:fldCharType="separate"/>
                          </w:r>
                          <w:r>
                            <w:rPr>
                              <w:noProof/>
                              <w:szCs w:val="28"/>
                              <w:lang w:val="en-US"/>
                            </w:rPr>
                            <w:t>21</w:t>
                          </w:r>
                          <w:r w:rsidRPr="00971243">
                            <w:rPr>
                              <w:noProof/>
                              <w:szCs w:val="28"/>
                              <w:lang w:val="en-US"/>
                            </w:rPr>
                            <w:fldChar w:fldCharType="end"/>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345079" id="_x0000_t202" coordsize="21600,21600" o:spt="202" path="m,l,21600r21600,l21600,xe">
              <v:stroke joinstyle="miter"/>
              <v:path gradientshapeok="t" o:connecttype="rect"/>
            </v:shapetype>
            <v:shape id="Text Box 2" o:spid="_x0000_s1094" type="#_x0000_t202" style="position:absolute;left:0;text-align:left;margin-left:468.7pt;margin-top:-1.35pt;width:23.2pt;height:22.1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" stroked="f">
              <v:textbox inset="0,0,0,0">
                <w:txbxContent>
                  <w:p w14:paraId="442C4E84" w14:textId="3BB9F90C" w:rsidR="00B5026D" w:rsidRPr="00971243" w:rsidRDefault="00B5026D" w:rsidP="00971243">
                    <w:pPr>
                      <w:spacing w:line="240" w:lineRule="auto"/>
                      <w:ind w:firstLine="0"/>
                      <w:jc w:val="center"/>
                      <w:rPr>
                        <w:szCs w:val="28"/>
                        <w:lang w:val="en-US"/>
                      </w:rPr>
                    </w:pPr>
                    <w:r w:rsidRPr="00971243">
                      <w:rPr>
                        <w:szCs w:val="28"/>
                        <w:lang w:val="en-US"/>
                      </w:rPr>
                      <w:fldChar w:fldCharType="begin"/>
                    </w:r>
                    <w:r w:rsidRPr="00971243">
                      <w:rPr>
                        <w:szCs w:val="28"/>
                        <w:lang w:val="en-US"/>
                      </w:rPr>
                      <w:instrText xml:space="preserve"> PAGE   \* MERGEFORMAT </w:instrText>
                    </w:r>
                    <w:r w:rsidRPr="00971243">
                      <w:rPr>
                        <w:szCs w:val="28"/>
                        <w:lang w:val="en-US"/>
                      </w:rPr>
                      <w:fldChar w:fldCharType="separate"/>
                    </w:r>
                    <w:r>
                      <w:rPr>
                        <w:noProof/>
                        <w:szCs w:val="28"/>
                        <w:lang w:val="en-US"/>
                      </w:rPr>
                      <w:t>21</w:t>
                    </w:r>
                    <w:r w:rsidRPr="00971243">
                      <w:rPr>
                        <w:noProof/>
                        <w:szCs w:val="28"/>
                        <w:lang w:val="en-US"/>
                      </w:rPr>
                      <w:fldChar w:fldCharType="end"/>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F25F9" w14:textId="77777777" w:rsidR="00C02C98" w:rsidRDefault="00C02C98" w:rsidP="001940D4">
      <w:pPr>
        <w:spacing w:line="240" w:lineRule="auto"/>
      </w:pPr>
      <w:r>
        <w:separator/>
      </w:r>
    </w:p>
  </w:footnote>
  <w:footnote w:type="continuationSeparator" w:id="0">
    <w:p w14:paraId="14225AAD" w14:textId="77777777" w:rsidR="00C02C98" w:rsidRDefault="00C02C98" w:rsidP="001940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C6B36" w14:textId="2FCBED4E" w:rsidR="00B5026D" w:rsidRPr="006E3AD4" w:rsidRDefault="00B5026D" w:rsidP="003E4F43">
    <w:pPr>
      <w:pStyle w:val="ab"/>
    </w:pPr>
    <w:r w:rsidRPr="006E3AD4">
      <w:rPr>
        <w:noProof/>
      </w:rPr>
      <mc:AlternateContent>
        <mc:Choice Requires="wpg">
          <w:drawing>
            <wp:anchor distT="0" distB="0" distL="114300" distR="114300" simplePos="0" relativeHeight="251677696" behindDoc="0" locked="0" layoutInCell="0" allowOverlap="1" wp14:anchorId="08C3E53E" wp14:editId="07F8EFD8">
              <wp:simplePos x="0" y="0"/>
              <wp:positionH relativeFrom="margin">
                <wp:posOffset>-164465</wp:posOffset>
              </wp:positionH>
              <wp:positionV relativeFrom="page">
                <wp:posOffset>253365</wp:posOffset>
              </wp:positionV>
              <wp:extent cx="6430327" cy="10158412"/>
              <wp:effectExtent l="0" t="0" r="27940" b="33655"/>
              <wp:wrapNone/>
              <wp:docPr id="655340970" name="Group 655340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30327" cy="10158412"/>
                        <a:chOff x="0" y="262"/>
                        <a:chExt cx="20000" cy="19738"/>
                      </a:xfrm>
                    </wpg:grpSpPr>
                    <wps:wsp>
                      <wps:cNvPr id="253998136" name="Rectangle 146"/>
                      <wps:cNvSpPr>
                        <a:spLocks noChangeArrowheads="1"/>
                      </wps:cNvSpPr>
                      <wps:spPr bwMode="auto">
                        <a:xfrm>
                          <a:off x="0" y="262"/>
                          <a:ext cx="20000" cy="19738"/>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1197523391" name="Line 147"/>
                      <wps:cNvCnPr>
                        <a:cxnSpLocks noChangeShapeType="1"/>
                      </wps:cNvCnPr>
                      <wps:spPr bwMode="auto">
                        <a:xfrm>
                          <a:off x="1093" y="18949"/>
                          <a:ext cx="2" cy="1040"/>
                        </a:xfrm>
                        <a:prstGeom prst="line">
                          <a:avLst/>
                        </a:prstGeom>
                        <a:noFill/>
                        <a:ln w="25400">
                          <a:solidFill>
                            <a:srgbClr val="000000"/>
                          </a:solidFill>
                          <a:round/>
                          <a:headEnd/>
                          <a:tailEnd/>
                        </a:ln>
                      </wps:spPr>
                      <wps:bodyPr/>
                    </wps:wsp>
                    <wps:wsp>
                      <wps:cNvPr id="1919040238" name="Line 148"/>
                      <wps:cNvCnPr>
                        <a:cxnSpLocks noChangeShapeType="1"/>
                      </wps:cNvCnPr>
                      <wps:spPr bwMode="auto">
                        <a:xfrm>
                          <a:off x="10" y="18941"/>
                          <a:ext cx="19967" cy="1"/>
                        </a:xfrm>
                        <a:prstGeom prst="line">
                          <a:avLst/>
                        </a:prstGeom>
                        <a:noFill/>
                        <a:ln w="25400">
                          <a:solidFill>
                            <a:srgbClr val="000000"/>
                          </a:solidFill>
                          <a:round/>
                          <a:headEnd/>
                          <a:tailEnd/>
                        </a:ln>
                      </wps:spPr>
                      <wps:bodyPr/>
                    </wps:wsp>
                    <wps:wsp>
                      <wps:cNvPr id="1403622061" name="Line 149"/>
                      <wps:cNvCnPr>
                        <a:cxnSpLocks noChangeShapeType="1"/>
                      </wps:cNvCnPr>
                      <wps:spPr bwMode="auto">
                        <a:xfrm>
                          <a:off x="2186" y="18949"/>
                          <a:ext cx="2" cy="1040"/>
                        </a:xfrm>
                        <a:prstGeom prst="line">
                          <a:avLst/>
                        </a:prstGeom>
                        <a:noFill/>
                        <a:ln w="25400">
                          <a:solidFill>
                            <a:srgbClr val="000000"/>
                          </a:solidFill>
                          <a:round/>
                          <a:headEnd/>
                          <a:tailEnd/>
                        </a:ln>
                      </wps:spPr>
                      <wps:bodyPr/>
                    </wps:wsp>
                    <wps:wsp>
                      <wps:cNvPr id="1370932393" name="Line 150"/>
                      <wps:cNvCnPr>
                        <a:cxnSpLocks noChangeShapeType="1"/>
                      </wps:cNvCnPr>
                      <wps:spPr bwMode="auto">
                        <a:xfrm>
                          <a:off x="4919" y="18949"/>
                          <a:ext cx="2" cy="1040"/>
                        </a:xfrm>
                        <a:prstGeom prst="line">
                          <a:avLst/>
                        </a:prstGeom>
                        <a:noFill/>
                        <a:ln w="25400">
                          <a:solidFill>
                            <a:srgbClr val="000000"/>
                          </a:solidFill>
                          <a:round/>
                          <a:headEnd/>
                          <a:tailEnd/>
                        </a:ln>
                      </wps:spPr>
                      <wps:bodyPr/>
                    </wps:wsp>
                    <wps:wsp>
                      <wps:cNvPr id="782244848" name="Line 151"/>
                      <wps:cNvCnPr>
                        <a:cxnSpLocks noChangeShapeType="1"/>
                      </wps:cNvCnPr>
                      <wps:spPr bwMode="auto">
                        <a:xfrm>
                          <a:off x="6557" y="18959"/>
                          <a:ext cx="2" cy="1030"/>
                        </a:xfrm>
                        <a:prstGeom prst="line">
                          <a:avLst/>
                        </a:prstGeom>
                        <a:noFill/>
                        <a:ln w="25400">
                          <a:solidFill>
                            <a:srgbClr val="000000"/>
                          </a:solidFill>
                          <a:round/>
                          <a:headEnd/>
                          <a:tailEnd/>
                        </a:ln>
                      </wps:spPr>
                      <wps:bodyPr/>
                    </wps:wsp>
                    <wps:wsp>
                      <wps:cNvPr id="815789945" name="Line 152"/>
                      <wps:cNvCnPr>
                        <a:cxnSpLocks noChangeShapeType="1"/>
                      </wps:cNvCnPr>
                      <wps:spPr bwMode="auto">
                        <a:xfrm>
                          <a:off x="7650" y="18949"/>
                          <a:ext cx="2" cy="1030"/>
                        </a:xfrm>
                        <a:prstGeom prst="line">
                          <a:avLst/>
                        </a:prstGeom>
                        <a:noFill/>
                        <a:ln w="25400">
                          <a:solidFill>
                            <a:srgbClr val="000000"/>
                          </a:solidFill>
                          <a:round/>
                          <a:headEnd/>
                          <a:tailEnd/>
                        </a:ln>
                      </wps:spPr>
                      <wps:bodyPr/>
                    </wps:wsp>
                    <wps:wsp>
                      <wps:cNvPr id="11272621" name="Line 153"/>
                      <wps:cNvCnPr>
                        <a:cxnSpLocks noChangeShapeType="1"/>
                      </wps:cNvCnPr>
                      <wps:spPr bwMode="auto">
                        <a:xfrm>
                          <a:off x="18905" y="18949"/>
                          <a:ext cx="4" cy="1040"/>
                        </a:xfrm>
                        <a:prstGeom prst="line">
                          <a:avLst/>
                        </a:prstGeom>
                        <a:noFill/>
                        <a:ln w="25400">
                          <a:solidFill>
                            <a:srgbClr val="000000"/>
                          </a:solidFill>
                          <a:round/>
                          <a:headEnd/>
                          <a:tailEnd/>
                        </a:ln>
                      </wps:spPr>
                      <wps:bodyPr/>
                    </wps:wsp>
                    <wps:wsp>
                      <wps:cNvPr id="9031502" name="Line 154"/>
                      <wps:cNvCnPr>
                        <a:cxnSpLocks noChangeShapeType="1"/>
                      </wps:cNvCnPr>
                      <wps:spPr bwMode="auto">
                        <a:xfrm>
                          <a:off x="10" y="19293"/>
                          <a:ext cx="7621" cy="2"/>
                        </a:xfrm>
                        <a:prstGeom prst="line">
                          <a:avLst/>
                        </a:prstGeom>
                        <a:noFill/>
                        <a:ln w="12700">
                          <a:solidFill>
                            <a:srgbClr val="000000"/>
                          </a:solidFill>
                          <a:round/>
                          <a:headEnd/>
                          <a:tailEnd/>
                        </a:ln>
                      </wps:spPr>
                      <wps:bodyPr/>
                    </wps:wsp>
                    <wps:wsp>
                      <wps:cNvPr id="737626352" name="Line 155"/>
                      <wps:cNvCnPr>
                        <a:cxnSpLocks noChangeShapeType="1"/>
                      </wps:cNvCnPr>
                      <wps:spPr bwMode="auto">
                        <a:xfrm>
                          <a:off x="10" y="19646"/>
                          <a:ext cx="7621" cy="1"/>
                        </a:xfrm>
                        <a:prstGeom prst="line">
                          <a:avLst/>
                        </a:prstGeom>
                        <a:noFill/>
                        <a:ln w="25400">
                          <a:solidFill>
                            <a:srgbClr val="000000"/>
                          </a:solidFill>
                          <a:round/>
                          <a:headEnd/>
                          <a:tailEnd/>
                        </a:ln>
                      </wps:spPr>
                      <wps:bodyPr/>
                    </wps:wsp>
                    <wps:wsp>
                      <wps:cNvPr id="885088523" name="Line 156"/>
                      <wps:cNvCnPr>
                        <a:cxnSpLocks noChangeShapeType="1"/>
                      </wps:cNvCnPr>
                      <wps:spPr bwMode="auto">
                        <a:xfrm>
                          <a:off x="18919" y="19296"/>
                          <a:ext cx="1071" cy="1"/>
                        </a:xfrm>
                        <a:prstGeom prst="line">
                          <a:avLst/>
                        </a:prstGeom>
                        <a:noFill/>
                        <a:ln w="12700">
                          <a:solidFill>
                            <a:srgbClr val="000000"/>
                          </a:solidFill>
                          <a:round/>
                          <a:headEnd/>
                          <a:tailEnd/>
                        </a:ln>
                      </wps:spPr>
                      <wps:bodyPr/>
                    </wps:wsp>
                    <wps:wsp>
                      <wps:cNvPr id="2068163095" name="Rectangle 157"/>
                      <wps:cNvSpPr>
                        <a:spLocks noChangeArrowheads="1"/>
                      </wps:cNvSpPr>
                      <wps:spPr bwMode="auto">
                        <a:xfrm>
                          <a:off x="54" y="19660"/>
                          <a:ext cx="1000" cy="309"/>
                        </a:xfrm>
                        <a:prstGeom prst="rect">
                          <a:avLst/>
                        </a:prstGeom>
                        <a:noFill/>
                        <a:ln>
                          <a:noFill/>
                        </a:ln>
                      </wps:spPr>
                      <wps:txbx>
                        <w:txbxContent>
                          <w:p w14:paraId="13B6DEB8" w14:textId="77777777" w:rsidR="00B5026D" w:rsidRDefault="00B5026D" w:rsidP="006E3AD4">
                            <w:pPr>
                              <w:pStyle w:val="a8"/>
                              <w:jc w:val="center"/>
                              <w:rPr>
                                <w:sz w:val="18"/>
                              </w:rPr>
                            </w:pPr>
                            <w:r>
                              <w:rPr>
                                <w:sz w:val="18"/>
                              </w:rPr>
                              <w:t>Змн.</w:t>
                            </w:r>
                          </w:p>
                        </w:txbxContent>
                      </wps:txbx>
                      <wps:bodyPr rot="0" vert="horz" wrap="square" lIns="12700" tIns="12700" rIns="12700" bIns="12700" anchor="t" anchorCtr="0" upright="1">
                        <a:noAutofit/>
                      </wps:bodyPr>
                    </wps:wsp>
                    <wps:wsp>
                      <wps:cNvPr id="912470047" name="Rectangle 158"/>
                      <wps:cNvSpPr>
                        <a:spLocks noChangeArrowheads="1"/>
                      </wps:cNvSpPr>
                      <wps:spPr bwMode="auto">
                        <a:xfrm>
                          <a:off x="1139" y="19660"/>
                          <a:ext cx="1001" cy="309"/>
                        </a:xfrm>
                        <a:prstGeom prst="rect">
                          <a:avLst/>
                        </a:prstGeom>
                        <a:noFill/>
                        <a:ln>
                          <a:noFill/>
                        </a:ln>
                      </wps:spPr>
                      <wps:txbx>
                        <w:txbxContent>
                          <w:p w14:paraId="698AF635" w14:textId="77777777" w:rsidR="00B5026D" w:rsidRDefault="00B5026D" w:rsidP="006E3AD4">
                            <w:pPr>
                              <w:pStyle w:val="a8"/>
                              <w:jc w:val="center"/>
                              <w:rPr>
                                <w:sz w:val="18"/>
                              </w:rPr>
                            </w:pPr>
                            <w:r>
                              <w:rPr>
                                <w:sz w:val="18"/>
                              </w:rPr>
                              <w:t>Арк.</w:t>
                            </w:r>
                          </w:p>
                        </w:txbxContent>
                      </wps:txbx>
                      <wps:bodyPr rot="0" vert="horz" wrap="square" lIns="12700" tIns="12700" rIns="12700" bIns="12700" anchor="t" anchorCtr="0" upright="1">
                        <a:noAutofit/>
                      </wps:bodyPr>
                    </wps:wsp>
                    <wps:wsp>
                      <wps:cNvPr id="1713740075" name="Rectangle 159"/>
                      <wps:cNvSpPr>
                        <a:spLocks noChangeArrowheads="1"/>
                      </wps:cNvSpPr>
                      <wps:spPr bwMode="auto">
                        <a:xfrm>
                          <a:off x="2267" y="19660"/>
                          <a:ext cx="2573" cy="309"/>
                        </a:xfrm>
                        <a:prstGeom prst="rect">
                          <a:avLst/>
                        </a:prstGeom>
                        <a:noFill/>
                        <a:ln>
                          <a:noFill/>
                        </a:ln>
                      </wps:spPr>
                      <wps:txbx>
                        <w:txbxContent>
                          <w:p w14:paraId="13144665" w14:textId="77777777" w:rsidR="00B5026D" w:rsidRDefault="00B5026D" w:rsidP="006E3AD4">
                            <w:pPr>
                              <w:pStyle w:val="a8"/>
                              <w:jc w:val="center"/>
                              <w:rPr>
                                <w:sz w:val="18"/>
                              </w:rPr>
                            </w:pPr>
                            <w:r>
                              <w:rPr>
                                <w:sz w:val="18"/>
                              </w:rPr>
                              <w:t>№ докум.</w:t>
                            </w:r>
                          </w:p>
                        </w:txbxContent>
                      </wps:txbx>
                      <wps:bodyPr rot="0" vert="horz" wrap="square" lIns="12700" tIns="12700" rIns="12700" bIns="12700" anchor="t" anchorCtr="0" upright="1">
                        <a:noAutofit/>
                      </wps:bodyPr>
                    </wps:wsp>
                    <wps:wsp>
                      <wps:cNvPr id="1561107373" name="Rectangle 160"/>
                      <wps:cNvSpPr>
                        <a:spLocks noChangeArrowheads="1"/>
                      </wps:cNvSpPr>
                      <wps:spPr bwMode="auto">
                        <a:xfrm>
                          <a:off x="4983" y="19660"/>
                          <a:ext cx="1534" cy="309"/>
                        </a:xfrm>
                        <a:prstGeom prst="rect">
                          <a:avLst/>
                        </a:prstGeom>
                        <a:noFill/>
                        <a:ln>
                          <a:noFill/>
                        </a:ln>
                      </wps:spPr>
                      <wps:txbx>
                        <w:txbxContent>
                          <w:p w14:paraId="0BDD3CD4" w14:textId="77777777" w:rsidR="00B5026D" w:rsidRDefault="00B5026D" w:rsidP="006E3AD4">
                            <w:pPr>
                              <w:pStyle w:val="a8"/>
                              <w:jc w:val="center"/>
                              <w:rPr>
                                <w:sz w:val="18"/>
                              </w:rPr>
                            </w:pPr>
                            <w:r>
                              <w:rPr>
                                <w:sz w:val="18"/>
                              </w:rPr>
                              <w:t>Підпис</w:t>
                            </w:r>
                          </w:p>
                        </w:txbxContent>
                      </wps:txbx>
                      <wps:bodyPr rot="0" vert="horz" wrap="square" lIns="12700" tIns="12700" rIns="12700" bIns="12700" anchor="t" anchorCtr="0" upright="1">
                        <a:noAutofit/>
                      </wps:bodyPr>
                    </wps:wsp>
                    <wps:wsp>
                      <wps:cNvPr id="2103400434" name="Rectangle 161"/>
                      <wps:cNvSpPr>
                        <a:spLocks noChangeArrowheads="1"/>
                      </wps:cNvSpPr>
                      <wps:spPr bwMode="auto">
                        <a:xfrm>
                          <a:off x="6604" y="19660"/>
                          <a:ext cx="1000" cy="309"/>
                        </a:xfrm>
                        <a:prstGeom prst="rect">
                          <a:avLst/>
                        </a:prstGeom>
                        <a:noFill/>
                        <a:ln>
                          <a:noFill/>
                        </a:ln>
                      </wps:spPr>
                      <wps:txbx>
                        <w:txbxContent>
                          <w:p w14:paraId="417343F8" w14:textId="77777777" w:rsidR="00B5026D" w:rsidRDefault="00B5026D" w:rsidP="006E3AD4">
                            <w:pPr>
                              <w:pStyle w:val="a8"/>
                              <w:jc w:val="center"/>
                              <w:rPr>
                                <w:sz w:val="18"/>
                              </w:rPr>
                            </w:pPr>
                            <w:r>
                              <w:rPr>
                                <w:sz w:val="18"/>
                              </w:rPr>
                              <w:t>Дата</w:t>
                            </w:r>
                          </w:p>
                        </w:txbxContent>
                      </wps:txbx>
                      <wps:bodyPr rot="0" vert="horz" wrap="square" lIns="12700" tIns="12700" rIns="12700" bIns="12700" anchor="t" anchorCtr="0" upright="1">
                        <a:noAutofit/>
                      </wps:bodyPr>
                    </wps:wsp>
                    <wps:wsp>
                      <wps:cNvPr id="10472762" name="Rectangle 162"/>
                      <wps:cNvSpPr>
                        <a:spLocks noChangeArrowheads="1"/>
                      </wps:cNvSpPr>
                      <wps:spPr bwMode="auto">
                        <a:xfrm>
                          <a:off x="18949" y="18977"/>
                          <a:ext cx="1001" cy="309"/>
                        </a:xfrm>
                        <a:prstGeom prst="rect">
                          <a:avLst/>
                        </a:prstGeom>
                        <a:noFill/>
                        <a:ln>
                          <a:noFill/>
                        </a:ln>
                      </wps:spPr>
                      <wps:txbx>
                        <w:txbxContent>
                          <w:p w14:paraId="7E034859" w14:textId="77777777" w:rsidR="00B5026D" w:rsidRDefault="00B5026D" w:rsidP="006E3AD4">
                            <w:pPr>
                              <w:pStyle w:val="a8"/>
                              <w:jc w:val="center"/>
                              <w:rPr>
                                <w:sz w:val="18"/>
                              </w:rPr>
                            </w:pPr>
                            <w:r>
                              <w:rPr>
                                <w:sz w:val="18"/>
                              </w:rPr>
                              <w:t>Арк.</w:t>
                            </w:r>
                          </w:p>
                        </w:txbxContent>
                      </wps:txbx>
                      <wps:bodyPr rot="0" vert="horz" wrap="square" lIns="12700" tIns="12700" rIns="12700" bIns="12700" anchor="t" anchorCtr="0" upright="1">
                        <a:noAutofit/>
                      </wps:bodyPr>
                    </wps:wsp>
                    <wps:wsp>
                      <wps:cNvPr id="960320816" name="Rectangle 164"/>
                      <wps:cNvSpPr>
                        <a:spLocks noChangeArrowheads="1"/>
                      </wps:cNvSpPr>
                      <wps:spPr bwMode="auto">
                        <a:xfrm>
                          <a:off x="7745" y="19221"/>
                          <a:ext cx="11075" cy="477"/>
                        </a:xfrm>
                        <a:prstGeom prst="rect">
                          <a:avLst/>
                        </a:prstGeom>
                        <a:noFill/>
                        <a:ln>
                          <a:noFill/>
                        </a:ln>
                      </wps:spPr>
                      <wps:txbx>
                        <w:txbxContent>
                          <w:p w14:paraId="7103084C" w14:textId="77777777" w:rsidR="00BA45CA" w:rsidRPr="00A6734B" w:rsidRDefault="00BA45CA" w:rsidP="00BA45CA">
                            <w:pPr>
                              <w:pStyle w:val="a8"/>
                              <w:jc w:val="center"/>
                              <w:rPr>
                                <w:szCs w:val="28"/>
                              </w:rPr>
                            </w:pPr>
                            <w:r w:rsidRPr="00A6734B">
                              <w:rPr>
                                <w:szCs w:val="28"/>
                              </w:rPr>
                              <w:t>КР</w:t>
                            </w:r>
                            <w:r>
                              <w:rPr>
                                <w:szCs w:val="28"/>
                              </w:rPr>
                              <w:t>Б</w:t>
                            </w:r>
                            <w:r w:rsidRPr="00A6734B">
                              <w:rPr>
                                <w:szCs w:val="28"/>
                              </w:rPr>
                              <w:t>.КІ.</w:t>
                            </w:r>
                            <w:r w:rsidRPr="00E76D14">
                              <w:rPr>
                                <w:szCs w:val="28"/>
                              </w:rPr>
                              <w:t>1.</w:t>
                            </w:r>
                            <w:r w:rsidRPr="00BA45CA">
                              <w:rPr>
                                <w:rFonts w:eastAsia="Calibri"/>
                                <w:bCs/>
                                <w:iCs/>
                                <w:sz w:val="24"/>
                              </w:rPr>
                              <w:t xml:space="preserve"> </w:t>
                            </w:r>
                            <w:r w:rsidRPr="00BA45CA">
                              <w:rPr>
                                <w:szCs w:val="28"/>
                              </w:rPr>
                              <w:t>711-</w:t>
                            </w:r>
                            <w:r w:rsidRPr="00246408">
                              <w:rPr>
                                <w:szCs w:val="28"/>
                              </w:rPr>
                              <w:t>03.1.</w:t>
                            </w:r>
                            <w:r>
                              <w:rPr>
                                <w:szCs w:val="28"/>
                              </w:rPr>
                              <w:t>__</w:t>
                            </w:r>
                          </w:p>
                          <w:p w14:paraId="6FB3D0CA" w14:textId="77777777" w:rsidR="00B5026D" w:rsidRDefault="00B5026D" w:rsidP="006E3AD4">
                            <w:pPr>
                              <w:pStyle w:val="a8"/>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C3E53E" id="Group 655340970" o:spid="_x0000_s1075" style="position:absolute;left:0;text-align:left;margin-left:-12.95pt;margin-top:19.95pt;width:506.3pt;height:799.85pt;z-index:251677696;mso-position-horizontal-relative:margin;mso-position-vertical-relative:page" coordorigin=",262" coordsize="20000,19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" o:allowincell="f">
              <v:rect id="Rectangle 146" o:spid="_x0000_s1076" style="position:absolute;top:262;width:20000;height:19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" filled="f" strokeweight="2pt"/>
              <v:line id="Line 147" o:spid="_x0000_s1077"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" strokeweight="2pt"/>
              <v:line id="Line 148" o:spid="_x0000_s107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" strokeweight="2pt"/>
              <v:line id="Line 149" o:spid="_x0000_s1079"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" strokeweight="2pt"/>
              <v:line id="Line 150" o:spid="_x0000_s1080"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" strokeweight="2pt"/>
              <v:line id="Line 151" o:spid="_x0000_s1081"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" strokeweight="2pt"/>
              <v:line id="Line 152" o:spid="_x0000_s1082"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" strokeweight="2pt"/>
              <v:line id="Line 153" o:spid="_x0000_s1083"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" strokeweight="2pt"/>
              <v:line id="Line 154" o:spid="_x0000_s108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" strokeweight="1pt"/>
              <v:line id="Line 155" o:spid="_x0000_s108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" strokeweight="2pt"/>
              <v:line id="Line 156" o:spid="_x0000_s1086"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" strokeweight="1pt"/>
              <v:rect id="Rectangle 157" o:spid="_x0000_s1087"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" filled="f" stroked="f">
                <v:textbox inset="1pt,1pt,1pt,1pt">
                  <w:txbxContent>
                    <w:p w14:paraId="13B6DEB8" w14:textId="77777777" w:rsidR="00B5026D" w:rsidRDefault="00B5026D" w:rsidP="006E3AD4">
                      <w:pPr>
                        <w:pStyle w:val="a8"/>
                        <w:jc w:val="center"/>
                        <w:rPr>
                          <w:sz w:val="18"/>
                        </w:rPr>
                      </w:pPr>
                      <w:r>
                        <w:rPr>
                          <w:sz w:val="18"/>
                        </w:rPr>
                        <w:t>Змн.</w:t>
                      </w:r>
                    </w:p>
                  </w:txbxContent>
                </v:textbox>
              </v:rect>
              <v:rect id="Rectangle 158" o:spid="_x0000_s1088"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" filled="f" stroked="f">
                <v:textbox inset="1pt,1pt,1pt,1pt">
                  <w:txbxContent>
                    <w:p w14:paraId="698AF635" w14:textId="77777777" w:rsidR="00B5026D" w:rsidRDefault="00B5026D" w:rsidP="006E3AD4">
                      <w:pPr>
                        <w:pStyle w:val="a8"/>
                        <w:jc w:val="center"/>
                        <w:rPr>
                          <w:sz w:val="18"/>
                        </w:rPr>
                      </w:pPr>
                      <w:r>
                        <w:rPr>
                          <w:sz w:val="18"/>
                        </w:rPr>
                        <w:t>Арк.</w:t>
                      </w:r>
                    </w:p>
                  </w:txbxContent>
                </v:textbox>
              </v:rect>
              <v:rect id="Rectangle 159" o:spid="_x0000_s108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" filled="f" stroked="f">
                <v:textbox inset="1pt,1pt,1pt,1pt">
                  <w:txbxContent>
                    <w:p w14:paraId="13144665" w14:textId="77777777" w:rsidR="00B5026D" w:rsidRDefault="00B5026D" w:rsidP="006E3AD4">
                      <w:pPr>
                        <w:pStyle w:val="a8"/>
                        <w:jc w:val="center"/>
                        <w:rPr>
                          <w:sz w:val="18"/>
                        </w:rPr>
                      </w:pPr>
                      <w:r>
                        <w:rPr>
                          <w:sz w:val="18"/>
                        </w:rPr>
                        <w:t>№ докум.</w:t>
                      </w:r>
                    </w:p>
                  </w:txbxContent>
                </v:textbox>
              </v:rect>
              <v:rect id="Rectangle 160" o:spid="_x0000_s1090"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" filled="f" stroked="f">
                <v:textbox inset="1pt,1pt,1pt,1pt">
                  <w:txbxContent>
                    <w:p w14:paraId="0BDD3CD4" w14:textId="77777777" w:rsidR="00B5026D" w:rsidRDefault="00B5026D" w:rsidP="006E3AD4">
                      <w:pPr>
                        <w:pStyle w:val="a8"/>
                        <w:jc w:val="center"/>
                        <w:rPr>
                          <w:sz w:val="18"/>
                        </w:rPr>
                      </w:pPr>
                      <w:r>
                        <w:rPr>
                          <w:sz w:val="18"/>
                        </w:rPr>
                        <w:t>Підпис</w:t>
                      </w:r>
                    </w:p>
                  </w:txbxContent>
                </v:textbox>
              </v:rect>
              <v:rect id="Rectangle 161" o:spid="_x0000_s1091"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" filled="f" stroked="f">
                <v:textbox inset="1pt,1pt,1pt,1pt">
                  <w:txbxContent>
                    <w:p w14:paraId="417343F8" w14:textId="77777777" w:rsidR="00B5026D" w:rsidRDefault="00B5026D" w:rsidP="006E3AD4">
                      <w:pPr>
                        <w:pStyle w:val="a8"/>
                        <w:jc w:val="center"/>
                        <w:rPr>
                          <w:sz w:val="18"/>
                        </w:rPr>
                      </w:pPr>
                      <w:r>
                        <w:rPr>
                          <w:sz w:val="18"/>
                        </w:rPr>
                        <w:t>Дата</w:t>
                      </w:r>
                    </w:p>
                  </w:txbxContent>
                </v:textbox>
              </v:rect>
              <v:rect id="Rectangle 162" o:spid="_x0000_s1092"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" filled="f" stroked="f">
                <v:textbox inset="1pt,1pt,1pt,1pt">
                  <w:txbxContent>
                    <w:p w14:paraId="7E034859" w14:textId="77777777" w:rsidR="00B5026D" w:rsidRDefault="00B5026D" w:rsidP="006E3AD4">
                      <w:pPr>
                        <w:pStyle w:val="a8"/>
                        <w:jc w:val="center"/>
                        <w:rPr>
                          <w:sz w:val="18"/>
                        </w:rPr>
                      </w:pPr>
                      <w:r>
                        <w:rPr>
                          <w:sz w:val="18"/>
                        </w:rPr>
                        <w:t>Арк.</w:t>
                      </w:r>
                    </w:p>
                  </w:txbxContent>
                </v:textbox>
              </v:rect>
              <v:rect id="Rectangle 164" o:spid="_x0000_s1093"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" filled="f" stroked="f">
                <v:textbox inset="1pt,1pt,1pt,1pt">
                  <w:txbxContent>
                    <w:p w14:paraId="7103084C" w14:textId="77777777" w:rsidR="00BA45CA" w:rsidRPr="00A6734B" w:rsidRDefault="00BA45CA" w:rsidP="00BA45CA">
                      <w:pPr>
                        <w:pStyle w:val="a8"/>
                        <w:jc w:val="center"/>
                        <w:rPr>
                          <w:szCs w:val="28"/>
                        </w:rPr>
                      </w:pPr>
                      <w:r w:rsidRPr="00A6734B">
                        <w:rPr>
                          <w:szCs w:val="28"/>
                        </w:rPr>
                        <w:t>КР</w:t>
                      </w:r>
                      <w:r>
                        <w:rPr>
                          <w:szCs w:val="28"/>
                        </w:rPr>
                        <w:t>Б</w:t>
                      </w:r>
                      <w:r w:rsidRPr="00A6734B">
                        <w:rPr>
                          <w:szCs w:val="28"/>
                        </w:rPr>
                        <w:t>.КІ.</w:t>
                      </w:r>
                      <w:r w:rsidRPr="00E76D14">
                        <w:rPr>
                          <w:szCs w:val="28"/>
                        </w:rPr>
                        <w:t>1.</w:t>
                      </w:r>
                      <w:r w:rsidRPr="00BA45CA">
                        <w:rPr>
                          <w:rFonts w:eastAsia="Calibri"/>
                          <w:bCs/>
                          <w:iCs/>
                          <w:sz w:val="24"/>
                        </w:rPr>
                        <w:t xml:space="preserve"> </w:t>
                      </w:r>
                      <w:r w:rsidRPr="00BA45CA">
                        <w:rPr>
                          <w:szCs w:val="28"/>
                        </w:rPr>
                        <w:t>711-</w:t>
                      </w:r>
                      <w:r w:rsidRPr="00246408">
                        <w:rPr>
                          <w:szCs w:val="28"/>
                        </w:rPr>
                        <w:t>03.1.</w:t>
                      </w:r>
                      <w:r>
                        <w:rPr>
                          <w:szCs w:val="28"/>
                        </w:rPr>
                        <w:t>__</w:t>
                      </w:r>
                    </w:p>
                    <w:p w14:paraId="6FB3D0CA" w14:textId="77777777" w:rsidR="00B5026D" w:rsidRDefault="00B5026D" w:rsidP="006E3AD4">
                      <w:pPr>
                        <w:pStyle w:val="a8"/>
                        <w:jc w:val="center"/>
                      </w:pPr>
                    </w:p>
                  </w:txbxContent>
                </v:textbox>
              </v:rect>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7" w15:restartNumberingAfterBreak="0">
    <w:nsid w:val="074D4493"/>
    <w:multiLevelType w:val="hybridMultilevel"/>
    <w:tmpl w:val="E642FD5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13060EDF"/>
    <w:multiLevelType w:val="hybridMultilevel"/>
    <w:tmpl w:val="A3C076DA"/>
    <w:lvl w:ilvl="0" w:tplc="26C23ACE">
      <w:start w:val="1"/>
      <w:numFmt w:val="decimal"/>
      <w:pStyle w:val="UsualNumeration1"/>
      <w:lvlText w:val="%1."/>
      <w:lvlJc w:val="left"/>
      <w:pPr>
        <w:ind w:left="2346"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1BFF2D19"/>
    <w:multiLevelType w:val="hybridMultilevel"/>
    <w:tmpl w:val="9920D9A8"/>
    <w:lvl w:ilvl="0" w:tplc="B2E0E616">
      <w:start w:val="1"/>
      <w:numFmt w:val="decimal"/>
      <w:pStyle w:val="a"/>
      <w:lvlText w:val="%1."/>
      <w:lvlJc w:val="left"/>
      <w:pPr>
        <w:ind w:left="1800" w:hanging="360"/>
      </w:pPr>
      <w:rPr>
        <w:rFonts w:hint="default"/>
        <w:spacing w:val="4"/>
        <w:w w:val="100"/>
        <w:position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5" w15:restartNumberingAfterBreak="0">
    <w:nsid w:val="722D6C4A"/>
    <w:multiLevelType w:val="hybridMultilevel"/>
    <w:tmpl w:val="482E5C4E"/>
    <w:lvl w:ilvl="0" w:tplc="EA6A7068">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num w:numId="1" w16cid:durableId="569736326">
    <w:abstractNumId w:val="28"/>
  </w:num>
  <w:num w:numId="10" w16cid:durableId="1352419789">
    <w:abstractNumId w:val="95"/>
  </w:num>
  <w:num w:numId="28" w16cid:durableId="1209536505">
    <w:abstractNumId w:val="21"/>
  </w:num>
  <w:num w:numId="114" w16cid:durableId="115679150">
    <w:abstractNumId w:val="7"/>
  </w:num>
  <w:num w:numId="300">
    <w:abstractNumId w:val="21"/>
    <w:lvlOverride w:ilvl="0">
      <w:startOverride w:val="1"/>
    </w:lvlOverride>
  </w:num>
  <w:num w:numId="301">
    <w:abstractNumId w:val="21"/>
    <w:lvlOverride w:ilvl="0">
      <w:startOverride w:val="1"/>
    </w:lvlOverride>
  </w:num>
  <w:num w:numId="302">
    <w:abstractNumId w:val="21"/>
    <w:lvlOverride w:ilvl="0">
      <w:startOverride w:val="1"/>
    </w:lvlOverride>
  </w:num>
  <w:num w:numId="303">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AC8"/>
    <w:rsid w:val="00000591"/>
    <w:rsid w:val="00002656"/>
    <w:rsid w:val="00002790"/>
    <w:rsid w:val="0000314F"/>
    <w:rsid w:val="00004B5A"/>
    <w:rsid w:val="000060D0"/>
    <w:rsid w:val="00014094"/>
    <w:rsid w:val="00015370"/>
    <w:rsid w:val="00017E94"/>
    <w:rsid w:val="00020128"/>
    <w:rsid w:val="00022588"/>
    <w:rsid w:val="000228F0"/>
    <w:rsid w:val="00023172"/>
    <w:rsid w:val="00023A09"/>
    <w:rsid w:val="00024CF8"/>
    <w:rsid w:val="0003034A"/>
    <w:rsid w:val="00033E16"/>
    <w:rsid w:val="00033F85"/>
    <w:rsid w:val="0003436C"/>
    <w:rsid w:val="000347F6"/>
    <w:rsid w:val="00036644"/>
    <w:rsid w:val="00037273"/>
    <w:rsid w:val="00041E9E"/>
    <w:rsid w:val="000450B4"/>
    <w:rsid w:val="00047D7D"/>
    <w:rsid w:val="00047F89"/>
    <w:rsid w:val="00051C23"/>
    <w:rsid w:val="000562DD"/>
    <w:rsid w:val="00061F6D"/>
    <w:rsid w:val="0006220F"/>
    <w:rsid w:val="00062D88"/>
    <w:rsid w:val="00062EF2"/>
    <w:rsid w:val="00065429"/>
    <w:rsid w:val="0007147B"/>
    <w:rsid w:val="00071B54"/>
    <w:rsid w:val="000725C3"/>
    <w:rsid w:val="0007480A"/>
    <w:rsid w:val="00075BC8"/>
    <w:rsid w:val="0007643F"/>
    <w:rsid w:val="00076E2A"/>
    <w:rsid w:val="00080958"/>
    <w:rsid w:val="00081A76"/>
    <w:rsid w:val="000871B0"/>
    <w:rsid w:val="00087659"/>
    <w:rsid w:val="00090DDF"/>
    <w:rsid w:val="000917A0"/>
    <w:rsid w:val="00095E5D"/>
    <w:rsid w:val="0009637E"/>
    <w:rsid w:val="000972D2"/>
    <w:rsid w:val="000A118C"/>
    <w:rsid w:val="000A1319"/>
    <w:rsid w:val="000A5F7F"/>
    <w:rsid w:val="000A66E3"/>
    <w:rsid w:val="000B1508"/>
    <w:rsid w:val="000B152D"/>
    <w:rsid w:val="000B20AA"/>
    <w:rsid w:val="000B6A9B"/>
    <w:rsid w:val="000C0D2B"/>
    <w:rsid w:val="000C398D"/>
    <w:rsid w:val="000C492A"/>
    <w:rsid w:val="000C55CC"/>
    <w:rsid w:val="000C5C15"/>
    <w:rsid w:val="000D3007"/>
    <w:rsid w:val="000D3915"/>
    <w:rsid w:val="000D5C11"/>
    <w:rsid w:val="000D5D6A"/>
    <w:rsid w:val="000D741F"/>
    <w:rsid w:val="000E1BED"/>
    <w:rsid w:val="000E4BB1"/>
    <w:rsid w:val="000E60B3"/>
    <w:rsid w:val="000E6B2B"/>
    <w:rsid w:val="000F0664"/>
    <w:rsid w:val="000F3838"/>
    <w:rsid w:val="000F630A"/>
    <w:rsid w:val="000F72DA"/>
    <w:rsid w:val="00102BB6"/>
    <w:rsid w:val="001038A2"/>
    <w:rsid w:val="00106044"/>
    <w:rsid w:val="00106525"/>
    <w:rsid w:val="0010666E"/>
    <w:rsid w:val="00107B4E"/>
    <w:rsid w:val="00110AA2"/>
    <w:rsid w:val="0011174C"/>
    <w:rsid w:val="00112B70"/>
    <w:rsid w:val="00117889"/>
    <w:rsid w:val="00117D19"/>
    <w:rsid w:val="00121CEA"/>
    <w:rsid w:val="001257D7"/>
    <w:rsid w:val="00126DD6"/>
    <w:rsid w:val="001274A5"/>
    <w:rsid w:val="00127D52"/>
    <w:rsid w:val="00132376"/>
    <w:rsid w:val="00133C29"/>
    <w:rsid w:val="0013555C"/>
    <w:rsid w:val="00137825"/>
    <w:rsid w:val="00137A45"/>
    <w:rsid w:val="00137D97"/>
    <w:rsid w:val="0014033D"/>
    <w:rsid w:val="00140AE3"/>
    <w:rsid w:val="00140B94"/>
    <w:rsid w:val="0014125E"/>
    <w:rsid w:val="00143424"/>
    <w:rsid w:val="001438B0"/>
    <w:rsid w:val="00144FDE"/>
    <w:rsid w:val="00145EC1"/>
    <w:rsid w:val="00151312"/>
    <w:rsid w:val="00152493"/>
    <w:rsid w:val="00154C28"/>
    <w:rsid w:val="0015591E"/>
    <w:rsid w:val="00164FFB"/>
    <w:rsid w:val="00167168"/>
    <w:rsid w:val="001707F0"/>
    <w:rsid w:val="00170968"/>
    <w:rsid w:val="001710B5"/>
    <w:rsid w:val="001737F9"/>
    <w:rsid w:val="00176C6C"/>
    <w:rsid w:val="00183A87"/>
    <w:rsid w:val="0019109C"/>
    <w:rsid w:val="001940D4"/>
    <w:rsid w:val="00194C73"/>
    <w:rsid w:val="001A0ED8"/>
    <w:rsid w:val="001A3124"/>
    <w:rsid w:val="001A4733"/>
    <w:rsid w:val="001A75BC"/>
    <w:rsid w:val="001B668F"/>
    <w:rsid w:val="001B75D5"/>
    <w:rsid w:val="001C1A70"/>
    <w:rsid w:val="001C23CF"/>
    <w:rsid w:val="001C46D8"/>
    <w:rsid w:val="001C6C20"/>
    <w:rsid w:val="001D5627"/>
    <w:rsid w:val="001E180D"/>
    <w:rsid w:val="001E241F"/>
    <w:rsid w:val="001E5443"/>
    <w:rsid w:val="001F1AC3"/>
    <w:rsid w:val="001F2004"/>
    <w:rsid w:val="001F3A53"/>
    <w:rsid w:val="001F58E5"/>
    <w:rsid w:val="00200639"/>
    <w:rsid w:val="00201381"/>
    <w:rsid w:val="00201BF4"/>
    <w:rsid w:val="00203E92"/>
    <w:rsid w:val="00204A25"/>
    <w:rsid w:val="00204A4F"/>
    <w:rsid w:val="00206621"/>
    <w:rsid w:val="00212914"/>
    <w:rsid w:val="002136B5"/>
    <w:rsid w:val="002160FB"/>
    <w:rsid w:val="0022274E"/>
    <w:rsid w:val="00223FB7"/>
    <w:rsid w:val="00224D49"/>
    <w:rsid w:val="00230E87"/>
    <w:rsid w:val="00235175"/>
    <w:rsid w:val="0023561F"/>
    <w:rsid w:val="00237D96"/>
    <w:rsid w:val="00240613"/>
    <w:rsid w:val="00244662"/>
    <w:rsid w:val="002450C8"/>
    <w:rsid w:val="00246408"/>
    <w:rsid w:val="002505D7"/>
    <w:rsid w:val="0025201D"/>
    <w:rsid w:val="002561D6"/>
    <w:rsid w:val="002568E3"/>
    <w:rsid w:val="0026119B"/>
    <w:rsid w:val="002642D5"/>
    <w:rsid w:val="00266922"/>
    <w:rsid w:val="00267C17"/>
    <w:rsid w:val="00271292"/>
    <w:rsid w:val="00272A8F"/>
    <w:rsid w:val="00276EBA"/>
    <w:rsid w:val="002800DB"/>
    <w:rsid w:val="0028528D"/>
    <w:rsid w:val="00291034"/>
    <w:rsid w:val="002921C3"/>
    <w:rsid w:val="00294563"/>
    <w:rsid w:val="00295DF6"/>
    <w:rsid w:val="00296D63"/>
    <w:rsid w:val="002A3CA8"/>
    <w:rsid w:val="002A4675"/>
    <w:rsid w:val="002A68DF"/>
    <w:rsid w:val="002B2E01"/>
    <w:rsid w:val="002B520A"/>
    <w:rsid w:val="002C0A51"/>
    <w:rsid w:val="002C3DDC"/>
    <w:rsid w:val="002C7E46"/>
    <w:rsid w:val="002C7F53"/>
    <w:rsid w:val="002D699D"/>
    <w:rsid w:val="002D7377"/>
    <w:rsid w:val="002E2587"/>
    <w:rsid w:val="002E54D4"/>
    <w:rsid w:val="002E7669"/>
    <w:rsid w:val="002E7D6E"/>
    <w:rsid w:val="002F654D"/>
    <w:rsid w:val="002F7318"/>
    <w:rsid w:val="002F7FC2"/>
    <w:rsid w:val="003023FC"/>
    <w:rsid w:val="00306BB4"/>
    <w:rsid w:val="00307796"/>
    <w:rsid w:val="003079AD"/>
    <w:rsid w:val="00307D72"/>
    <w:rsid w:val="00312703"/>
    <w:rsid w:val="00312CAC"/>
    <w:rsid w:val="0031340B"/>
    <w:rsid w:val="00314A05"/>
    <w:rsid w:val="00316096"/>
    <w:rsid w:val="00317DC8"/>
    <w:rsid w:val="00320D2E"/>
    <w:rsid w:val="003233BF"/>
    <w:rsid w:val="00324B1E"/>
    <w:rsid w:val="003267CA"/>
    <w:rsid w:val="00327794"/>
    <w:rsid w:val="00327C3D"/>
    <w:rsid w:val="003328EE"/>
    <w:rsid w:val="00332CDD"/>
    <w:rsid w:val="00336325"/>
    <w:rsid w:val="00343D65"/>
    <w:rsid w:val="00344363"/>
    <w:rsid w:val="0035079F"/>
    <w:rsid w:val="0035454F"/>
    <w:rsid w:val="00354ACD"/>
    <w:rsid w:val="00354C05"/>
    <w:rsid w:val="003635F4"/>
    <w:rsid w:val="003677AD"/>
    <w:rsid w:val="00371807"/>
    <w:rsid w:val="00371CB0"/>
    <w:rsid w:val="0037508D"/>
    <w:rsid w:val="00376C86"/>
    <w:rsid w:val="00377154"/>
    <w:rsid w:val="003779C2"/>
    <w:rsid w:val="00381D96"/>
    <w:rsid w:val="0039092F"/>
    <w:rsid w:val="00391D65"/>
    <w:rsid w:val="00392281"/>
    <w:rsid w:val="00395048"/>
    <w:rsid w:val="0039680A"/>
    <w:rsid w:val="003A028B"/>
    <w:rsid w:val="003A0CB1"/>
    <w:rsid w:val="003A3584"/>
    <w:rsid w:val="003A47EF"/>
    <w:rsid w:val="003A6B64"/>
    <w:rsid w:val="003B39F5"/>
    <w:rsid w:val="003B6FA9"/>
    <w:rsid w:val="003C0ACB"/>
    <w:rsid w:val="003C1453"/>
    <w:rsid w:val="003C2EF8"/>
    <w:rsid w:val="003D14DA"/>
    <w:rsid w:val="003D693E"/>
    <w:rsid w:val="003E38C5"/>
    <w:rsid w:val="003E3936"/>
    <w:rsid w:val="003E4F43"/>
    <w:rsid w:val="003E6D46"/>
    <w:rsid w:val="003E6E64"/>
    <w:rsid w:val="003E6E8B"/>
    <w:rsid w:val="003E7FA3"/>
    <w:rsid w:val="003F11BD"/>
    <w:rsid w:val="003F161C"/>
    <w:rsid w:val="003F2891"/>
    <w:rsid w:val="003F4700"/>
    <w:rsid w:val="003F68E8"/>
    <w:rsid w:val="003F7131"/>
    <w:rsid w:val="003F776C"/>
    <w:rsid w:val="0040001A"/>
    <w:rsid w:val="00402898"/>
    <w:rsid w:val="00406356"/>
    <w:rsid w:val="00406A7F"/>
    <w:rsid w:val="00413C7E"/>
    <w:rsid w:val="004176FA"/>
    <w:rsid w:val="0042091B"/>
    <w:rsid w:val="00420A0D"/>
    <w:rsid w:val="00423136"/>
    <w:rsid w:val="004253F4"/>
    <w:rsid w:val="00425E29"/>
    <w:rsid w:val="00426BB0"/>
    <w:rsid w:val="004313D8"/>
    <w:rsid w:val="004401CA"/>
    <w:rsid w:val="00447F51"/>
    <w:rsid w:val="00453CCA"/>
    <w:rsid w:val="00455398"/>
    <w:rsid w:val="0045617B"/>
    <w:rsid w:val="00456C30"/>
    <w:rsid w:val="00456EAA"/>
    <w:rsid w:val="00465CA5"/>
    <w:rsid w:val="0046761C"/>
    <w:rsid w:val="00471088"/>
    <w:rsid w:val="00471200"/>
    <w:rsid w:val="00471B79"/>
    <w:rsid w:val="00472558"/>
    <w:rsid w:val="004760BD"/>
    <w:rsid w:val="0047611C"/>
    <w:rsid w:val="004777FA"/>
    <w:rsid w:val="004808B8"/>
    <w:rsid w:val="004845A8"/>
    <w:rsid w:val="004911BB"/>
    <w:rsid w:val="00497D32"/>
    <w:rsid w:val="004A2882"/>
    <w:rsid w:val="004A7DF5"/>
    <w:rsid w:val="004B0720"/>
    <w:rsid w:val="004B168C"/>
    <w:rsid w:val="004B3BDB"/>
    <w:rsid w:val="004B4493"/>
    <w:rsid w:val="004B5C3A"/>
    <w:rsid w:val="004B692D"/>
    <w:rsid w:val="004B7C3D"/>
    <w:rsid w:val="004C0FC0"/>
    <w:rsid w:val="004C14DD"/>
    <w:rsid w:val="004C1C16"/>
    <w:rsid w:val="004C20D6"/>
    <w:rsid w:val="004C52C1"/>
    <w:rsid w:val="004C67CC"/>
    <w:rsid w:val="004C68F0"/>
    <w:rsid w:val="004D0728"/>
    <w:rsid w:val="004D07E5"/>
    <w:rsid w:val="004D0BDD"/>
    <w:rsid w:val="004D370A"/>
    <w:rsid w:val="004D7CFC"/>
    <w:rsid w:val="004E0286"/>
    <w:rsid w:val="004E30FF"/>
    <w:rsid w:val="004E43E6"/>
    <w:rsid w:val="004E5089"/>
    <w:rsid w:val="004E673F"/>
    <w:rsid w:val="004E720A"/>
    <w:rsid w:val="004E7657"/>
    <w:rsid w:val="004F0BF2"/>
    <w:rsid w:val="004F29A7"/>
    <w:rsid w:val="004F2B26"/>
    <w:rsid w:val="004F394E"/>
    <w:rsid w:val="004F418B"/>
    <w:rsid w:val="004F5B96"/>
    <w:rsid w:val="004F5D77"/>
    <w:rsid w:val="004F66CD"/>
    <w:rsid w:val="004F7513"/>
    <w:rsid w:val="0050010C"/>
    <w:rsid w:val="00500555"/>
    <w:rsid w:val="005013B3"/>
    <w:rsid w:val="005020D7"/>
    <w:rsid w:val="005039C2"/>
    <w:rsid w:val="00506936"/>
    <w:rsid w:val="00511301"/>
    <w:rsid w:val="0051214B"/>
    <w:rsid w:val="005130C9"/>
    <w:rsid w:val="00514E30"/>
    <w:rsid w:val="00517636"/>
    <w:rsid w:val="00524E65"/>
    <w:rsid w:val="00525904"/>
    <w:rsid w:val="005311B6"/>
    <w:rsid w:val="005331D8"/>
    <w:rsid w:val="00540E62"/>
    <w:rsid w:val="005410E5"/>
    <w:rsid w:val="00542C3E"/>
    <w:rsid w:val="00545362"/>
    <w:rsid w:val="00547B1D"/>
    <w:rsid w:val="0055019F"/>
    <w:rsid w:val="00552E03"/>
    <w:rsid w:val="005579E5"/>
    <w:rsid w:val="00560CC7"/>
    <w:rsid w:val="00561AD8"/>
    <w:rsid w:val="00563AE1"/>
    <w:rsid w:val="00564D4A"/>
    <w:rsid w:val="005702CB"/>
    <w:rsid w:val="00570394"/>
    <w:rsid w:val="00573D08"/>
    <w:rsid w:val="00573F19"/>
    <w:rsid w:val="0057502C"/>
    <w:rsid w:val="00575350"/>
    <w:rsid w:val="00575DDB"/>
    <w:rsid w:val="00577D73"/>
    <w:rsid w:val="005822E1"/>
    <w:rsid w:val="00585147"/>
    <w:rsid w:val="00586643"/>
    <w:rsid w:val="005905A5"/>
    <w:rsid w:val="00595827"/>
    <w:rsid w:val="005A1EC1"/>
    <w:rsid w:val="005A250D"/>
    <w:rsid w:val="005A643A"/>
    <w:rsid w:val="005A6932"/>
    <w:rsid w:val="005B07FF"/>
    <w:rsid w:val="005B19CD"/>
    <w:rsid w:val="005B6E97"/>
    <w:rsid w:val="005B7E52"/>
    <w:rsid w:val="005C18FB"/>
    <w:rsid w:val="005C2551"/>
    <w:rsid w:val="005C48C5"/>
    <w:rsid w:val="005C661B"/>
    <w:rsid w:val="005C6C42"/>
    <w:rsid w:val="005C70F0"/>
    <w:rsid w:val="005D0F3A"/>
    <w:rsid w:val="005E33E0"/>
    <w:rsid w:val="005E3B07"/>
    <w:rsid w:val="005E7914"/>
    <w:rsid w:val="005E7D72"/>
    <w:rsid w:val="005F5F44"/>
    <w:rsid w:val="005F630E"/>
    <w:rsid w:val="005F690D"/>
    <w:rsid w:val="0060395C"/>
    <w:rsid w:val="00604804"/>
    <w:rsid w:val="00604C05"/>
    <w:rsid w:val="0060670F"/>
    <w:rsid w:val="00606860"/>
    <w:rsid w:val="006071AA"/>
    <w:rsid w:val="00610148"/>
    <w:rsid w:val="00611B08"/>
    <w:rsid w:val="006168AD"/>
    <w:rsid w:val="0062224C"/>
    <w:rsid w:val="00622659"/>
    <w:rsid w:val="00622665"/>
    <w:rsid w:val="00630A0C"/>
    <w:rsid w:val="00632F5F"/>
    <w:rsid w:val="00634DA2"/>
    <w:rsid w:val="0063531E"/>
    <w:rsid w:val="0063594C"/>
    <w:rsid w:val="00635F43"/>
    <w:rsid w:val="006370C0"/>
    <w:rsid w:val="00641244"/>
    <w:rsid w:val="00643306"/>
    <w:rsid w:val="0064485A"/>
    <w:rsid w:val="00645140"/>
    <w:rsid w:val="00647790"/>
    <w:rsid w:val="00647FDF"/>
    <w:rsid w:val="00651C70"/>
    <w:rsid w:val="0066150B"/>
    <w:rsid w:val="00664DF5"/>
    <w:rsid w:val="006654E0"/>
    <w:rsid w:val="0066757D"/>
    <w:rsid w:val="00677B30"/>
    <w:rsid w:val="00687019"/>
    <w:rsid w:val="006902E8"/>
    <w:rsid w:val="00691DC6"/>
    <w:rsid w:val="0069495C"/>
    <w:rsid w:val="006A1742"/>
    <w:rsid w:val="006A2596"/>
    <w:rsid w:val="006A6326"/>
    <w:rsid w:val="006B1106"/>
    <w:rsid w:val="006B3189"/>
    <w:rsid w:val="006B424E"/>
    <w:rsid w:val="006B4736"/>
    <w:rsid w:val="006B4FC2"/>
    <w:rsid w:val="006B51CD"/>
    <w:rsid w:val="006B726D"/>
    <w:rsid w:val="006B7F3E"/>
    <w:rsid w:val="006C2A15"/>
    <w:rsid w:val="006C6AB9"/>
    <w:rsid w:val="006C7778"/>
    <w:rsid w:val="006C77B2"/>
    <w:rsid w:val="006C7CA6"/>
    <w:rsid w:val="006D023A"/>
    <w:rsid w:val="006D0AA6"/>
    <w:rsid w:val="006D1FFC"/>
    <w:rsid w:val="006D2C01"/>
    <w:rsid w:val="006D4564"/>
    <w:rsid w:val="006D49F1"/>
    <w:rsid w:val="006D5DF7"/>
    <w:rsid w:val="006D69FA"/>
    <w:rsid w:val="006E02A2"/>
    <w:rsid w:val="006E063D"/>
    <w:rsid w:val="006E0D05"/>
    <w:rsid w:val="006E25C8"/>
    <w:rsid w:val="006E2906"/>
    <w:rsid w:val="006E2C5A"/>
    <w:rsid w:val="006E37ED"/>
    <w:rsid w:val="006E3AD4"/>
    <w:rsid w:val="006E3B55"/>
    <w:rsid w:val="006E4CA9"/>
    <w:rsid w:val="006E6F7F"/>
    <w:rsid w:val="006E7FAF"/>
    <w:rsid w:val="006F0621"/>
    <w:rsid w:val="006F37E8"/>
    <w:rsid w:val="006F3BA4"/>
    <w:rsid w:val="006F3F5B"/>
    <w:rsid w:val="00701908"/>
    <w:rsid w:val="00701FA7"/>
    <w:rsid w:val="00710CCD"/>
    <w:rsid w:val="00712D84"/>
    <w:rsid w:val="0071479A"/>
    <w:rsid w:val="0071593F"/>
    <w:rsid w:val="007162B3"/>
    <w:rsid w:val="00716DB1"/>
    <w:rsid w:val="007175D0"/>
    <w:rsid w:val="00717865"/>
    <w:rsid w:val="00720AF8"/>
    <w:rsid w:val="00724CD9"/>
    <w:rsid w:val="007256A5"/>
    <w:rsid w:val="00727A15"/>
    <w:rsid w:val="007310FF"/>
    <w:rsid w:val="0073466F"/>
    <w:rsid w:val="00736F31"/>
    <w:rsid w:val="00737026"/>
    <w:rsid w:val="00744CD3"/>
    <w:rsid w:val="00745DC4"/>
    <w:rsid w:val="00750ABF"/>
    <w:rsid w:val="007523B9"/>
    <w:rsid w:val="00756558"/>
    <w:rsid w:val="00757125"/>
    <w:rsid w:val="0076000B"/>
    <w:rsid w:val="007615A0"/>
    <w:rsid w:val="00762F74"/>
    <w:rsid w:val="00767861"/>
    <w:rsid w:val="00771FAF"/>
    <w:rsid w:val="007729FB"/>
    <w:rsid w:val="0077306C"/>
    <w:rsid w:val="00775866"/>
    <w:rsid w:val="00782904"/>
    <w:rsid w:val="00784471"/>
    <w:rsid w:val="007862C3"/>
    <w:rsid w:val="007960C7"/>
    <w:rsid w:val="007A11DB"/>
    <w:rsid w:val="007A6F63"/>
    <w:rsid w:val="007B1C54"/>
    <w:rsid w:val="007B2352"/>
    <w:rsid w:val="007B2CE6"/>
    <w:rsid w:val="007B49B2"/>
    <w:rsid w:val="007B590D"/>
    <w:rsid w:val="007C0BF7"/>
    <w:rsid w:val="007C1081"/>
    <w:rsid w:val="007C1DE3"/>
    <w:rsid w:val="007C66AB"/>
    <w:rsid w:val="007C7FF2"/>
    <w:rsid w:val="007D3278"/>
    <w:rsid w:val="007D3993"/>
    <w:rsid w:val="007D3D0C"/>
    <w:rsid w:val="007D5D1C"/>
    <w:rsid w:val="007E1141"/>
    <w:rsid w:val="007E11B9"/>
    <w:rsid w:val="007E491A"/>
    <w:rsid w:val="007E5BA9"/>
    <w:rsid w:val="007E6B98"/>
    <w:rsid w:val="007F454E"/>
    <w:rsid w:val="007F5282"/>
    <w:rsid w:val="007F6922"/>
    <w:rsid w:val="00802B3A"/>
    <w:rsid w:val="008036A0"/>
    <w:rsid w:val="00804CF7"/>
    <w:rsid w:val="00806252"/>
    <w:rsid w:val="00806C2B"/>
    <w:rsid w:val="008147F0"/>
    <w:rsid w:val="008148DA"/>
    <w:rsid w:val="008253FE"/>
    <w:rsid w:val="00830224"/>
    <w:rsid w:val="0083272B"/>
    <w:rsid w:val="00832AD5"/>
    <w:rsid w:val="008347D1"/>
    <w:rsid w:val="00837348"/>
    <w:rsid w:val="0084541E"/>
    <w:rsid w:val="00846E07"/>
    <w:rsid w:val="00851090"/>
    <w:rsid w:val="00853E0C"/>
    <w:rsid w:val="00854A36"/>
    <w:rsid w:val="00854C53"/>
    <w:rsid w:val="00855272"/>
    <w:rsid w:val="0085769D"/>
    <w:rsid w:val="00864928"/>
    <w:rsid w:val="00866357"/>
    <w:rsid w:val="0086704D"/>
    <w:rsid w:val="0087308F"/>
    <w:rsid w:val="00883149"/>
    <w:rsid w:val="008834BE"/>
    <w:rsid w:val="00884949"/>
    <w:rsid w:val="0089018A"/>
    <w:rsid w:val="00895020"/>
    <w:rsid w:val="0089512F"/>
    <w:rsid w:val="008951C5"/>
    <w:rsid w:val="008A12BC"/>
    <w:rsid w:val="008A1EED"/>
    <w:rsid w:val="008A293D"/>
    <w:rsid w:val="008A2AC8"/>
    <w:rsid w:val="008A3B3F"/>
    <w:rsid w:val="008A426B"/>
    <w:rsid w:val="008A5DC1"/>
    <w:rsid w:val="008B2CD2"/>
    <w:rsid w:val="008B3F0C"/>
    <w:rsid w:val="008B4401"/>
    <w:rsid w:val="008B5E42"/>
    <w:rsid w:val="008B6B9B"/>
    <w:rsid w:val="008B7C5D"/>
    <w:rsid w:val="008C2752"/>
    <w:rsid w:val="008C4616"/>
    <w:rsid w:val="008C7000"/>
    <w:rsid w:val="008D1444"/>
    <w:rsid w:val="008D1485"/>
    <w:rsid w:val="008D1B52"/>
    <w:rsid w:val="008D2A9E"/>
    <w:rsid w:val="008D6BD5"/>
    <w:rsid w:val="008E092F"/>
    <w:rsid w:val="008E1B46"/>
    <w:rsid w:val="008E2393"/>
    <w:rsid w:val="008E2DDA"/>
    <w:rsid w:val="008E5485"/>
    <w:rsid w:val="008F07B4"/>
    <w:rsid w:val="008F17AD"/>
    <w:rsid w:val="008F2639"/>
    <w:rsid w:val="008F71D2"/>
    <w:rsid w:val="00901BD6"/>
    <w:rsid w:val="009021E6"/>
    <w:rsid w:val="009034E7"/>
    <w:rsid w:val="00903EC6"/>
    <w:rsid w:val="0091111A"/>
    <w:rsid w:val="0091730C"/>
    <w:rsid w:val="0091751B"/>
    <w:rsid w:val="009176FC"/>
    <w:rsid w:val="0092042B"/>
    <w:rsid w:val="009215C6"/>
    <w:rsid w:val="0092662A"/>
    <w:rsid w:val="00932552"/>
    <w:rsid w:val="0093414B"/>
    <w:rsid w:val="00934C99"/>
    <w:rsid w:val="00935D7E"/>
    <w:rsid w:val="00937BDB"/>
    <w:rsid w:val="00950BBC"/>
    <w:rsid w:val="00951B3C"/>
    <w:rsid w:val="00952383"/>
    <w:rsid w:val="00952593"/>
    <w:rsid w:val="0095340D"/>
    <w:rsid w:val="009537AE"/>
    <w:rsid w:val="00961F46"/>
    <w:rsid w:val="00965ED9"/>
    <w:rsid w:val="00971243"/>
    <w:rsid w:val="009714DD"/>
    <w:rsid w:val="00973740"/>
    <w:rsid w:val="009738A6"/>
    <w:rsid w:val="0097415D"/>
    <w:rsid w:val="009743FA"/>
    <w:rsid w:val="00980EEA"/>
    <w:rsid w:val="00984679"/>
    <w:rsid w:val="00985306"/>
    <w:rsid w:val="00990ED9"/>
    <w:rsid w:val="00990FCC"/>
    <w:rsid w:val="009920AB"/>
    <w:rsid w:val="00993256"/>
    <w:rsid w:val="0099735E"/>
    <w:rsid w:val="009A46BB"/>
    <w:rsid w:val="009A7695"/>
    <w:rsid w:val="009B0AA9"/>
    <w:rsid w:val="009B1B89"/>
    <w:rsid w:val="009B3854"/>
    <w:rsid w:val="009B5247"/>
    <w:rsid w:val="009C1BCA"/>
    <w:rsid w:val="009C2760"/>
    <w:rsid w:val="009C446E"/>
    <w:rsid w:val="009C5913"/>
    <w:rsid w:val="009C5ED8"/>
    <w:rsid w:val="009C5FA5"/>
    <w:rsid w:val="009D1715"/>
    <w:rsid w:val="009D319E"/>
    <w:rsid w:val="009D33B6"/>
    <w:rsid w:val="009D3B3C"/>
    <w:rsid w:val="009D5F66"/>
    <w:rsid w:val="009D64FC"/>
    <w:rsid w:val="009D6AF0"/>
    <w:rsid w:val="009E188D"/>
    <w:rsid w:val="009E3D06"/>
    <w:rsid w:val="009E5804"/>
    <w:rsid w:val="009F2181"/>
    <w:rsid w:val="009F2C2A"/>
    <w:rsid w:val="009F54B5"/>
    <w:rsid w:val="009F6A24"/>
    <w:rsid w:val="009F7408"/>
    <w:rsid w:val="009F7944"/>
    <w:rsid w:val="00A00E3B"/>
    <w:rsid w:val="00A01EF3"/>
    <w:rsid w:val="00A059CA"/>
    <w:rsid w:val="00A07073"/>
    <w:rsid w:val="00A1240B"/>
    <w:rsid w:val="00A1298F"/>
    <w:rsid w:val="00A12F20"/>
    <w:rsid w:val="00A17363"/>
    <w:rsid w:val="00A20A6E"/>
    <w:rsid w:val="00A21F3C"/>
    <w:rsid w:val="00A241FF"/>
    <w:rsid w:val="00A416F9"/>
    <w:rsid w:val="00A46163"/>
    <w:rsid w:val="00A46353"/>
    <w:rsid w:val="00A46DA9"/>
    <w:rsid w:val="00A478ED"/>
    <w:rsid w:val="00A47A82"/>
    <w:rsid w:val="00A524E4"/>
    <w:rsid w:val="00A52C65"/>
    <w:rsid w:val="00A53582"/>
    <w:rsid w:val="00A604AE"/>
    <w:rsid w:val="00A60B8C"/>
    <w:rsid w:val="00A60FA2"/>
    <w:rsid w:val="00A62E1F"/>
    <w:rsid w:val="00A64D9B"/>
    <w:rsid w:val="00A705BD"/>
    <w:rsid w:val="00A7106B"/>
    <w:rsid w:val="00A72EC0"/>
    <w:rsid w:val="00A74D3D"/>
    <w:rsid w:val="00A759F6"/>
    <w:rsid w:val="00A76FA5"/>
    <w:rsid w:val="00A80213"/>
    <w:rsid w:val="00A80761"/>
    <w:rsid w:val="00A832A0"/>
    <w:rsid w:val="00A84369"/>
    <w:rsid w:val="00A8595E"/>
    <w:rsid w:val="00A86DB7"/>
    <w:rsid w:val="00A92527"/>
    <w:rsid w:val="00A92CE8"/>
    <w:rsid w:val="00A957A9"/>
    <w:rsid w:val="00A95EAF"/>
    <w:rsid w:val="00A972C3"/>
    <w:rsid w:val="00AA43BF"/>
    <w:rsid w:val="00AA5591"/>
    <w:rsid w:val="00AA6DC6"/>
    <w:rsid w:val="00AB0C30"/>
    <w:rsid w:val="00AB25C6"/>
    <w:rsid w:val="00AB268D"/>
    <w:rsid w:val="00AB3468"/>
    <w:rsid w:val="00AB3E92"/>
    <w:rsid w:val="00AB4871"/>
    <w:rsid w:val="00AB4A81"/>
    <w:rsid w:val="00AC05D7"/>
    <w:rsid w:val="00AC2152"/>
    <w:rsid w:val="00AC31F7"/>
    <w:rsid w:val="00AC3F9B"/>
    <w:rsid w:val="00AC5AD7"/>
    <w:rsid w:val="00AD2E49"/>
    <w:rsid w:val="00AD3DA5"/>
    <w:rsid w:val="00AD48DF"/>
    <w:rsid w:val="00AD4A5A"/>
    <w:rsid w:val="00AD51A0"/>
    <w:rsid w:val="00AE52AF"/>
    <w:rsid w:val="00AE714F"/>
    <w:rsid w:val="00AF1213"/>
    <w:rsid w:val="00AF3C53"/>
    <w:rsid w:val="00AF6BCA"/>
    <w:rsid w:val="00AF795E"/>
    <w:rsid w:val="00B04FB6"/>
    <w:rsid w:val="00B07CB4"/>
    <w:rsid w:val="00B12130"/>
    <w:rsid w:val="00B21B0E"/>
    <w:rsid w:val="00B22FF5"/>
    <w:rsid w:val="00B23ECA"/>
    <w:rsid w:val="00B247D5"/>
    <w:rsid w:val="00B30DD8"/>
    <w:rsid w:val="00B324CA"/>
    <w:rsid w:val="00B40311"/>
    <w:rsid w:val="00B407A9"/>
    <w:rsid w:val="00B5026D"/>
    <w:rsid w:val="00B511F1"/>
    <w:rsid w:val="00B518AA"/>
    <w:rsid w:val="00B56833"/>
    <w:rsid w:val="00B60089"/>
    <w:rsid w:val="00B607AB"/>
    <w:rsid w:val="00B61E78"/>
    <w:rsid w:val="00B61FC8"/>
    <w:rsid w:val="00B63623"/>
    <w:rsid w:val="00B65E51"/>
    <w:rsid w:val="00B67857"/>
    <w:rsid w:val="00B71D6D"/>
    <w:rsid w:val="00B75703"/>
    <w:rsid w:val="00B82212"/>
    <w:rsid w:val="00B8288D"/>
    <w:rsid w:val="00B83B6E"/>
    <w:rsid w:val="00B83FF9"/>
    <w:rsid w:val="00B84A39"/>
    <w:rsid w:val="00B85460"/>
    <w:rsid w:val="00B85A70"/>
    <w:rsid w:val="00B86C12"/>
    <w:rsid w:val="00B870B3"/>
    <w:rsid w:val="00B927D0"/>
    <w:rsid w:val="00B9304B"/>
    <w:rsid w:val="00B95460"/>
    <w:rsid w:val="00B9561F"/>
    <w:rsid w:val="00B95CAA"/>
    <w:rsid w:val="00BA23CC"/>
    <w:rsid w:val="00BA41C4"/>
    <w:rsid w:val="00BA45CA"/>
    <w:rsid w:val="00BA6B9D"/>
    <w:rsid w:val="00BB0D14"/>
    <w:rsid w:val="00BB1641"/>
    <w:rsid w:val="00BB377C"/>
    <w:rsid w:val="00BB3AD2"/>
    <w:rsid w:val="00BB68D9"/>
    <w:rsid w:val="00BB6955"/>
    <w:rsid w:val="00BC2C5F"/>
    <w:rsid w:val="00BC4671"/>
    <w:rsid w:val="00BC7DB4"/>
    <w:rsid w:val="00BD0FBE"/>
    <w:rsid w:val="00BE3356"/>
    <w:rsid w:val="00BE3682"/>
    <w:rsid w:val="00BE5456"/>
    <w:rsid w:val="00BE64A5"/>
    <w:rsid w:val="00BF0B88"/>
    <w:rsid w:val="00BF5B72"/>
    <w:rsid w:val="00C02C98"/>
    <w:rsid w:val="00C041D8"/>
    <w:rsid w:val="00C05515"/>
    <w:rsid w:val="00C111CB"/>
    <w:rsid w:val="00C11AE4"/>
    <w:rsid w:val="00C1366A"/>
    <w:rsid w:val="00C203B4"/>
    <w:rsid w:val="00C20DBB"/>
    <w:rsid w:val="00C21545"/>
    <w:rsid w:val="00C22327"/>
    <w:rsid w:val="00C30457"/>
    <w:rsid w:val="00C3187C"/>
    <w:rsid w:val="00C31EF4"/>
    <w:rsid w:val="00C32E2B"/>
    <w:rsid w:val="00C33457"/>
    <w:rsid w:val="00C35C59"/>
    <w:rsid w:val="00C37BE5"/>
    <w:rsid w:val="00C401C5"/>
    <w:rsid w:val="00C429D2"/>
    <w:rsid w:val="00C42EFD"/>
    <w:rsid w:val="00C43BF8"/>
    <w:rsid w:val="00C449CB"/>
    <w:rsid w:val="00C45CE0"/>
    <w:rsid w:val="00C46082"/>
    <w:rsid w:val="00C507B2"/>
    <w:rsid w:val="00C5241F"/>
    <w:rsid w:val="00C57678"/>
    <w:rsid w:val="00C60244"/>
    <w:rsid w:val="00C644BC"/>
    <w:rsid w:val="00C64DB3"/>
    <w:rsid w:val="00C71000"/>
    <w:rsid w:val="00C75245"/>
    <w:rsid w:val="00C7558B"/>
    <w:rsid w:val="00C75A33"/>
    <w:rsid w:val="00C77010"/>
    <w:rsid w:val="00C85F03"/>
    <w:rsid w:val="00C93034"/>
    <w:rsid w:val="00C94018"/>
    <w:rsid w:val="00C966FC"/>
    <w:rsid w:val="00CA49AD"/>
    <w:rsid w:val="00CA7CBA"/>
    <w:rsid w:val="00CB2E20"/>
    <w:rsid w:val="00CB38F7"/>
    <w:rsid w:val="00CB3E05"/>
    <w:rsid w:val="00CB4940"/>
    <w:rsid w:val="00CB7470"/>
    <w:rsid w:val="00CC3816"/>
    <w:rsid w:val="00CC6969"/>
    <w:rsid w:val="00CD0319"/>
    <w:rsid w:val="00CD3007"/>
    <w:rsid w:val="00CE0E6F"/>
    <w:rsid w:val="00CE18FC"/>
    <w:rsid w:val="00CE2731"/>
    <w:rsid w:val="00CE370A"/>
    <w:rsid w:val="00CE5CFF"/>
    <w:rsid w:val="00CE621A"/>
    <w:rsid w:val="00CF1C16"/>
    <w:rsid w:val="00CF23AB"/>
    <w:rsid w:val="00CF2612"/>
    <w:rsid w:val="00CF34CC"/>
    <w:rsid w:val="00CF498F"/>
    <w:rsid w:val="00CF4D49"/>
    <w:rsid w:val="00CF6738"/>
    <w:rsid w:val="00CF7BB4"/>
    <w:rsid w:val="00D00E81"/>
    <w:rsid w:val="00D00EEB"/>
    <w:rsid w:val="00D02A54"/>
    <w:rsid w:val="00D05E32"/>
    <w:rsid w:val="00D0618B"/>
    <w:rsid w:val="00D0653A"/>
    <w:rsid w:val="00D100C2"/>
    <w:rsid w:val="00D11DD5"/>
    <w:rsid w:val="00D125CC"/>
    <w:rsid w:val="00D14CFC"/>
    <w:rsid w:val="00D16433"/>
    <w:rsid w:val="00D210FA"/>
    <w:rsid w:val="00D21348"/>
    <w:rsid w:val="00D239FB"/>
    <w:rsid w:val="00D2446C"/>
    <w:rsid w:val="00D27485"/>
    <w:rsid w:val="00D32170"/>
    <w:rsid w:val="00D32184"/>
    <w:rsid w:val="00D32586"/>
    <w:rsid w:val="00D33B03"/>
    <w:rsid w:val="00D3452E"/>
    <w:rsid w:val="00D345FD"/>
    <w:rsid w:val="00D365C3"/>
    <w:rsid w:val="00D44A6D"/>
    <w:rsid w:val="00D4747D"/>
    <w:rsid w:val="00D4752A"/>
    <w:rsid w:val="00D502FF"/>
    <w:rsid w:val="00D507FA"/>
    <w:rsid w:val="00D5155A"/>
    <w:rsid w:val="00D56AFB"/>
    <w:rsid w:val="00D61C3C"/>
    <w:rsid w:val="00D647F2"/>
    <w:rsid w:val="00D7045B"/>
    <w:rsid w:val="00D742DA"/>
    <w:rsid w:val="00D80DD2"/>
    <w:rsid w:val="00D862A7"/>
    <w:rsid w:val="00D87A7D"/>
    <w:rsid w:val="00D90FC0"/>
    <w:rsid w:val="00D919BC"/>
    <w:rsid w:val="00D91DB7"/>
    <w:rsid w:val="00D93422"/>
    <w:rsid w:val="00D94A10"/>
    <w:rsid w:val="00D95C56"/>
    <w:rsid w:val="00D9698D"/>
    <w:rsid w:val="00DA4126"/>
    <w:rsid w:val="00DA7156"/>
    <w:rsid w:val="00DB1443"/>
    <w:rsid w:val="00DB3567"/>
    <w:rsid w:val="00DB3747"/>
    <w:rsid w:val="00DB522B"/>
    <w:rsid w:val="00DB66BD"/>
    <w:rsid w:val="00DB6AE1"/>
    <w:rsid w:val="00DB7392"/>
    <w:rsid w:val="00DC3295"/>
    <w:rsid w:val="00DC4A2F"/>
    <w:rsid w:val="00DC6E8F"/>
    <w:rsid w:val="00DC790A"/>
    <w:rsid w:val="00DD0783"/>
    <w:rsid w:val="00DD0EDF"/>
    <w:rsid w:val="00DD1B5B"/>
    <w:rsid w:val="00DD1CF9"/>
    <w:rsid w:val="00DD5ABA"/>
    <w:rsid w:val="00DD5DDC"/>
    <w:rsid w:val="00DD7BE9"/>
    <w:rsid w:val="00DD7CF5"/>
    <w:rsid w:val="00DE03B2"/>
    <w:rsid w:val="00DE0E1F"/>
    <w:rsid w:val="00DE2F11"/>
    <w:rsid w:val="00DE5038"/>
    <w:rsid w:val="00DF0934"/>
    <w:rsid w:val="00DF1016"/>
    <w:rsid w:val="00DF3330"/>
    <w:rsid w:val="00DF3783"/>
    <w:rsid w:val="00DF4925"/>
    <w:rsid w:val="00DF6156"/>
    <w:rsid w:val="00E01DD9"/>
    <w:rsid w:val="00E027DD"/>
    <w:rsid w:val="00E03590"/>
    <w:rsid w:val="00E046D8"/>
    <w:rsid w:val="00E04E46"/>
    <w:rsid w:val="00E05927"/>
    <w:rsid w:val="00E05C18"/>
    <w:rsid w:val="00E05EDB"/>
    <w:rsid w:val="00E11369"/>
    <w:rsid w:val="00E138C3"/>
    <w:rsid w:val="00E16793"/>
    <w:rsid w:val="00E201C1"/>
    <w:rsid w:val="00E2217C"/>
    <w:rsid w:val="00E22C32"/>
    <w:rsid w:val="00E23802"/>
    <w:rsid w:val="00E27151"/>
    <w:rsid w:val="00E27A0A"/>
    <w:rsid w:val="00E30629"/>
    <w:rsid w:val="00E317E4"/>
    <w:rsid w:val="00E35F33"/>
    <w:rsid w:val="00E4111C"/>
    <w:rsid w:val="00E412F1"/>
    <w:rsid w:val="00E47AC2"/>
    <w:rsid w:val="00E512D9"/>
    <w:rsid w:val="00E54C5D"/>
    <w:rsid w:val="00E54FA8"/>
    <w:rsid w:val="00E60849"/>
    <w:rsid w:val="00E60A92"/>
    <w:rsid w:val="00E60DB7"/>
    <w:rsid w:val="00E67B22"/>
    <w:rsid w:val="00E67B3E"/>
    <w:rsid w:val="00E70291"/>
    <w:rsid w:val="00E70A39"/>
    <w:rsid w:val="00E711BE"/>
    <w:rsid w:val="00E71682"/>
    <w:rsid w:val="00E722EF"/>
    <w:rsid w:val="00E728DF"/>
    <w:rsid w:val="00E75C04"/>
    <w:rsid w:val="00E77814"/>
    <w:rsid w:val="00E80432"/>
    <w:rsid w:val="00E80D4B"/>
    <w:rsid w:val="00E830AB"/>
    <w:rsid w:val="00E83AD0"/>
    <w:rsid w:val="00E85DBD"/>
    <w:rsid w:val="00E8620D"/>
    <w:rsid w:val="00E864DE"/>
    <w:rsid w:val="00E86D52"/>
    <w:rsid w:val="00E86ECA"/>
    <w:rsid w:val="00E9492D"/>
    <w:rsid w:val="00E9494D"/>
    <w:rsid w:val="00E9610D"/>
    <w:rsid w:val="00E9720B"/>
    <w:rsid w:val="00EA0061"/>
    <w:rsid w:val="00EA035A"/>
    <w:rsid w:val="00EA1FF6"/>
    <w:rsid w:val="00EA3715"/>
    <w:rsid w:val="00EA3773"/>
    <w:rsid w:val="00EA75E2"/>
    <w:rsid w:val="00EB042B"/>
    <w:rsid w:val="00EB2E17"/>
    <w:rsid w:val="00EB383E"/>
    <w:rsid w:val="00EB4447"/>
    <w:rsid w:val="00EB5E22"/>
    <w:rsid w:val="00EB6633"/>
    <w:rsid w:val="00EC25FD"/>
    <w:rsid w:val="00EC3A3E"/>
    <w:rsid w:val="00EC793B"/>
    <w:rsid w:val="00ED16F8"/>
    <w:rsid w:val="00ED62DD"/>
    <w:rsid w:val="00ED6ADD"/>
    <w:rsid w:val="00EE38F4"/>
    <w:rsid w:val="00EE4F6B"/>
    <w:rsid w:val="00EF6A17"/>
    <w:rsid w:val="00EF7DCD"/>
    <w:rsid w:val="00F00043"/>
    <w:rsid w:val="00F04FF5"/>
    <w:rsid w:val="00F06CA9"/>
    <w:rsid w:val="00F070D5"/>
    <w:rsid w:val="00F10F78"/>
    <w:rsid w:val="00F15D92"/>
    <w:rsid w:val="00F17C15"/>
    <w:rsid w:val="00F22E21"/>
    <w:rsid w:val="00F2519B"/>
    <w:rsid w:val="00F27B55"/>
    <w:rsid w:val="00F30B83"/>
    <w:rsid w:val="00F34215"/>
    <w:rsid w:val="00F34649"/>
    <w:rsid w:val="00F347F6"/>
    <w:rsid w:val="00F34FD0"/>
    <w:rsid w:val="00F35715"/>
    <w:rsid w:val="00F37A75"/>
    <w:rsid w:val="00F44E20"/>
    <w:rsid w:val="00F457A3"/>
    <w:rsid w:val="00F46636"/>
    <w:rsid w:val="00F469B9"/>
    <w:rsid w:val="00F509A1"/>
    <w:rsid w:val="00F52A8E"/>
    <w:rsid w:val="00F55660"/>
    <w:rsid w:val="00F55743"/>
    <w:rsid w:val="00F56658"/>
    <w:rsid w:val="00F63D66"/>
    <w:rsid w:val="00F64FA2"/>
    <w:rsid w:val="00F6656C"/>
    <w:rsid w:val="00F66AFC"/>
    <w:rsid w:val="00F67C4C"/>
    <w:rsid w:val="00F72D8E"/>
    <w:rsid w:val="00F72FAA"/>
    <w:rsid w:val="00F73B21"/>
    <w:rsid w:val="00F75367"/>
    <w:rsid w:val="00F82017"/>
    <w:rsid w:val="00F86BB4"/>
    <w:rsid w:val="00F87660"/>
    <w:rsid w:val="00F935DA"/>
    <w:rsid w:val="00F945F3"/>
    <w:rsid w:val="00FA1007"/>
    <w:rsid w:val="00FA5C47"/>
    <w:rsid w:val="00FA64E3"/>
    <w:rsid w:val="00FA658C"/>
    <w:rsid w:val="00FA6B64"/>
    <w:rsid w:val="00FA753A"/>
    <w:rsid w:val="00FB1F45"/>
    <w:rsid w:val="00FB4DA5"/>
    <w:rsid w:val="00FC0E35"/>
    <w:rsid w:val="00FC5669"/>
    <w:rsid w:val="00FC66A1"/>
    <w:rsid w:val="00FC6C1A"/>
    <w:rsid w:val="00FC73B4"/>
    <w:rsid w:val="00FC74FD"/>
    <w:rsid w:val="00FD19A1"/>
    <w:rsid w:val="00FD6960"/>
    <w:rsid w:val="00FD71B0"/>
    <w:rsid w:val="00FD7473"/>
    <w:rsid w:val="00FF12E3"/>
    <w:rsid w:val="00FF53F5"/>
    <w:rsid w:val="00FF6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A06B0"/>
  <w15:chartTrackingRefBased/>
  <w15:docId w15:val="{2548BB50-ABD4-4615-801C-51289FA63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52C65"/>
    <w:pPr>
      <w:spacing w:after="0" w:line="360" w:lineRule="auto"/>
      <w:ind w:firstLine="720"/>
      <w:jc w:val="both"/>
    </w:pPr>
    <w:rPr>
      <w:rFonts w:ascii="Times New Roman" w:eastAsia="Times New Roman" w:hAnsi="Times New Roman" w:cs="Times New Roman"/>
      <w:kern w:val="0"/>
      <w:sz w:val="28"/>
      <w:szCs w:val="24"/>
      <w:lang w:val="ru-RU" w:eastAsia="ru-RU"/>
      <w14:ligatures w14:val="none"/>
    </w:rPr>
  </w:style>
  <w:style w:type="paragraph" w:styleId="1">
    <w:name w:val="heading 1"/>
    <w:basedOn w:val="a0"/>
    <w:next w:val="a0"/>
    <w:link w:val="10"/>
    <w:uiPriority w:val="9"/>
    <w:qFormat/>
    <w:rsid w:val="00AD2E49"/>
    <w:pPr>
      <w:keepNext/>
      <w:keepLines/>
      <w:spacing w:before="480" w:after="480"/>
      <w:ind w:firstLine="0"/>
      <w:jc w:val="center"/>
      <w:outlineLvl w:val="0"/>
    </w:pPr>
    <w:rPr>
      <w:rFonts w:eastAsiaTheme="majorEastAsia" w:cstheme="majorBidi"/>
      <w:b/>
      <w:caps/>
      <w:szCs w:val="32"/>
      <w:lang w:val="en-US" w:eastAsia="en-US"/>
    </w:rPr>
  </w:style>
  <w:style w:type="paragraph" w:styleId="2">
    <w:name w:val="heading 2"/>
    <w:basedOn w:val="a0"/>
    <w:next w:val="a0"/>
    <w:link w:val="20"/>
    <w:uiPriority w:val="9"/>
    <w:unhideWhenUsed/>
    <w:qFormat/>
    <w:rsid w:val="00540E62"/>
    <w:pPr>
      <w:keepNext/>
      <w:keepLines/>
      <w:spacing w:before="360" w:after="360"/>
      <w:outlineLvl w:val="1"/>
    </w:pPr>
    <w:rPr>
      <w:rFonts w:eastAsiaTheme="majorEastAsia" w:cstheme="majorBidi"/>
      <w:b/>
      <w:color w:val="000000" w:themeColor="text1"/>
      <w:szCs w:val="26"/>
    </w:rPr>
  </w:style>
  <w:style w:type="paragraph" w:styleId="3">
    <w:name w:val="heading 3"/>
    <w:basedOn w:val="a0"/>
    <w:next w:val="a0"/>
    <w:link w:val="30"/>
    <w:uiPriority w:val="9"/>
    <w:unhideWhenUsed/>
    <w:qFormat/>
    <w:rsid w:val="005A6932"/>
    <w:pPr>
      <w:keepNext/>
      <w:keepLines/>
      <w:spacing w:before="240" w:after="240"/>
      <w:outlineLvl w:val="2"/>
    </w:pPr>
    <w:rPr>
      <w:rFonts w:eastAsiaTheme="majorEastAsia" w:cstheme="majorBidi"/>
      <w:b/>
      <w:color w:val="000000" w:themeColor="text1"/>
    </w:rPr>
  </w:style>
  <w:style w:type="paragraph" w:styleId="4">
    <w:name w:val="heading 4"/>
    <w:basedOn w:val="a0"/>
    <w:next w:val="a0"/>
    <w:link w:val="40"/>
    <w:uiPriority w:val="9"/>
    <w:semiHidden/>
    <w:unhideWhenUsed/>
    <w:qFormat/>
    <w:rsid w:val="00E138C3"/>
    <w:pPr>
      <w:keepNext/>
      <w:keepLines/>
      <w:spacing w:before="80" w:after="40" w:line="259" w:lineRule="auto"/>
      <w:ind w:firstLine="0"/>
      <w:jc w:val="left"/>
      <w:outlineLvl w:val="3"/>
    </w:pPr>
    <w:rPr>
      <w:rFonts w:asciiTheme="minorHAnsi" w:eastAsiaTheme="majorEastAsia" w:hAnsiTheme="minorHAnsi" w:cstheme="majorBidi"/>
      <w:i/>
      <w:iCs/>
      <w:color w:val="2F5496" w:themeColor="accent1" w:themeShade="BF"/>
      <w:sz w:val="22"/>
      <w:szCs w:val="22"/>
      <w:lang w:eastAsia="en-US"/>
    </w:rPr>
  </w:style>
  <w:style w:type="paragraph" w:styleId="5">
    <w:name w:val="heading 5"/>
    <w:basedOn w:val="a0"/>
    <w:next w:val="a0"/>
    <w:link w:val="50"/>
    <w:uiPriority w:val="9"/>
    <w:semiHidden/>
    <w:unhideWhenUsed/>
    <w:qFormat/>
    <w:rsid w:val="00E138C3"/>
    <w:pPr>
      <w:keepNext/>
      <w:keepLines/>
      <w:spacing w:before="80" w:after="40" w:line="259" w:lineRule="auto"/>
      <w:ind w:firstLine="0"/>
      <w:jc w:val="left"/>
      <w:outlineLvl w:val="4"/>
    </w:pPr>
    <w:rPr>
      <w:rFonts w:asciiTheme="minorHAnsi" w:eastAsiaTheme="majorEastAsia" w:hAnsiTheme="minorHAnsi" w:cstheme="majorBidi"/>
      <w:color w:val="2F5496" w:themeColor="accent1" w:themeShade="BF"/>
      <w:sz w:val="22"/>
      <w:szCs w:val="22"/>
      <w:lang w:eastAsia="en-US"/>
    </w:rPr>
  </w:style>
  <w:style w:type="paragraph" w:styleId="6">
    <w:name w:val="heading 6"/>
    <w:basedOn w:val="a0"/>
    <w:next w:val="a0"/>
    <w:link w:val="60"/>
    <w:uiPriority w:val="9"/>
    <w:semiHidden/>
    <w:unhideWhenUsed/>
    <w:qFormat/>
    <w:rsid w:val="00E138C3"/>
    <w:pPr>
      <w:keepNext/>
      <w:keepLines/>
      <w:spacing w:before="40" w:line="259" w:lineRule="auto"/>
      <w:ind w:firstLine="0"/>
      <w:jc w:val="left"/>
      <w:outlineLvl w:val="5"/>
    </w:pPr>
    <w:rPr>
      <w:rFonts w:asciiTheme="minorHAnsi" w:eastAsiaTheme="majorEastAsia" w:hAnsiTheme="minorHAnsi" w:cstheme="majorBidi"/>
      <w:i/>
      <w:iCs/>
      <w:color w:val="595959" w:themeColor="text1" w:themeTint="A6"/>
      <w:sz w:val="22"/>
      <w:szCs w:val="22"/>
      <w:lang w:eastAsia="en-US"/>
    </w:rPr>
  </w:style>
  <w:style w:type="paragraph" w:styleId="7">
    <w:name w:val="heading 7"/>
    <w:basedOn w:val="a0"/>
    <w:next w:val="a0"/>
    <w:link w:val="70"/>
    <w:uiPriority w:val="9"/>
    <w:semiHidden/>
    <w:unhideWhenUsed/>
    <w:qFormat/>
    <w:rsid w:val="00E138C3"/>
    <w:pPr>
      <w:keepNext/>
      <w:keepLines/>
      <w:spacing w:before="40" w:line="259" w:lineRule="auto"/>
      <w:ind w:firstLine="0"/>
      <w:jc w:val="left"/>
      <w:outlineLvl w:val="6"/>
    </w:pPr>
    <w:rPr>
      <w:rFonts w:asciiTheme="minorHAnsi" w:eastAsiaTheme="majorEastAsia" w:hAnsiTheme="minorHAnsi" w:cstheme="majorBidi"/>
      <w:color w:val="595959" w:themeColor="text1" w:themeTint="A6"/>
      <w:sz w:val="22"/>
      <w:szCs w:val="22"/>
      <w:lang w:eastAsia="en-US"/>
    </w:rPr>
  </w:style>
  <w:style w:type="paragraph" w:styleId="8">
    <w:name w:val="heading 8"/>
    <w:basedOn w:val="a0"/>
    <w:next w:val="a0"/>
    <w:link w:val="80"/>
    <w:uiPriority w:val="9"/>
    <w:semiHidden/>
    <w:unhideWhenUsed/>
    <w:qFormat/>
    <w:rsid w:val="00E138C3"/>
    <w:pPr>
      <w:keepNext/>
      <w:keepLines/>
      <w:spacing w:line="259" w:lineRule="auto"/>
      <w:ind w:firstLine="0"/>
      <w:jc w:val="left"/>
      <w:outlineLvl w:val="7"/>
    </w:pPr>
    <w:rPr>
      <w:rFonts w:asciiTheme="minorHAnsi" w:eastAsiaTheme="majorEastAsia" w:hAnsiTheme="minorHAnsi" w:cstheme="majorBidi"/>
      <w:i/>
      <w:iCs/>
      <w:color w:val="272727" w:themeColor="text1" w:themeTint="D8"/>
      <w:sz w:val="22"/>
      <w:szCs w:val="22"/>
      <w:lang w:eastAsia="en-US"/>
    </w:rPr>
  </w:style>
  <w:style w:type="paragraph" w:styleId="9">
    <w:name w:val="heading 9"/>
    <w:basedOn w:val="a0"/>
    <w:next w:val="a0"/>
    <w:link w:val="90"/>
    <w:uiPriority w:val="9"/>
    <w:semiHidden/>
    <w:unhideWhenUsed/>
    <w:qFormat/>
    <w:rsid w:val="00E138C3"/>
    <w:pPr>
      <w:keepNext/>
      <w:keepLines/>
      <w:spacing w:line="259" w:lineRule="auto"/>
      <w:ind w:firstLine="0"/>
      <w:jc w:val="left"/>
      <w:outlineLvl w:val="8"/>
    </w:pPr>
    <w:rPr>
      <w:rFonts w:asciiTheme="minorHAnsi" w:eastAsiaTheme="majorEastAsia" w:hAnsiTheme="minorHAnsi" w:cstheme="majorBidi"/>
      <w:color w:val="272727" w:themeColor="text1" w:themeTint="D8"/>
      <w:sz w:val="22"/>
      <w:szCs w:val="22"/>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1940D4"/>
    <w:pPr>
      <w:tabs>
        <w:tab w:val="center" w:pos="4986"/>
        <w:tab w:val="right" w:pos="9973"/>
      </w:tabs>
      <w:spacing w:line="240" w:lineRule="auto"/>
    </w:pPr>
  </w:style>
  <w:style w:type="character" w:customStyle="1" w:styleId="a5">
    <w:name w:val="Верхний колонтитул Знак"/>
    <w:basedOn w:val="a1"/>
    <w:link w:val="a4"/>
    <w:uiPriority w:val="99"/>
    <w:rsid w:val="001940D4"/>
  </w:style>
  <w:style w:type="paragraph" w:styleId="a6">
    <w:name w:val="footer"/>
    <w:basedOn w:val="a0"/>
    <w:link w:val="a7"/>
    <w:uiPriority w:val="99"/>
    <w:unhideWhenUsed/>
    <w:rsid w:val="001940D4"/>
    <w:pPr>
      <w:tabs>
        <w:tab w:val="center" w:pos="4986"/>
        <w:tab w:val="right" w:pos="9973"/>
      </w:tabs>
      <w:spacing w:line="240" w:lineRule="auto"/>
    </w:pPr>
  </w:style>
  <w:style w:type="character" w:customStyle="1" w:styleId="a7">
    <w:name w:val="Нижний колонтитул Знак"/>
    <w:basedOn w:val="a1"/>
    <w:link w:val="a6"/>
    <w:uiPriority w:val="99"/>
    <w:rsid w:val="001940D4"/>
  </w:style>
  <w:style w:type="paragraph" w:customStyle="1" w:styleId="a8">
    <w:name w:val="Чертежный"/>
    <w:rsid w:val="00D21348"/>
    <w:pPr>
      <w:spacing w:after="0" w:line="240" w:lineRule="auto"/>
      <w:jc w:val="both"/>
    </w:pPr>
    <w:rPr>
      <w:rFonts w:ascii="ISOCPEUR" w:eastAsia="Times New Roman" w:hAnsi="ISOCPEUR" w:cs="Times New Roman"/>
      <w:i/>
      <w:kern w:val="0"/>
      <w:sz w:val="28"/>
      <w:szCs w:val="20"/>
      <w:lang w:val="uk-UA" w:eastAsia="ru-RU"/>
      <w14:ligatures w14:val="none"/>
    </w:rPr>
  </w:style>
  <w:style w:type="character" w:customStyle="1" w:styleId="10">
    <w:name w:val="Заголовок 1 Знак"/>
    <w:basedOn w:val="a1"/>
    <w:link w:val="1"/>
    <w:uiPriority w:val="9"/>
    <w:rsid w:val="00AD2E49"/>
    <w:rPr>
      <w:rFonts w:ascii="Times New Roman" w:eastAsiaTheme="majorEastAsia" w:hAnsi="Times New Roman" w:cstheme="majorBidi"/>
      <w:b/>
      <w:caps/>
      <w:kern w:val="0"/>
      <w:sz w:val="28"/>
      <w:szCs w:val="32"/>
      <w14:ligatures w14:val="none"/>
    </w:rPr>
  </w:style>
  <w:style w:type="character" w:styleId="a9">
    <w:name w:val="Hyperlink"/>
    <w:basedOn w:val="a1"/>
    <w:uiPriority w:val="99"/>
    <w:unhideWhenUsed/>
    <w:rsid w:val="008A3B3F"/>
    <w:rPr>
      <w:color w:val="0563C1" w:themeColor="hyperlink"/>
      <w:u w:val="single"/>
    </w:rPr>
  </w:style>
  <w:style w:type="paragraph" w:styleId="11">
    <w:name w:val="toc 1"/>
    <w:basedOn w:val="a0"/>
    <w:next w:val="a0"/>
    <w:autoRedefine/>
    <w:uiPriority w:val="39"/>
    <w:unhideWhenUsed/>
    <w:rsid w:val="008A3B3F"/>
    <w:pPr>
      <w:tabs>
        <w:tab w:val="right" w:leader="dot" w:pos="9962"/>
      </w:tabs>
      <w:ind w:firstLine="0"/>
      <w:jc w:val="right"/>
    </w:pPr>
    <w:rPr>
      <w:rFonts w:eastAsiaTheme="minorEastAsia" w:cstheme="minorHAnsi"/>
      <w:iCs/>
      <w:lang w:val="uk-UA" w:eastAsia="en-US"/>
    </w:rPr>
  </w:style>
  <w:style w:type="paragraph" w:styleId="21">
    <w:name w:val="toc 2"/>
    <w:basedOn w:val="a0"/>
    <w:next w:val="a0"/>
    <w:autoRedefine/>
    <w:uiPriority w:val="39"/>
    <w:unhideWhenUsed/>
    <w:rsid w:val="005039C2"/>
    <w:pPr>
      <w:tabs>
        <w:tab w:val="left" w:pos="709"/>
        <w:tab w:val="right" w:leader="dot" w:pos="9629"/>
      </w:tabs>
      <w:spacing w:before="120"/>
      <w:ind w:left="280" w:firstLine="4"/>
      <w:jc w:val="left"/>
    </w:pPr>
    <w:rPr>
      <w:rFonts w:asciiTheme="minorHAnsi" w:eastAsiaTheme="minorEastAsia" w:hAnsiTheme="minorHAnsi" w:cstheme="minorHAnsi"/>
      <w:b/>
      <w:bCs/>
      <w:sz w:val="22"/>
      <w:szCs w:val="22"/>
      <w:lang w:val="en-US" w:eastAsia="en-US"/>
    </w:rPr>
  </w:style>
  <w:style w:type="paragraph" w:styleId="31">
    <w:name w:val="toc 3"/>
    <w:basedOn w:val="a0"/>
    <w:next w:val="a0"/>
    <w:autoRedefine/>
    <w:uiPriority w:val="39"/>
    <w:unhideWhenUsed/>
    <w:rsid w:val="00CF4D49"/>
    <w:pPr>
      <w:tabs>
        <w:tab w:val="right" w:leader="dot" w:pos="9629"/>
      </w:tabs>
      <w:ind w:left="560" w:firstLine="7"/>
      <w:jc w:val="left"/>
    </w:pPr>
    <w:rPr>
      <w:rFonts w:asciiTheme="minorHAnsi" w:eastAsiaTheme="minorEastAsia" w:hAnsiTheme="minorHAnsi" w:cstheme="minorHAnsi"/>
      <w:sz w:val="20"/>
      <w:szCs w:val="20"/>
      <w:lang w:val="en-US" w:eastAsia="en-US"/>
    </w:rPr>
  </w:style>
  <w:style w:type="character" w:customStyle="1" w:styleId="20">
    <w:name w:val="Заголовок 2 Знак"/>
    <w:basedOn w:val="a1"/>
    <w:link w:val="2"/>
    <w:uiPriority w:val="9"/>
    <w:rsid w:val="00540E62"/>
    <w:rPr>
      <w:rFonts w:ascii="Times New Roman" w:eastAsiaTheme="majorEastAsia" w:hAnsi="Times New Roman" w:cstheme="majorBidi"/>
      <w:b/>
      <w:color w:val="000000" w:themeColor="text1"/>
      <w:kern w:val="0"/>
      <w:sz w:val="28"/>
      <w:szCs w:val="26"/>
      <w:lang w:val="ru-RU" w:eastAsia="ru-RU"/>
      <w14:ligatures w14:val="none"/>
    </w:rPr>
  </w:style>
  <w:style w:type="paragraph" w:styleId="a">
    <w:name w:val="List Paragraph"/>
    <w:aliases w:val="Enumeration,Listing"/>
    <w:basedOn w:val="a0"/>
    <w:next w:val="a0"/>
    <w:link w:val="aa"/>
    <w:uiPriority w:val="34"/>
    <w:qFormat/>
    <w:rsid w:val="00952593"/>
    <w:pPr>
      <w:numPr>
        <w:numId w:val="1"/>
      </w:numPr>
      <w:suppressLineNumbers/>
      <w:contextualSpacing/>
    </w:pPr>
  </w:style>
  <w:style w:type="character" w:customStyle="1" w:styleId="30">
    <w:name w:val="Заголовок 3 Знак"/>
    <w:basedOn w:val="a1"/>
    <w:link w:val="3"/>
    <w:uiPriority w:val="9"/>
    <w:rsid w:val="005A6932"/>
    <w:rPr>
      <w:rFonts w:ascii="Times New Roman" w:eastAsiaTheme="majorEastAsia" w:hAnsi="Times New Roman" w:cstheme="majorBidi"/>
      <w:b/>
      <w:color w:val="000000" w:themeColor="text1"/>
      <w:kern w:val="0"/>
      <w:sz w:val="28"/>
      <w:szCs w:val="24"/>
      <w:lang w:val="ru-RU" w:eastAsia="ru-RU"/>
      <w14:ligatures w14:val="none"/>
    </w:rPr>
  </w:style>
  <w:style w:type="character" w:customStyle="1" w:styleId="aa">
    <w:name w:val="Абзац списка Знак"/>
    <w:aliases w:val="Enumeration Знак,Listing Знак"/>
    <w:basedOn w:val="a1"/>
    <w:link w:val="a"/>
    <w:uiPriority w:val="34"/>
    <w:locked/>
    <w:rsid w:val="00A416F9"/>
    <w:rPr>
      <w:rFonts w:ascii="Times New Roman" w:eastAsia="Times New Roman" w:hAnsi="Times New Roman" w:cs="Times New Roman"/>
      <w:kern w:val="0"/>
      <w:sz w:val="28"/>
      <w:szCs w:val="24"/>
      <w:lang w:val="ru-RU" w:eastAsia="ru-RU"/>
      <w14:ligatures w14:val="none"/>
    </w:rPr>
  </w:style>
  <w:style w:type="paragraph" w:styleId="ab">
    <w:name w:val="No Spacing"/>
    <w:aliases w:val="1Picture"/>
    <w:uiPriority w:val="1"/>
    <w:qFormat/>
    <w:rsid w:val="00A95EAF"/>
    <w:pPr>
      <w:spacing w:after="0" w:line="240" w:lineRule="auto"/>
      <w:jc w:val="center"/>
    </w:pPr>
    <w:rPr>
      <w:rFonts w:ascii="Times New Roman" w:eastAsiaTheme="minorEastAsia" w:hAnsi="Times New Roman" w:cs="Times New Roman"/>
      <w:kern w:val="0"/>
      <w14:ligatures w14:val="none"/>
    </w:rPr>
  </w:style>
  <w:style w:type="paragraph" w:styleId="ac">
    <w:name w:val="Body Text"/>
    <w:basedOn w:val="a0"/>
    <w:link w:val="ad"/>
    <w:rsid w:val="003635F4"/>
    <w:pPr>
      <w:spacing w:line="240" w:lineRule="auto"/>
      <w:ind w:firstLine="539"/>
    </w:pPr>
    <w:rPr>
      <w:sz w:val="24"/>
      <w:szCs w:val="20"/>
    </w:rPr>
  </w:style>
  <w:style w:type="character" w:customStyle="1" w:styleId="ad">
    <w:name w:val="Основной текст Знак"/>
    <w:basedOn w:val="a1"/>
    <w:link w:val="ac"/>
    <w:rsid w:val="003635F4"/>
    <w:rPr>
      <w:rFonts w:ascii="Times New Roman" w:eastAsia="Times New Roman" w:hAnsi="Times New Roman" w:cs="Times New Roman"/>
      <w:kern w:val="0"/>
      <w:sz w:val="24"/>
      <w:szCs w:val="20"/>
      <w:lang w:val="ru-RU" w:eastAsia="ru-RU"/>
      <w14:ligatures w14:val="none"/>
    </w:rPr>
  </w:style>
  <w:style w:type="character" w:customStyle="1" w:styleId="91">
    <w:name w:val="Основной текст (9)_"/>
    <w:link w:val="92"/>
    <w:uiPriority w:val="99"/>
    <w:rsid w:val="003635F4"/>
    <w:rPr>
      <w:spacing w:val="2"/>
      <w:sz w:val="13"/>
      <w:szCs w:val="13"/>
      <w:shd w:val="clear" w:color="auto" w:fill="FFFFFF"/>
    </w:rPr>
  </w:style>
  <w:style w:type="character" w:customStyle="1" w:styleId="110">
    <w:name w:val="Основной текст (11)_"/>
    <w:link w:val="111"/>
    <w:uiPriority w:val="99"/>
    <w:rsid w:val="003635F4"/>
    <w:rPr>
      <w:b/>
      <w:bCs/>
      <w:spacing w:val="2"/>
      <w:sz w:val="21"/>
      <w:szCs w:val="21"/>
      <w:shd w:val="clear" w:color="auto" w:fill="FFFFFF"/>
    </w:rPr>
  </w:style>
  <w:style w:type="paragraph" w:customStyle="1" w:styleId="92">
    <w:name w:val="Основной текст (9)"/>
    <w:basedOn w:val="a0"/>
    <w:link w:val="91"/>
    <w:uiPriority w:val="99"/>
    <w:rsid w:val="003635F4"/>
    <w:pPr>
      <w:widowControl w:val="0"/>
      <w:shd w:val="clear" w:color="auto" w:fill="FFFFFF"/>
      <w:spacing w:after="300" w:line="240" w:lineRule="atLeast"/>
      <w:ind w:firstLine="0"/>
    </w:pPr>
    <w:rPr>
      <w:rFonts w:asciiTheme="minorHAnsi" w:eastAsiaTheme="minorHAnsi" w:hAnsiTheme="minorHAnsi" w:cstheme="minorBidi"/>
      <w:spacing w:val="2"/>
      <w:kern w:val="2"/>
      <w:sz w:val="13"/>
      <w:szCs w:val="13"/>
      <w:shd w:val="clear" w:color="auto" w:fill="FFFFFF"/>
      <w:lang w:val="en-US" w:eastAsia="en-US"/>
      <w14:ligatures w14:val="standardContextual"/>
    </w:rPr>
  </w:style>
  <w:style w:type="paragraph" w:customStyle="1" w:styleId="111">
    <w:name w:val="Основной текст (11)1"/>
    <w:basedOn w:val="a0"/>
    <w:link w:val="110"/>
    <w:uiPriority w:val="99"/>
    <w:rsid w:val="003635F4"/>
    <w:pPr>
      <w:widowControl w:val="0"/>
      <w:shd w:val="clear" w:color="auto" w:fill="FFFFFF"/>
      <w:spacing w:before="180" w:line="547" w:lineRule="exact"/>
      <w:ind w:firstLine="0"/>
      <w:jc w:val="left"/>
    </w:pPr>
    <w:rPr>
      <w:rFonts w:asciiTheme="minorHAnsi" w:eastAsiaTheme="minorHAnsi" w:hAnsiTheme="minorHAnsi" w:cstheme="minorBidi"/>
      <w:b/>
      <w:bCs/>
      <w:spacing w:val="2"/>
      <w:kern w:val="2"/>
      <w:sz w:val="21"/>
      <w:szCs w:val="21"/>
      <w:shd w:val="clear" w:color="auto" w:fill="FFFFFF"/>
      <w:lang w:val="en-US" w:eastAsia="en-US"/>
      <w14:ligatures w14:val="standardContextual"/>
    </w:rPr>
  </w:style>
  <w:style w:type="character" w:customStyle="1" w:styleId="100">
    <w:name w:val="Основной текст (10)_"/>
    <w:link w:val="101"/>
    <w:uiPriority w:val="99"/>
    <w:rsid w:val="003635F4"/>
    <w:rPr>
      <w:spacing w:val="3"/>
      <w:sz w:val="21"/>
      <w:szCs w:val="21"/>
      <w:shd w:val="clear" w:color="auto" w:fill="FFFFFF"/>
    </w:rPr>
  </w:style>
  <w:style w:type="paragraph" w:customStyle="1" w:styleId="101">
    <w:name w:val="Основной текст (10)1"/>
    <w:basedOn w:val="a0"/>
    <w:link w:val="100"/>
    <w:uiPriority w:val="99"/>
    <w:rsid w:val="003635F4"/>
    <w:pPr>
      <w:widowControl w:val="0"/>
      <w:shd w:val="clear" w:color="auto" w:fill="FFFFFF"/>
      <w:spacing w:line="274" w:lineRule="exact"/>
      <w:ind w:firstLine="0"/>
      <w:jc w:val="left"/>
    </w:pPr>
    <w:rPr>
      <w:rFonts w:asciiTheme="minorHAnsi" w:eastAsiaTheme="minorHAnsi" w:hAnsiTheme="minorHAnsi" w:cstheme="minorBidi"/>
      <w:spacing w:val="3"/>
      <w:kern w:val="2"/>
      <w:sz w:val="21"/>
      <w:szCs w:val="21"/>
      <w:shd w:val="clear" w:color="auto" w:fill="FFFFFF"/>
      <w:lang w:val="en-US" w:eastAsia="en-US"/>
      <w14:ligatures w14:val="standardContextual"/>
    </w:rPr>
  </w:style>
  <w:style w:type="character" w:customStyle="1" w:styleId="normaltextrun">
    <w:name w:val="normaltextrun"/>
    <w:basedOn w:val="a1"/>
    <w:rsid w:val="003635F4"/>
  </w:style>
  <w:style w:type="character" w:customStyle="1" w:styleId="eop">
    <w:name w:val="eop"/>
    <w:basedOn w:val="a1"/>
    <w:rsid w:val="003635F4"/>
  </w:style>
  <w:style w:type="paragraph" w:styleId="22">
    <w:name w:val="Quote"/>
    <w:aliases w:val="1Listing"/>
    <w:basedOn w:val="a0"/>
    <w:next w:val="a0"/>
    <w:link w:val="23"/>
    <w:uiPriority w:val="29"/>
    <w:qFormat/>
    <w:rsid w:val="003C1453"/>
    <w:pPr>
      <w:spacing w:line="240" w:lineRule="auto"/>
      <w:ind w:firstLine="0"/>
      <w:jc w:val="left"/>
    </w:pPr>
    <w:rPr>
      <w:rFonts w:ascii="Courier New" w:hAnsi="Courier New"/>
      <w:i/>
      <w:iCs/>
      <w:color w:val="404040" w:themeColor="text1" w:themeTint="BF"/>
      <w:sz w:val="22"/>
    </w:rPr>
  </w:style>
  <w:style w:type="character" w:customStyle="1" w:styleId="23">
    <w:name w:val="Цитата 2 Знак"/>
    <w:aliases w:val="1Listing Знак"/>
    <w:basedOn w:val="a1"/>
    <w:link w:val="22"/>
    <w:uiPriority w:val="29"/>
    <w:rsid w:val="003C1453"/>
    <w:rPr>
      <w:rFonts w:ascii="Courier New" w:eastAsia="Times New Roman" w:hAnsi="Courier New" w:cs="Times New Roman"/>
      <w:i/>
      <w:iCs/>
      <w:color w:val="404040" w:themeColor="text1" w:themeTint="BF"/>
      <w:kern w:val="0"/>
      <w:szCs w:val="24"/>
      <w:lang w:val="ru-RU" w:eastAsia="ru-RU"/>
      <w14:ligatures w14:val="none"/>
    </w:rPr>
  </w:style>
  <w:style w:type="table" w:styleId="ae">
    <w:name w:val="Table Grid"/>
    <w:basedOn w:val="a2"/>
    <w:uiPriority w:val="39"/>
    <w:rsid w:val="00E317E4"/>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a1"/>
    <w:uiPriority w:val="99"/>
    <w:semiHidden/>
    <w:unhideWhenUsed/>
    <w:rsid w:val="002F7FC2"/>
    <w:rPr>
      <w:color w:val="605E5C"/>
      <w:shd w:val="clear" w:color="auto" w:fill="E1DFDD"/>
    </w:rPr>
  </w:style>
  <w:style w:type="table" w:customStyle="1" w:styleId="TableNormal1">
    <w:name w:val="Table Normal1"/>
    <w:rsid w:val="00C429D2"/>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val="ru-RU" w:eastAsia="ru-RU"/>
      <w14:ligatures w14:val="none"/>
    </w:rPr>
    <w:tblPr>
      <w:tblInd w:w="0" w:type="dxa"/>
      <w:tblCellMar>
        <w:top w:w="0" w:type="dxa"/>
        <w:left w:w="0" w:type="dxa"/>
        <w:bottom w:w="0" w:type="dxa"/>
        <w:right w:w="0" w:type="dxa"/>
      </w:tblCellMar>
    </w:tblPr>
  </w:style>
  <w:style w:type="paragraph" w:customStyle="1" w:styleId="af">
    <w:name w:val="Звичайний (дип.)"/>
    <w:basedOn w:val="a0"/>
    <w:link w:val="af0"/>
    <w:qFormat/>
    <w:rsid w:val="005C70F0"/>
    <w:pPr>
      <w:ind w:firstLine="709"/>
    </w:pPr>
  </w:style>
  <w:style w:type="character" w:customStyle="1" w:styleId="af0">
    <w:name w:val="Звичайний (дип.) Знак"/>
    <w:basedOn w:val="a1"/>
    <w:link w:val="af"/>
    <w:rsid w:val="005C70F0"/>
    <w:rPr>
      <w:rFonts w:ascii="Times New Roman" w:eastAsia="Times New Roman" w:hAnsi="Times New Roman" w:cs="Times New Roman"/>
      <w:kern w:val="0"/>
      <w:sz w:val="28"/>
      <w:szCs w:val="24"/>
      <w:lang w:val="ru-RU" w:eastAsia="ru-RU"/>
      <w14:ligatures w14:val="none"/>
    </w:rPr>
  </w:style>
  <w:style w:type="paragraph" w:customStyle="1" w:styleId="12">
    <w:name w:val="Заголовок 1 (дип.)"/>
    <w:basedOn w:val="af"/>
    <w:link w:val="13"/>
    <w:qFormat/>
    <w:rsid w:val="005C70F0"/>
    <w:pPr>
      <w:spacing w:before="480" w:after="480"/>
      <w:ind w:firstLine="0"/>
      <w:jc w:val="center"/>
      <w:outlineLvl w:val="0"/>
    </w:pPr>
    <w:rPr>
      <w:b/>
      <w:caps/>
    </w:rPr>
  </w:style>
  <w:style w:type="character" w:customStyle="1" w:styleId="13">
    <w:name w:val="Заголовок 1 (дип.) Знак"/>
    <w:basedOn w:val="af0"/>
    <w:link w:val="12"/>
    <w:rsid w:val="005C70F0"/>
    <w:rPr>
      <w:rFonts w:ascii="Times New Roman" w:eastAsia="Times New Roman" w:hAnsi="Times New Roman" w:cs="Times New Roman"/>
      <w:b/>
      <w:caps/>
      <w:kern w:val="0"/>
      <w:sz w:val="28"/>
      <w:szCs w:val="24"/>
      <w:lang w:val="ru-RU" w:eastAsia="ru-RU"/>
      <w14:ligatures w14:val="none"/>
    </w:rPr>
  </w:style>
  <w:style w:type="character" w:customStyle="1" w:styleId="40">
    <w:name w:val="Заголовок 4 Знак"/>
    <w:basedOn w:val="a1"/>
    <w:link w:val="4"/>
    <w:uiPriority w:val="9"/>
    <w:semiHidden/>
    <w:rsid w:val="00E138C3"/>
    <w:rPr>
      <w:rFonts w:eastAsiaTheme="majorEastAsia" w:cstheme="majorBidi"/>
      <w:i/>
      <w:iCs/>
      <w:color w:val="2F5496" w:themeColor="accent1" w:themeShade="BF"/>
      <w:kern w:val="0"/>
      <w:lang w:val="ru-RU"/>
      <w14:ligatures w14:val="none"/>
    </w:rPr>
  </w:style>
  <w:style w:type="character" w:customStyle="1" w:styleId="50">
    <w:name w:val="Заголовок 5 Знак"/>
    <w:basedOn w:val="a1"/>
    <w:link w:val="5"/>
    <w:uiPriority w:val="9"/>
    <w:semiHidden/>
    <w:rsid w:val="00E138C3"/>
    <w:rPr>
      <w:rFonts w:eastAsiaTheme="majorEastAsia" w:cstheme="majorBidi"/>
      <w:color w:val="2F5496" w:themeColor="accent1" w:themeShade="BF"/>
      <w:kern w:val="0"/>
      <w:lang w:val="ru-RU"/>
      <w14:ligatures w14:val="none"/>
    </w:rPr>
  </w:style>
  <w:style w:type="character" w:customStyle="1" w:styleId="60">
    <w:name w:val="Заголовок 6 Знак"/>
    <w:basedOn w:val="a1"/>
    <w:link w:val="6"/>
    <w:uiPriority w:val="9"/>
    <w:semiHidden/>
    <w:rsid w:val="00E138C3"/>
    <w:rPr>
      <w:rFonts w:eastAsiaTheme="majorEastAsia" w:cstheme="majorBidi"/>
      <w:i/>
      <w:iCs/>
      <w:color w:val="595959" w:themeColor="text1" w:themeTint="A6"/>
      <w:kern w:val="0"/>
      <w:lang w:val="ru-RU"/>
      <w14:ligatures w14:val="none"/>
    </w:rPr>
  </w:style>
  <w:style w:type="character" w:customStyle="1" w:styleId="70">
    <w:name w:val="Заголовок 7 Знак"/>
    <w:basedOn w:val="a1"/>
    <w:link w:val="7"/>
    <w:uiPriority w:val="9"/>
    <w:semiHidden/>
    <w:rsid w:val="00E138C3"/>
    <w:rPr>
      <w:rFonts w:eastAsiaTheme="majorEastAsia" w:cstheme="majorBidi"/>
      <w:color w:val="595959" w:themeColor="text1" w:themeTint="A6"/>
      <w:kern w:val="0"/>
      <w:lang w:val="ru-RU"/>
      <w14:ligatures w14:val="none"/>
    </w:rPr>
  </w:style>
  <w:style w:type="character" w:customStyle="1" w:styleId="80">
    <w:name w:val="Заголовок 8 Знак"/>
    <w:basedOn w:val="a1"/>
    <w:link w:val="8"/>
    <w:uiPriority w:val="9"/>
    <w:semiHidden/>
    <w:rsid w:val="00E138C3"/>
    <w:rPr>
      <w:rFonts w:eastAsiaTheme="majorEastAsia" w:cstheme="majorBidi"/>
      <w:i/>
      <w:iCs/>
      <w:color w:val="272727" w:themeColor="text1" w:themeTint="D8"/>
      <w:kern w:val="0"/>
      <w:lang w:val="ru-RU"/>
      <w14:ligatures w14:val="none"/>
    </w:rPr>
  </w:style>
  <w:style w:type="character" w:customStyle="1" w:styleId="90">
    <w:name w:val="Заголовок 9 Знак"/>
    <w:basedOn w:val="a1"/>
    <w:link w:val="9"/>
    <w:uiPriority w:val="9"/>
    <w:semiHidden/>
    <w:rsid w:val="00E138C3"/>
    <w:rPr>
      <w:rFonts w:eastAsiaTheme="majorEastAsia" w:cstheme="majorBidi"/>
      <w:color w:val="272727" w:themeColor="text1" w:themeTint="D8"/>
      <w:kern w:val="0"/>
      <w:lang w:val="ru-RU"/>
      <w14:ligatures w14:val="none"/>
    </w:rPr>
  </w:style>
  <w:style w:type="paragraph" w:styleId="af1">
    <w:name w:val="Title"/>
    <w:basedOn w:val="a0"/>
    <w:next w:val="a0"/>
    <w:link w:val="af2"/>
    <w:uiPriority w:val="10"/>
    <w:qFormat/>
    <w:rsid w:val="00E138C3"/>
    <w:pPr>
      <w:spacing w:after="80" w:line="240" w:lineRule="auto"/>
      <w:ind w:firstLine="0"/>
      <w:contextualSpacing/>
      <w:jc w:val="left"/>
    </w:pPr>
    <w:rPr>
      <w:rFonts w:asciiTheme="majorHAnsi" w:eastAsiaTheme="majorEastAsia" w:hAnsiTheme="majorHAnsi" w:cstheme="majorBidi"/>
      <w:spacing w:val="-10"/>
      <w:kern w:val="28"/>
      <w:sz w:val="56"/>
      <w:szCs w:val="56"/>
      <w:lang w:eastAsia="en-US"/>
    </w:rPr>
  </w:style>
  <w:style w:type="character" w:customStyle="1" w:styleId="af2">
    <w:name w:val="Заголовок Знак"/>
    <w:basedOn w:val="a1"/>
    <w:link w:val="af1"/>
    <w:uiPriority w:val="10"/>
    <w:rsid w:val="00E138C3"/>
    <w:rPr>
      <w:rFonts w:asciiTheme="majorHAnsi" w:eastAsiaTheme="majorEastAsia" w:hAnsiTheme="majorHAnsi" w:cstheme="majorBidi"/>
      <w:spacing w:val="-10"/>
      <w:kern w:val="28"/>
      <w:sz w:val="56"/>
      <w:szCs w:val="56"/>
      <w:lang w:val="ru-RU"/>
      <w14:ligatures w14:val="none"/>
    </w:rPr>
  </w:style>
  <w:style w:type="paragraph" w:styleId="af3">
    <w:name w:val="Subtitle"/>
    <w:basedOn w:val="a0"/>
    <w:next w:val="a0"/>
    <w:link w:val="af4"/>
    <w:uiPriority w:val="11"/>
    <w:qFormat/>
    <w:rsid w:val="00E138C3"/>
    <w:pPr>
      <w:numPr>
        <w:ilvl w:val="1"/>
      </w:numPr>
      <w:spacing w:after="160" w:line="259" w:lineRule="auto"/>
      <w:ind w:firstLine="720"/>
      <w:jc w:val="left"/>
    </w:pPr>
    <w:rPr>
      <w:rFonts w:asciiTheme="minorHAnsi" w:eastAsiaTheme="majorEastAsia" w:hAnsiTheme="minorHAnsi" w:cstheme="majorBidi"/>
      <w:color w:val="595959" w:themeColor="text1" w:themeTint="A6"/>
      <w:spacing w:val="15"/>
      <w:szCs w:val="28"/>
      <w:lang w:eastAsia="en-US"/>
    </w:rPr>
  </w:style>
  <w:style w:type="character" w:customStyle="1" w:styleId="af4">
    <w:name w:val="Подзаголовок Знак"/>
    <w:basedOn w:val="a1"/>
    <w:link w:val="af3"/>
    <w:uiPriority w:val="11"/>
    <w:rsid w:val="00E138C3"/>
    <w:rPr>
      <w:rFonts w:eastAsiaTheme="majorEastAsia" w:cstheme="majorBidi"/>
      <w:color w:val="595959" w:themeColor="text1" w:themeTint="A6"/>
      <w:spacing w:val="15"/>
      <w:kern w:val="0"/>
      <w:sz w:val="28"/>
      <w:szCs w:val="28"/>
      <w:lang w:val="ru-RU"/>
      <w14:ligatures w14:val="none"/>
    </w:rPr>
  </w:style>
  <w:style w:type="character" w:styleId="af5">
    <w:name w:val="Intense Emphasis"/>
    <w:basedOn w:val="a1"/>
    <w:uiPriority w:val="21"/>
    <w:qFormat/>
    <w:rsid w:val="00E138C3"/>
    <w:rPr>
      <w:i/>
      <w:iCs/>
      <w:color w:val="2F5496" w:themeColor="accent1" w:themeShade="BF"/>
    </w:rPr>
  </w:style>
  <w:style w:type="paragraph" w:styleId="af6">
    <w:name w:val="Intense Quote"/>
    <w:basedOn w:val="a0"/>
    <w:next w:val="a0"/>
    <w:link w:val="af7"/>
    <w:uiPriority w:val="30"/>
    <w:qFormat/>
    <w:rsid w:val="00E138C3"/>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sz w:val="22"/>
      <w:szCs w:val="22"/>
      <w:lang w:eastAsia="en-US"/>
    </w:rPr>
  </w:style>
  <w:style w:type="character" w:customStyle="1" w:styleId="af7">
    <w:name w:val="Выделенная цитата Знак"/>
    <w:basedOn w:val="a1"/>
    <w:link w:val="af6"/>
    <w:uiPriority w:val="30"/>
    <w:rsid w:val="00E138C3"/>
    <w:rPr>
      <w:i/>
      <w:iCs/>
      <w:color w:val="2F5496" w:themeColor="accent1" w:themeShade="BF"/>
      <w:kern w:val="0"/>
      <w:lang w:val="ru-RU"/>
      <w14:ligatures w14:val="none"/>
    </w:rPr>
  </w:style>
  <w:style w:type="character" w:styleId="af8">
    <w:name w:val="Intense Reference"/>
    <w:basedOn w:val="a1"/>
    <w:uiPriority w:val="32"/>
    <w:qFormat/>
    <w:rsid w:val="00E138C3"/>
    <w:rPr>
      <w:b/>
      <w:bCs/>
      <w:smallCaps/>
      <w:color w:val="2F5496" w:themeColor="accent1" w:themeShade="BF"/>
      <w:spacing w:val="5"/>
    </w:rPr>
  </w:style>
  <w:style w:type="paragraph" w:customStyle="1" w:styleId="24">
    <w:name w:val="Заголовок 2 (дип.)"/>
    <w:basedOn w:val="12"/>
    <w:link w:val="25"/>
    <w:qFormat/>
    <w:rsid w:val="00E138C3"/>
    <w:pPr>
      <w:spacing w:before="240" w:after="240"/>
      <w:ind w:firstLine="709"/>
      <w:jc w:val="both"/>
      <w:outlineLvl w:val="1"/>
    </w:pPr>
    <w:rPr>
      <w:caps w:val="0"/>
    </w:rPr>
  </w:style>
  <w:style w:type="character" w:customStyle="1" w:styleId="25">
    <w:name w:val="Заголовок 2 (дип.) Знак"/>
    <w:basedOn w:val="13"/>
    <w:link w:val="24"/>
    <w:rsid w:val="00E138C3"/>
    <w:rPr>
      <w:rFonts w:ascii="Times New Roman" w:eastAsia="Times New Roman" w:hAnsi="Times New Roman" w:cs="Times New Roman"/>
      <w:b/>
      <w:caps w:val="0"/>
      <w:kern w:val="0"/>
      <w:sz w:val="28"/>
      <w:szCs w:val="24"/>
      <w:lang w:val="ru-RU" w:eastAsia="ru-RU"/>
      <w14:ligatures w14:val="none"/>
    </w:rPr>
  </w:style>
  <w:style w:type="paragraph" w:customStyle="1" w:styleId="32">
    <w:name w:val="Заголовок 3 (дип.)"/>
    <w:basedOn w:val="24"/>
    <w:link w:val="33"/>
    <w:qFormat/>
    <w:rsid w:val="00540E62"/>
    <w:pPr>
      <w:spacing w:before="360" w:after="360"/>
      <w:outlineLvl w:val="2"/>
    </w:pPr>
  </w:style>
  <w:style w:type="character" w:customStyle="1" w:styleId="33">
    <w:name w:val="Заголовок 3 (дип.) Знак"/>
    <w:basedOn w:val="25"/>
    <w:link w:val="32"/>
    <w:rsid w:val="00540E62"/>
    <w:rPr>
      <w:rFonts w:ascii="Times New Roman" w:eastAsia="Times New Roman" w:hAnsi="Times New Roman" w:cs="Times New Roman"/>
      <w:b/>
      <w:caps w:val="0"/>
      <w:kern w:val="0"/>
      <w:sz w:val="28"/>
      <w:szCs w:val="24"/>
      <w:lang w:val="ru-RU" w:eastAsia="ru-RU"/>
      <w14:ligatures w14:val="none"/>
    </w:rPr>
  </w:style>
  <w:style w:type="paragraph" w:customStyle="1" w:styleId="af9">
    <w:name w:val="Лістинг (дип.)"/>
    <w:basedOn w:val="32"/>
    <w:link w:val="afa"/>
    <w:qFormat/>
    <w:rsid w:val="00110AA2"/>
    <w:pPr>
      <w:spacing w:before="0" w:after="0" w:line="240" w:lineRule="auto"/>
      <w:ind w:firstLine="0"/>
      <w:jc w:val="left"/>
      <w:outlineLvl w:val="9"/>
    </w:pPr>
    <w:rPr>
      <w:rFonts w:ascii="Courier New" w:hAnsi="Courier New"/>
      <w:b w:val="0"/>
      <w:i/>
      <w:sz w:val="22"/>
    </w:rPr>
  </w:style>
  <w:style w:type="character" w:customStyle="1" w:styleId="afa">
    <w:name w:val="Лістинг (дип.) Знак"/>
    <w:basedOn w:val="33"/>
    <w:link w:val="af9"/>
    <w:rsid w:val="00110AA2"/>
    <w:rPr>
      <w:rFonts w:ascii="Courier New" w:eastAsia="Times New Roman" w:hAnsi="Courier New" w:cs="Times New Roman"/>
      <w:b w:val="0"/>
      <w:i/>
      <w:caps w:val="0"/>
      <w:kern w:val="0"/>
      <w:sz w:val="28"/>
      <w:szCs w:val="24"/>
      <w:lang w:val="ru-RU" w:eastAsia="ru-RU"/>
      <w14:ligatures w14:val="none"/>
    </w:rPr>
  </w:style>
  <w:style w:type="paragraph" w:customStyle="1" w:styleId="afb">
    <w:name w:val="Ілюстрація (дип.)"/>
    <w:basedOn w:val="af9"/>
    <w:link w:val="afc"/>
    <w:qFormat/>
    <w:rsid w:val="00CE0E6F"/>
    <w:pPr>
      <w:jc w:val="center"/>
    </w:pPr>
    <w:rPr>
      <w:rFonts w:ascii="Times New Roman" w:hAnsi="Times New Roman"/>
      <w:i w:val="0"/>
    </w:rPr>
  </w:style>
  <w:style w:type="character" w:customStyle="1" w:styleId="afc">
    <w:name w:val="Ілюстрація (дип.) Знак"/>
    <w:basedOn w:val="afa"/>
    <w:link w:val="afb"/>
    <w:rsid w:val="00CE0E6F"/>
    <w:rPr>
      <w:rFonts w:ascii="Times New Roman" w:eastAsia="Times New Roman" w:hAnsi="Times New Roman" w:cs="Times New Roman"/>
      <w:b w:val="0"/>
      <w:i w:val="0"/>
      <w:caps w:val="0"/>
      <w:kern w:val="0"/>
      <w:sz w:val="28"/>
      <w:szCs w:val="24"/>
      <w:lang w:val="ru-RU" w:eastAsia="ru-RU"/>
      <w14:ligatures w14:val="none"/>
    </w:rPr>
  </w:style>
  <w:style w:type="paragraph" w:styleId="afd">
    <w:name w:val="Normal (Web)"/>
    <w:basedOn w:val="a0"/>
    <w:uiPriority w:val="99"/>
    <w:semiHidden/>
    <w:unhideWhenUsed/>
    <w:rsid w:val="00E138C3"/>
    <w:pPr>
      <w:spacing w:before="100" w:beforeAutospacing="1" w:after="100" w:afterAutospacing="1" w:line="240" w:lineRule="auto"/>
      <w:ind w:firstLine="0"/>
      <w:jc w:val="left"/>
    </w:pPr>
    <w:rPr>
      <w:sz w:val="24"/>
    </w:rPr>
  </w:style>
  <w:style w:type="character" w:styleId="afe">
    <w:name w:val="Strong"/>
    <w:basedOn w:val="a1"/>
    <w:uiPriority w:val="22"/>
    <w:qFormat/>
    <w:rsid w:val="00E138C3"/>
    <w:rPr>
      <w:b/>
      <w:bCs/>
    </w:rPr>
  </w:style>
  <w:style w:type="character" w:styleId="aff">
    <w:name w:val="Emphasis"/>
    <w:basedOn w:val="a1"/>
    <w:uiPriority w:val="20"/>
    <w:qFormat/>
    <w:rsid w:val="00E138C3"/>
    <w:rPr>
      <w:i/>
      <w:iCs/>
    </w:rPr>
  </w:style>
  <w:style w:type="paragraph" w:styleId="aff0">
    <w:name w:val="TOC Heading"/>
    <w:basedOn w:val="1"/>
    <w:next w:val="a0"/>
    <w:uiPriority w:val="39"/>
    <w:unhideWhenUsed/>
    <w:qFormat/>
    <w:rsid w:val="00E138C3"/>
    <w:pPr>
      <w:spacing w:before="240" w:after="0" w:line="259" w:lineRule="auto"/>
      <w:jc w:val="left"/>
      <w:outlineLvl w:val="9"/>
    </w:pPr>
    <w:rPr>
      <w:rFonts w:asciiTheme="majorHAnsi" w:hAnsiTheme="majorHAnsi"/>
      <w:b w:val="0"/>
      <w:caps w:val="0"/>
      <w:color w:val="2F5496" w:themeColor="accent1" w:themeShade="BF"/>
      <w:sz w:val="32"/>
      <w:lang w:val="ru-RU" w:eastAsia="ru-RU"/>
    </w:rPr>
  </w:style>
  <w:style w:type="character" w:styleId="aff1">
    <w:name w:val="Unresolved Mention"/>
    <w:basedOn w:val="a1"/>
    <w:uiPriority w:val="99"/>
    <w:semiHidden/>
    <w:unhideWhenUsed/>
    <w:rsid w:val="00E138C3"/>
    <w:rPr>
      <w:color w:val="605E5C"/>
      <w:shd w:val="clear" w:color="auto" w:fill="E1DFDD"/>
    </w:rPr>
  </w:style>
  <w:style w:type="character" w:styleId="aff2">
    <w:name w:val="Placeholder Text"/>
    <w:basedOn w:val="a1"/>
    <w:uiPriority w:val="99"/>
    <w:semiHidden/>
    <w:rsid w:val="00E138C3"/>
    <w:rPr>
      <w:color w:val="666666"/>
    </w:rPr>
  </w:style>
  <w:style w:type="paragraph" w:customStyle="1" w:styleId="Default">
    <w:name w:val="Default"/>
    <w:rsid w:val="00E138C3"/>
    <w:pPr>
      <w:autoSpaceDE w:val="0"/>
      <w:autoSpaceDN w:val="0"/>
      <w:adjustRightInd w:val="0"/>
      <w:spacing w:after="0" w:line="240" w:lineRule="auto"/>
    </w:pPr>
    <w:rPr>
      <w:rFonts w:ascii="Times New Roman" w:hAnsi="Times New Roman" w:cs="Times New Roman"/>
      <w:color w:val="000000"/>
      <w:kern w:val="0"/>
      <w:sz w:val="24"/>
      <w:szCs w:val="24"/>
      <w:lang w:val="ru-RU"/>
    </w:rPr>
  </w:style>
  <w:style w:type="paragraph" w:customStyle="1" w:styleId="aff3">
    <w:name w:val="ОСНОВНОЙ"/>
    <w:basedOn w:val="a0"/>
    <w:link w:val="aff4"/>
    <w:qFormat/>
    <w:rsid w:val="009B5247"/>
    <w:pPr>
      <w:ind w:firstLine="709"/>
    </w:pPr>
    <w:rPr>
      <w:rFonts w:eastAsiaTheme="minorHAnsi"/>
      <w:kern w:val="2"/>
      <w:szCs w:val="28"/>
      <w:lang w:val="ru-UA" w:eastAsia="en-US"/>
      <w14:ligatures w14:val="standardContextual"/>
    </w:rPr>
  </w:style>
  <w:style w:type="character" w:customStyle="1" w:styleId="aff4">
    <w:name w:val="ОСНОВНОЙ Знак"/>
    <w:basedOn w:val="a1"/>
    <w:link w:val="aff3"/>
    <w:rsid w:val="009B5247"/>
    <w:rPr>
      <w:rFonts w:ascii="Times New Roman" w:hAnsi="Times New Roman" w:cs="Times New Roman"/>
      <w:sz w:val="28"/>
      <w:szCs w:val="28"/>
      <w:lang w:val="ru-UA"/>
    </w:rPr>
  </w:style>
  <w:style w:type="paragraph" w:customStyle="1" w:styleId="UsualNumeration1">
    <w:name w:val="Usual Numeration 1"/>
    <w:basedOn w:val="a0"/>
    <w:link w:val="UsualNumeration1Char"/>
    <w:qFormat/>
    <w:rsid w:val="009B5247"/>
    <w:pPr>
      <w:numPr>
        <w:numId w:val="28"/>
      </w:numPr>
      <w:tabs>
        <w:tab w:val="left" w:pos="992"/>
      </w:tabs>
      <w:ind w:left="0" w:firstLine="709"/>
    </w:pPr>
    <w:rPr>
      <w:rFonts w:eastAsiaTheme="minorHAnsi" w:cstheme="minorBidi"/>
      <w:szCs w:val="22"/>
      <w:lang w:val="uk-UA" w:eastAsia="en-US"/>
    </w:rPr>
  </w:style>
  <w:style w:type="character" w:customStyle="1" w:styleId="UsualNumeration1Char">
    <w:name w:val="Usual Numeration 1 Char"/>
    <w:basedOn w:val="a1"/>
    <w:link w:val="UsualNumeration1"/>
    <w:rsid w:val="009B5247"/>
    <w:rPr>
      <w:rFonts w:ascii="Times New Roman" w:hAnsi="Times New Roman"/>
      <w:kern w:val="0"/>
      <w:sz w:val="28"/>
      <w:lang w:val="uk-UA"/>
      <w14:ligatures w14:val="none"/>
    </w:rPr>
  </w:style>
  <w:style w:type="paragraph" w:styleId="HTML">
    <w:name w:val="HTML Preformatted"/>
    <w:basedOn w:val="a0"/>
    <w:link w:val="HTML0"/>
    <w:uiPriority w:val="99"/>
    <w:semiHidden/>
    <w:unhideWhenUsed/>
    <w:rsid w:val="000E6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val="uk-UA" w:eastAsia="uk-UA"/>
    </w:rPr>
  </w:style>
  <w:style w:type="character" w:customStyle="1" w:styleId="HTML0">
    <w:name w:val="Стандартный HTML Знак"/>
    <w:basedOn w:val="a1"/>
    <w:link w:val="HTML"/>
    <w:uiPriority w:val="99"/>
    <w:semiHidden/>
    <w:rsid w:val="000E60B3"/>
    <w:rPr>
      <w:rFonts w:ascii="Courier New" w:eastAsia="Times New Roman" w:hAnsi="Courier New" w:cs="Courier New"/>
      <w:kern w:val="0"/>
      <w:sz w:val="20"/>
      <w:szCs w:val="20"/>
      <w:lang w:val="uk-UA" w:eastAsia="uk-UA"/>
      <w14:ligatures w14:val="none"/>
    </w:rPr>
  </w:style>
  <w:style w:type="paragraph" w:customStyle="1" w:styleId="TableParagraph">
    <w:name w:val="Table Paragraph"/>
    <w:basedOn w:val="a0"/>
    <w:uiPriority w:val="1"/>
    <w:qFormat/>
    <w:rsid w:val="00F00043"/>
    <w:pPr>
      <w:widowControl w:val="0"/>
      <w:autoSpaceDE w:val="0"/>
      <w:autoSpaceDN w:val="0"/>
      <w:spacing w:line="240" w:lineRule="auto"/>
      <w:ind w:firstLine="0"/>
      <w:jc w:val="left"/>
    </w:pPr>
    <w:rPr>
      <w:kern w:val="2"/>
      <w:szCs w:val="28"/>
      <w:lang w:val="uk-UA" w:eastAsia="en-US"/>
      <w14:ligatures w14:val="standardContextual"/>
    </w:rPr>
  </w:style>
  <w:style w:type="paragraph" w:customStyle="1" w:styleId="Usual">
    <w:name w:val="Usual"/>
    <w:basedOn w:val="a0"/>
    <w:link w:val="Usual0"/>
    <w:qFormat/>
    <w:rsid w:val="0055019F"/>
    <w:pPr>
      <w:ind w:firstLine="709"/>
    </w:pPr>
    <w:rPr>
      <w:rFonts w:eastAsiaTheme="minorHAnsi" w:cstheme="minorBidi"/>
      <w:szCs w:val="22"/>
      <w:lang w:val="uk-UA" w:eastAsia="en-US"/>
    </w:rPr>
  </w:style>
  <w:style w:type="character" w:customStyle="1" w:styleId="Usual0">
    <w:name w:val="Usual Знак"/>
    <w:basedOn w:val="a1"/>
    <w:link w:val="Usual"/>
    <w:rsid w:val="0055019F"/>
    <w:rPr>
      <w:rFonts w:ascii="Times New Roman" w:hAnsi="Times New Roman"/>
      <w:kern w:val="0"/>
      <w:sz w:val="28"/>
      <w:lang w:val="uk-UA"/>
      <w14:ligatures w14:val="none"/>
    </w:rPr>
  </w:style>
  <w:style w:type="paragraph" w:customStyle="1" w:styleId="aff5">
    <w:name w:val="Звичайний"/>
    <w:basedOn w:val="a0"/>
    <w:link w:val="Char"/>
    <w:qFormat/>
    <w:rsid w:val="009920AB"/>
    <w:pPr>
      <w:ind w:firstLine="709"/>
    </w:pPr>
    <w:rPr>
      <w:rFonts w:eastAsiaTheme="minorHAnsi"/>
      <w:kern w:val="2"/>
      <w:szCs w:val="28"/>
      <w:lang w:val="uk-UA" w:eastAsia="en-US"/>
      <w14:ligatures w14:val="standardContextual"/>
    </w:rPr>
  </w:style>
  <w:style w:type="character" w:customStyle="1" w:styleId="Char">
    <w:name w:val="Звичайний Char"/>
    <w:basedOn w:val="a1"/>
    <w:link w:val="aff5"/>
    <w:rsid w:val="009920AB"/>
    <w:rPr>
      <w:rFonts w:ascii="Times New Roman" w:hAnsi="Times New Roman" w:cs="Times New Roman"/>
      <w:sz w:val="28"/>
      <w:szCs w:val="28"/>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302103">
      <w:bodyDiv w:val="1"/>
      <w:marLeft w:val="0"/>
      <w:marRight w:val="0"/>
      <w:marTop w:val="0"/>
      <w:marBottom w:val="0"/>
      <w:divBdr>
        <w:top w:val="none" w:sz="0" w:space="0" w:color="auto"/>
        <w:left w:val="none" w:sz="0" w:space="0" w:color="auto"/>
        <w:bottom w:val="none" w:sz="0" w:space="0" w:color="auto"/>
        <w:right w:val="none" w:sz="0" w:space="0" w:color="auto"/>
      </w:divBdr>
    </w:div>
    <w:div w:id="1464620533">
      <w:bodyDiv w:val="1"/>
      <w:marLeft w:val="0"/>
      <w:marRight w:val="0"/>
      <w:marTop w:val="0"/>
      <w:marBottom w:val="0"/>
      <w:divBdr>
        <w:top w:val="none" w:sz="0" w:space="0" w:color="auto"/>
        <w:left w:val="none" w:sz="0" w:space="0" w:color="auto"/>
        <w:bottom w:val="none" w:sz="0" w:space="0" w:color="auto"/>
        <w:right w:val="none" w:sz="0" w:space="0" w:color="auto"/>
      </w:divBdr>
    </w:div>
    <w:div w:id="1472870763">
      <w:bodyDiv w:val="1"/>
      <w:marLeft w:val="0"/>
      <w:marRight w:val="0"/>
      <w:marTop w:val="0"/>
      <w:marBottom w:val="0"/>
      <w:divBdr>
        <w:top w:val="none" w:sz="0" w:space="0" w:color="auto"/>
        <w:left w:val="none" w:sz="0" w:space="0" w:color="auto"/>
        <w:bottom w:val="none" w:sz="0" w:space="0" w:color="auto"/>
        <w:right w:val="none" w:sz="0" w:space="0" w:color="auto"/>
      </w:divBdr>
    </w:div>
    <w:div w:id="1733430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 Id="rId103" Type="http://schemas.openxmlformats.org/officeDocument/2006/relationships/header" Target="header1.xml"/><Relationship Id="rId104" Type="http://schemas.openxmlformats.org/officeDocument/2006/relationships/footer" Target="footer2.xml"/><Relationship Id="rId135" Type="http://schemas.openxmlformats.org/officeDocument/2006/relationships/fontTable" Target="fontTable.xml"/><Relationship Id="rId136" Type="http://schemas.openxmlformats.org/officeDocument/2006/relationships/theme" Target="theme/theme1.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 Id="rIdFig6" Type="http://schemas.openxmlformats.org/officeDocument/2006/relationships/image" Target="media/fig6.png"/><Relationship Id="rIdFig7" Type="http://schemas.openxmlformats.org/officeDocument/2006/relationships/image" Target="media/fig7.png"/><Relationship Id="rIdFig8" Type="http://schemas.openxmlformats.org/officeDocument/2006/relationships/image" Target="media/fig8.png"/><Relationship Id="rIdFig9" Type="http://schemas.openxmlformats.org/officeDocument/2006/relationships/image" Target="media/fig9.png"/><Relationship Id="rIdFig10" Type="http://schemas.openxmlformats.org/officeDocument/2006/relationships/image" Target="media/fig10.png"/><Relationship Id="rIdFig11" Type="http://schemas.openxmlformats.org/officeDocument/2006/relationships/image" Target="media/fig11.png"/><Relationship Id="rIdFig12" Type="http://schemas.openxmlformats.org/officeDocument/2006/relationships/image" Target="media/fig12.png"/><Relationship Id="rIdFig13" Type="http://schemas.openxmlformats.org/officeDocument/2006/relationships/image" Target="media/fig13.png"/><Relationship Id="rIdFig14" Type="http://schemas.openxmlformats.org/officeDocument/2006/relationships/image" Target="media/fig14.png"/><Relationship Id="rIdFig15" Type="http://schemas.openxmlformats.org/officeDocument/2006/relationships/image" Target="media/fig15.png"/><Relationship Id="rIdFig16" Type="http://schemas.openxmlformats.org/officeDocument/2006/relationships/image" Target="media/fig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Дослідження поведінкових моделей агентів у мультиагентних системах моделювання дорожнього руху. Розділи 2–3</dc:title>
  <dc:creator/>
  <cp:lastModifiedBy/>
  <cp:revision>1</cp:revision>
  <dcterms:created xsi:type="dcterms:W3CDTF">2026-10-01T19:05:22Z</dcterms:created>
  <dcterms:modified xsi:type="dcterms:W3CDTF">2026-10-01T19:05:22Z</dcterms:modified>
</cp:coreProperties>
</file>