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594F" w14:textId="07A167BC" w:rsidR="00686626" w:rsidRDefault="00000000" w:rsidP="00686626">
      <w:pPr>
        <w:pStyle w:val="Title"/>
        <w:rPr>
          <w:rFonts w:ascii="Arial" w:eastAsia="微软雅黑" w:hAnsi="Arial" w:hint="eastAsia"/>
          <w:spacing w:val="0"/>
          <w:lang w:eastAsia="zh-CN"/>
        </w:rPr>
      </w:pPr>
      <w:r>
        <w:rPr>
          <w:rFonts w:ascii="Arial" w:eastAsia="微软雅黑" w:hAnsi="Arial"/>
          <w:spacing w:val="0"/>
        </w:rPr>
        <w:t xml:space="preserve">What </w:t>
      </w:r>
      <w:r w:rsidR="00686626">
        <w:rPr>
          <w:rFonts w:ascii="Arial" w:eastAsia="微软雅黑" w:hAnsi="Arial" w:hint="eastAsia"/>
          <w:spacing w:val="0"/>
          <w:lang w:eastAsia="zh-CN"/>
        </w:rPr>
        <w:t>is</w:t>
      </w:r>
      <w:r>
        <w:rPr>
          <w:rFonts w:ascii="Arial" w:eastAsia="微软雅黑" w:hAnsi="Arial"/>
          <w:spacing w:val="0"/>
        </w:rPr>
        <w:t xml:space="preserve"> investment</w:t>
      </w:r>
      <w:r w:rsidR="003A5C86">
        <w:rPr>
          <w:rFonts w:ascii="Arial" w:eastAsia="微软雅黑" w:hAnsi="Arial" w:hint="eastAsia"/>
          <w:spacing w:val="0"/>
          <w:lang w:eastAsia="zh-CN"/>
        </w:rPr>
        <w:t>?</w:t>
      </w:r>
    </w:p>
    <w:p w14:paraId="0FB8A7FC" w14:textId="77777777" w:rsidR="00686626" w:rsidRDefault="00686626" w:rsidP="00686626">
      <w:pPr>
        <w:pStyle w:val="Title"/>
        <w:rPr>
          <w:rFonts w:ascii="Arial" w:eastAsia="微软雅黑" w:hAnsi="Arial"/>
          <w:spacing w:val="0"/>
          <w:sz w:val="23"/>
          <w:lang w:eastAsia="zh-CN"/>
        </w:rPr>
      </w:pPr>
    </w:p>
    <w:p w14:paraId="1F423B40" w14:textId="137878A2" w:rsidR="004E6533" w:rsidRPr="00686626" w:rsidRDefault="00000000" w:rsidP="00686626">
      <w:pPr>
        <w:pStyle w:val="Title"/>
        <w:numPr>
          <w:ilvl w:val="0"/>
          <w:numId w:val="3"/>
        </w:numPr>
        <w:rPr>
          <w:rFonts w:ascii="Arial" w:eastAsia="微软雅黑" w:hAnsi="Arial"/>
          <w:spacing w:val="0"/>
          <w:sz w:val="28"/>
          <w:szCs w:val="72"/>
        </w:rPr>
      </w:pPr>
      <w:r w:rsidRPr="00686626">
        <w:rPr>
          <w:rFonts w:ascii="Arial" w:eastAsia="微软雅黑" w:hAnsi="Arial"/>
          <w:spacing w:val="0"/>
          <w:sz w:val="28"/>
          <w:szCs w:val="72"/>
        </w:rPr>
        <w:t>Definitions</w:t>
      </w:r>
    </w:p>
    <w:p w14:paraId="57738073" w14:textId="77777777" w:rsidR="00686626" w:rsidRPr="00686626" w:rsidRDefault="00686626" w:rsidP="00686626">
      <w:pPr>
        <w:rPr>
          <w:rFonts w:hint="eastAsia"/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245CE242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4AE7DA65" w14:textId="7777777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Investment</w:t>
            </w:r>
          </w:p>
          <w:p w14:paraId="3BB22DDB" w14:textId="7777777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投资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223028DB" w14:textId="77777777" w:rsidR="00686626" w:rsidRPr="00686626" w:rsidRDefault="00686626">
            <w:pPr>
              <w:pStyle w:val="Definition"/>
              <w:rPr>
                <w:sz w:val="20"/>
                <w:szCs w:val="20"/>
              </w:rPr>
            </w:pPr>
            <w:r w:rsidRPr="00686626">
              <w:rPr>
                <w:rFonts w:hint="eastAsia"/>
                <w:sz w:val="20"/>
                <w:szCs w:val="20"/>
                <w:lang w:eastAsia="zh-CN"/>
              </w:rPr>
              <w:t>P</w:t>
            </w:r>
            <w:r w:rsidR="00000000" w:rsidRPr="00686626">
              <w:rPr>
                <w:sz w:val="20"/>
                <w:szCs w:val="20"/>
              </w:rPr>
              <w:t>utting money into an asset to earn a total return.</w:t>
            </w:r>
          </w:p>
          <w:p w14:paraId="2D046485" w14:textId="77777777" w:rsidR="00686626" w:rsidRPr="00686626" w:rsidRDefault="00000000">
            <w:pPr>
              <w:pStyle w:val="Definition"/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 xml:space="preserve">The expected return is supported mainly by </w:t>
            </w:r>
            <w:r w:rsidRPr="00686626">
              <w:rPr>
                <w:b/>
                <w:bCs/>
                <w:sz w:val="20"/>
                <w:szCs w:val="20"/>
              </w:rPr>
              <w:t>income</w:t>
            </w:r>
            <w:r w:rsidRPr="00686626">
              <w:rPr>
                <w:sz w:val="20"/>
                <w:szCs w:val="20"/>
              </w:rPr>
              <w:t xml:space="preserve">, </w:t>
            </w:r>
            <w:r w:rsidRPr="00686626">
              <w:rPr>
                <w:b/>
                <w:bCs/>
                <w:sz w:val="20"/>
                <w:szCs w:val="20"/>
              </w:rPr>
              <w:t>productive activity</w:t>
            </w:r>
            <w:r w:rsidRPr="00686626">
              <w:rPr>
                <w:sz w:val="20"/>
                <w:szCs w:val="20"/>
              </w:rPr>
              <w:t xml:space="preserve"> or evidence about underlying value.</w:t>
            </w:r>
          </w:p>
          <w:p w14:paraId="3D960A3E" w14:textId="066E1E00" w:rsidR="004E6533" w:rsidRPr="00686626" w:rsidRDefault="00000000">
            <w:pPr>
              <w:pStyle w:val="Definition"/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 xml:space="preserve">The investor accepts a </w:t>
            </w:r>
            <w:r w:rsidRPr="00686626">
              <w:rPr>
                <w:b/>
                <w:bCs/>
                <w:sz w:val="20"/>
                <w:szCs w:val="20"/>
              </w:rPr>
              <w:t>possible loss</w:t>
            </w:r>
            <w:r w:rsidR="00686626">
              <w:rPr>
                <w:rFonts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686626" w:rsidRPr="00686626">
              <w:rPr>
                <w:rFonts w:hint="eastAsia"/>
                <w:sz w:val="20"/>
                <w:szCs w:val="20"/>
                <w:lang w:eastAsia="zh-CN"/>
              </w:rPr>
              <w:t>after comparing</w:t>
            </w:r>
            <w:r w:rsidR="00686626">
              <w:rPr>
                <w:rFonts w:hint="eastAsia"/>
                <w:b/>
                <w:bCs/>
                <w:sz w:val="20"/>
                <w:szCs w:val="20"/>
                <w:lang w:eastAsia="zh-CN"/>
              </w:rPr>
              <w:t xml:space="preserve"> risk and return</w:t>
            </w:r>
            <w:r w:rsidRPr="00686626">
              <w:rPr>
                <w:sz w:val="20"/>
                <w:szCs w:val="20"/>
              </w:rPr>
              <w:t>.</w:t>
            </w:r>
          </w:p>
          <w:p w14:paraId="4013C4A4" w14:textId="1C912081" w:rsidR="004E6533" w:rsidRPr="00686626" w:rsidRDefault="004E6533">
            <w:pPr>
              <w:spacing w:after="20" w:line="240" w:lineRule="auto"/>
              <w:rPr>
                <w:sz w:val="20"/>
                <w:szCs w:val="20"/>
              </w:rPr>
            </w:pPr>
          </w:p>
          <w:p w14:paraId="516B926E" w14:textId="7777777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Examples</w:t>
            </w:r>
          </w:p>
          <w:p w14:paraId="26DD7169" w14:textId="345B8B68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Stocks </w:t>
            </w:r>
            <w:proofErr w:type="gramStart"/>
            <w:r>
              <w:rPr>
                <w:rFonts w:hint="eastAsia"/>
                <w:sz w:val="20"/>
                <w:szCs w:val="20"/>
                <w:lang w:eastAsia="zh-CN"/>
              </w:rPr>
              <w:t>(</w:t>
            </w:r>
            <w:r>
              <w:rPr>
                <w:rFonts w:hint="eastAsia"/>
                <w:sz w:val="20"/>
                <w:szCs w:val="20"/>
                <w:lang w:eastAsia="zh-CN"/>
              </w:rPr>
              <w:t>股票</w:t>
            </w:r>
            <w:r>
              <w:rPr>
                <w:rFonts w:hint="eastAsia"/>
                <w:sz w:val="20"/>
                <w:szCs w:val="20"/>
                <w:lang w:eastAsia="zh-CN"/>
              </w:rPr>
              <w:t>)</w:t>
            </w:r>
            <w:proofErr w:type="gramEnd"/>
            <w:r w:rsidR="00000000" w:rsidRPr="00686626">
              <w:rPr>
                <w:sz w:val="20"/>
                <w:szCs w:val="20"/>
              </w:rPr>
              <w:t xml:space="preserve"> </w:t>
            </w:r>
            <w:r w:rsidR="00686626" w:rsidRPr="00686626">
              <w:rPr>
                <w:rFonts w:hint="eastAsia"/>
                <w:sz w:val="20"/>
                <w:szCs w:val="20"/>
                <w:lang w:eastAsia="zh-CN"/>
              </w:rPr>
              <w:t xml:space="preserve">earning dividend and </w:t>
            </w:r>
            <w:r w:rsidR="00000000" w:rsidRPr="00686626">
              <w:rPr>
                <w:sz w:val="20"/>
                <w:szCs w:val="20"/>
              </w:rPr>
              <w:t>bought after analysing profits</w:t>
            </w:r>
            <w:r w:rsidR="00686626" w:rsidRPr="00686626">
              <w:rPr>
                <w:rFonts w:hint="eastAsia"/>
                <w:sz w:val="20"/>
                <w:szCs w:val="20"/>
                <w:lang w:eastAsia="zh-CN"/>
              </w:rPr>
              <w:t xml:space="preserve"> and risk</w:t>
            </w:r>
          </w:p>
          <w:p w14:paraId="18548EC1" w14:textId="1E6DFB41" w:rsidR="004E6533" w:rsidRPr="00686626" w:rsidRDefault="00686626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86626">
              <w:rPr>
                <w:rFonts w:hint="eastAsia"/>
                <w:sz w:val="20"/>
                <w:szCs w:val="20"/>
                <w:lang w:eastAsia="zh-CN"/>
              </w:rPr>
              <w:t xml:space="preserve">Bonds </w:t>
            </w:r>
            <w:proofErr w:type="gramStart"/>
            <w:r w:rsidR="00026AD5">
              <w:rPr>
                <w:rFonts w:hint="eastAsia"/>
                <w:sz w:val="20"/>
                <w:szCs w:val="20"/>
                <w:lang w:eastAsia="zh-CN"/>
              </w:rPr>
              <w:t>(</w:t>
            </w:r>
            <w:r w:rsidR="00026AD5">
              <w:rPr>
                <w:rFonts w:hint="eastAsia"/>
                <w:sz w:val="20"/>
                <w:szCs w:val="20"/>
                <w:lang w:eastAsia="zh-CN"/>
              </w:rPr>
              <w:t>债券</w:t>
            </w:r>
            <w:r w:rsidR="00026AD5">
              <w:rPr>
                <w:rFonts w:hint="eastAsia"/>
                <w:sz w:val="20"/>
                <w:szCs w:val="20"/>
                <w:lang w:eastAsia="zh-CN"/>
              </w:rPr>
              <w:t>)</w:t>
            </w:r>
            <w:proofErr w:type="gramEnd"/>
            <w:r w:rsidR="00026AD5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686626">
              <w:rPr>
                <w:rFonts w:hint="eastAsia"/>
                <w:sz w:val="20"/>
                <w:szCs w:val="20"/>
                <w:lang w:eastAsia="zh-CN"/>
              </w:rPr>
              <w:t>earning interest</w:t>
            </w:r>
            <w:r w:rsidR="00000000" w:rsidRPr="00686626">
              <w:rPr>
                <w:sz w:val="20"/>
                <w:szCs w:val="20"/>
              </w:rPr>
              <w:t xml:space="preserve"> and </w:t>
            </w:r>
            <w:r w:rsidRPr="00686626">
              <w:rPr>
                <w:rFonts w:hint="eastAsia"/>
                <w:sz w:val="20"/>
                <w:szCs w:val="20"/>
                <w:lang w:eastAsia="zh-CN"/>
              </w:rPr>
              <w:t>bought after analysing risk</w:t>
            </w:r>
          </w:p>
          <w:p w14:paraId="7EF55222" w14:textId="23484BBC" w:rsidR="004E6533" w:rsidRPr="00686626" w:rsidRDefault="00000000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 xml:space="preserve">Property </w:t>
            </w:r>
            <w:proofErr w:type="gramStart"/>
            <w:r w:rsidR="00026AD5">
              <w:rPr>
                <w:rFonts w:hint="eastAsia"/>
                <w:sz w:val="20"/>
                <w:szCs w:val="20"/>
                <w:lang w:eastAsia="zh-CN"/>
              </w:rPr>
              <w:t>(</w:t>
            </w:r>
            <w:r w:rsidR="00026AD5">
              <w:rPr>
                <w:rFonts w:hint="eastAsia"/>
                <w:sz w:val="20"/>
                <w:szCs w:val="20"/>
                <w:lang w:eastAsia="zh-CN"/>
              </w:rPr>
              <w:t>房产</w:t>
            </w:r>
            <w:r w:rsidR="00026AD5">
              <w:rPr>
                <w:rFonts w:hint="eastAsia"/>
                <w:sz w:val="20"/>
                <w:szCs w:val="20"/>
                <w:lang w:eastAsia="zh-CN"/>
              </w:rPr>
              <w:t>)</w:t>
            </w:r>
            <w:proofErr w:type="gramEnd"/>
            <w:r w:rsidR="00026AD5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686626" w:rsidRPr="00686626">
              <w:rPr>
                <w:rFonts w:hint="eastAsia"/>
                <w:sz w:val="20"/>
                <w:szCs w:val="20"/>
                <w:lang w:eastAsia="zh-CN"/>
              </w:rPr>
              <w:t>earning</w:t>
            </w:r>
            <w:r w:rsidRPr="00686626">
              <w:rPr>
                <w:sz w:val="20"/>
                <w:szCs w:val="20"/>
              </w:rPr>
              <w:t xml:space="preserve"> rent</w:t>
            </w:r>
          </w:p>
        </w:tc>
      </w:tr>
    </w:tbl>
    <w:p w14:paraId="1A60B3DA" w14:textId="77777777" w:rsidR="004E6533" w:rsidRPr="00686626" w:rsidRDefault="004E6533">
      <w:pPr>
        <w:spacing w:after="40" w:line="240" w:lineRule="auto"/>
        <w:rPr>
          <w:sz w:val="20"/>
          <w:szCs w:val="20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708CB599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0AE07CAD" w14:textId="7777777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Speculation</w:t>
            </w:r>
          </w:p>
          <w:p w14:paraId="611BC174" w14:textId="7777777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投机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601070F6" w14:textId="77777777" w:rsidR="00686626" w:rsidRPr="00686626" w:rsidRDefault="00686626">
            <w:pPr>
              <w:pStyle w:val="Definition"/>
              <w:rPr>
                <w:sz w:val="20"/>
                <w:szCs w:val="20"/>
              </w:rPr>
            </w:pPr>
            <w:r w:rsidRPr="00686626">
              <w:rPr>
                <w:rFonts w:hint="eastAsia"/>
                <w:sz w:val="20"/>
                <w:szCs w:val="20"/>
                <w:lang w:eastAsia="zh-CN"/>
              </w:rPr>
              <w:t>Buying an asset</w:t>
            </w:r>
            <w:r w:rsidR="00000000" w:rsidRPr="00686626">
              <w:rPr>
                <w:sz w:val="20"/>
                <w:szCs w:val="20"/>
              </w:rPr>
              <w:t xml:space="preserve"> mainly because you predict a </w:t>
            </w:r>
            <w:r w:rsidR="00000000" w:rsidRPr="00686626">
              <w:rPr>
                <w:b/>
                <w:bCs/>
                <w:sz w:val="20"/>
                <w:szCs w:val="20"/>
              </w:rPr>
              <w:t>price movemen</w:t>
            </w:r>
            <w:r w:rsidRPr="00686626">
              <w:rPr>
                <w:rFonts w:hint="eastAsia"/>
                <w:b/>
                <w:bCs/>
                <w:sz w:val="20"/>
                <w:szCs w:val="20"/>
                <w:lang w:eastAsia="zh-CN"/>
              </w:rPr>
              <w:t>t</w:t>
            </w:r>
            <w:r w:rsidR="00000000" w:rsidRPr="00686626">
              <w:rPr>
                <w:sz w:val="20"/>
                <w:szCs w:val="20"/>
              </w:rPr>
              <w:t>.</w:t>
            </w:r>
          </w:p>
          <w:p w14:paraId="00D9595C" w14:textId="61C40914" w:rsidR="004E6533" w:rsidRDefault="00686626">
            <w:pPr>
              <w:pStyle w:val="Definition"/>
              <w:rPr>
                <w:sz w:val="20"/>
                <w:szCs w:val="20"/>
              </w:rPr>
            </w:pPr>
            <w:r w:rsidRPr="00686626">
              <w:rPr>
                <w:rFonts w:hint="eastAsia"/>
                <w:sz w:val="20"/>
                <w:szCs w:val="20"/>
                <w:lang w:eastAsia="zh-CN"/>
              </w:rPr>
              <w:t xml:space="preserve">Return </w:t>
            </w:r>
            <w:r w:rsidR="00000000" w:rsidRPr="00686626">
              <w:rPr>
                <w:sz w:val="20"/>
                <w:szCs w:val="20"/>
              </w:rPr>
              <w:t>depends mainly on the prediction being correct.</w:t>
            </w:r>
          </w:p>
          <w:p w14:paraId="0E5C52CD" w14:textId="05F61A87" w:rsidR="00686626" w:rsidRPr="00686626" w:rsidRDefault="00686626">
            <w:pPr>
              <w:pStyle w:val="Definition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Speculators aim for high return but may not analyse risk carefully.</w:t>
            </w:r>
          </w:p>
          <w:p w14:paraId="4BBF97FF" w14:textId="77777777" w:rsidR="00686626" w:rsidRPr="00686626" w:rsidRDefault="00686626">
            <w:pPr>
              <w:spacing w:after="0" w:line="240" w:lineRule="auto"/>
              <w:rPr>
                <w:b/>
                <w:color w:val="444444"/>
                <w:sz w:val="20"/>
                <w:szCs w:val="20"/>
              </w:rPr>
            </w:pPr>
          </w:p>
          <w:p w14:paraId="68D1CA66" w14:textId="7713C02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Examples</w:t>
            </w:r>
          </w:p>
          <w:p w14:paraId="534EAD04" w14:textId="30BEDD74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Stocks </w:t>
            </w:r>
            <w:r w:rsidR="00000000" w:rsidRPr="00686626">
              <w:rPr>
                <w:sz w:val="20"/>
                <w:szCs w:val="20"/>
              </w:rPr>
              <w:t>bought after an unverified takeover rumour</w:t>
            </w:r>
          </w:p>
          <w:p w14:paraId="0C5061A6" w14:textId="77777777" w:rsidR="004E6533" w:rsidRPr="00686626" w:rsidRDefault="00000000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>Gold bought mainly for a rapid resale gain</w:t>
            </w:r>
          </w:p>
          <w:p w14:paraId="7EB79A1F" w14:textId="77777777" w:rsidR="004E6533" w:rsidRDefault="00000000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 xml:space="preserve">Currency </w:t>
            </w:r>
            <w:proofErr w:type="gramStart"/>
            <w:r w:rsidR="00026AD5">
              <w:rPr>
                <w:rFonts w:hint="eastAsia"/>
                <w:sz w:val="20"/>
                <w:szCs w:val="20"/>
                <w:lang w:eastAsia="zh-CN"/>
              </w:rPr>
              <w:t>(</w:t>
            </w:r>
            <w:r w:rsidR="00026AD5">
              <w:rPr>
                <w:rFonts w:hint="eastAsia"/>
                <w:sz w:val="20"/>
                <w:szCs w:val="20"/>
                <w:lang w:eastAsia="zh-CN"/>
              </w:rPr>
              <w:t>外币</w:t>
            </w:r>
            <w:r w:rsidR="00026AD5">
              <w:rPr>
                <w:rFonts w:hint="eastAsia"/>
                <w:sz w:val="20"/>
                <w:szCs w:val="20"/>
                <w:lang w:eastAsia="zh-CN"/>
              </w:rPr>
              <w:t>)</w:t>
            </w:r>
            <w:proofErr w:type="gramEnd"/>
            <w:r w:rsidR="00026AD5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686626">
              <w:rPr>
                <w:sz w:val="20"/>
                <w:szCs w:val="20"/>
              </w:rPr>
              <w:t>bought before a predicted policy-announcement price move</w:t>
            </w:r>
          </w:p>
          <w:p w14:paraId="02BEE610" w14:textId="0D1EC1BC" w:rsidR="00026AD5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Bitcoin </w:t>
            </w:r>
            <w:proofErr w:type="gramStart"/>
            <w:r>
              <w:rPr>
                <w:rFonts w:hint="eastAsia"/>
                <w:sz w:val="20"/>
                <w:szCs w:val="20"/>
                <w:lang w:eastAsia="zh-CN"/>
              </w:rPr>
              <w:t>(</w:t>
            </w:r>
            <w:r>
              <w:rPr>
                <w:rFonts w:hint="eastAsia"/>
                <w:sz w:val="20"/>
                <w:szCs w:val="20"/>
                <w:lang w:eastAsia="zh-CN"/>
              </w:rPr>
              <w:t>比特币</w:t>
            </w:r>
            <w:r>
              <w:rPr>
                <w:rFonts w:hint="eastAsia"/>
                <w:sz w:val="20"/>
                <w:szCs w:val="20"/>
                <w:lang w:eastAsia="zh-CN"/>
              </w:rPr>
              <w:t>)</w:t>
            </w:r>
            <w:proofErr w:type="gramEnd"/>
          </w:p>
        </w:tc>
      </w:tr>
    </w:tbl>
    <w:p w14:paraId="611F9ADB" w14:textId="77777777" w:rsidR="004E6533" w:rsidRPr="00686626" w:rsidRDefault="004E6533">
      <w:pPr>
        <w:spacing w:after="40" w:line="240" w:lineRule="auto"/>
        <w:rPr>
          <w:sz w:val="20"/>
          <w:szCs w:val="20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39C6224C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1484A019" w14:textId="7777777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Saving</w:t>
            </w:r>
          </w:p>
          <w:p w14:paraId="3EFE9F12" w14:textId="7777777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储蓄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6F5BA321" w14:textId="77777777" w:rsidR="00686626" w:rsidRPr="00686626" w:rsidRDefault="00686626">
            <w:pPr>
              <w:pStyle w:val="Definition"/>
              <w:rPr>
                <w:sz w:val="20"/>
                <w:szCs w:val="20"/>
              </w:rPr>
            </w:pPr>
            <w:r w:rsidRPr="00686626">
              <w:rPr>
                <w:rFonts w:hint="eastAsia"/>
                <w:sz w:val="20"/>
                <w:szCs w:val="20"/>
                <w:lang w:eastAsia="zh-CN"/>
              </w:rPr>
              <w:t>N</w:t>
            </w:r>
            <w:r w:rsidR="00000000" w:rsidRPr="00686626">
              <w:rPr>
                <w:sz w:val="20"/>
                <w:szCs w:val="20"/>
              </w:rPr>
              <w:t>ot spending some income now and keeping the money for future use.</w:t>
            </w:r>
          </w:p>
          <w:p w14:paraId="518945E4" w14:textId="5DFD1650" w:rsidR="004E6533" w:rsidRPr="00686626" w:rsidRDefault="00000000" w:rsidP="00686626">
            <w:pPr>
              <w:pStyle w:val="Definition"/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 xml:space="preserve">The main priorities are </w:t>
            </w:r>
            <w:r w:rsidR="00686626" w:rsidRPr="00686626">
              <w:rPr>
                <w:rFonts w:hint="eastAsia"/>
                <w:sz w:val="20"/>
                <w:szCs w:val="20"/>
                <w:lang w:eastAsia="zh-CN"/>
              </w:rPr>
              <w:t>safety</w:t>
            </w:r>
            <w:r w:rsidRPr="00686626">
              <w:rPr>
                <w:sz w:val="20"/>
                <w:szCs w:val="20"/>
              </w:rPr>
              <w:t xml:space="preserve"> and liquidity</w:t>
            </w:r>
            <w:r w:rsidR="00686626" w:rsidRPr="00686626">
              <w:rPr>
                <w:rFonts w:hint="eastAsia"/>
                <w:sz w:val="20"/>
                <w:szCs w:val="20"/>
                <w:lang w:eastAsia="zh-CN"/>
              </w:rPr>
              <w:t xml:space="preserve"> rather than high return</w:t>
            </w:r>
            <w:r w:rsidRPr="00686626">
              <w:rPr>
                <w:sz w:val="20"/>
                <w:szCs w:val="20"/>
              </w:rPr>
              <w:t>.</w:t>
            </w:r>
          </w:p>
          <w:p w14:paraId="359C492C" w14:textId="77777777" w:rsidR="00686626" w:rsidRPr="00686626" w:rsidRDefault="00686626" w:rsidP="00686626">
            <w:pPr>
              <w:pStyle w:val="Definition"/>
              <w:rPr>
                <w:sz w:val="20"/>
                <w:szCs w:val="20"/>
              </w:rPr>
            </w:pPr>
          </w:p>
          <w:p w14:paraId="1A4B2242" w14:textId="77777777" w:rsidR="004E6533" w:rsidRPr="00686626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Examples</w:t>
            </w:r>
          </w:p>
          <w:p w14:paraId="4F6DFD11" w14:textId="77777777" w:rsidR="004E6533" w:rsidRPr="00686626" w:rsidRDefault="00000000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>An emergency fund in an instant-access account</w:t>
            </w:r>
          </w:p>
          <w:p w14:paraId="49924CC4" w14:textId="77777777" w:rsidR="004E6533" w:rsidRPr="00686626" w:rsidRDefault="00000000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>Examination fees held in a protected deposit</w:t>
            </w:r>
          </w:p>
          <w:p w14:paraId="0C97E202" w14:textId="77777777" w:rsidR="004E6533" w:rsidRPr="00686626" w:rsidRDefault="00000000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86626">
              <w:rPr>
                <w:sz w:val="20"/>
                <w:szCs w:val="20"/>
              </w:rPr>
              <w:t>A short-term cash buffer that earns modest interest</w:t>
            </w:r>
          </w:p>
        </w:tc>
      </w:tr>
    </w:tbl>
    <w:p w14:paraId="011E8099" w14:textId="77777777" w:rsidR="004E6533" w:rsidRDefault="004E6533">
      <w:pPr>
        <w:spacing w:after="40" w:line="240" w:lineRule="auto"/>
      </w:pPr>
    </w:p>
    <w:p w14:paraId="0A382FE6" w14:textId="684C23E8" w:rsidR="004E6533" w:rsidRPr="00686626" w:rsidRDefault="00026AD5" w:rsidP="00686626">
      <w:pPr>
        <w:pStyle w:val="Title"/>
        <w:numPr>
          <w:ilvl w:val="0"/>
          <w:numId w:val="3"/>
        </w:numPr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 w:hint="eastAsia"/>
          <w:spacing w:val="0"/>
          <w:sz w:val="28"/>
          <w:szCs w:val="72"/>
          <w:lang w:eastAsia="zh-CN"/>
        </w:rPr>
        <w:t>Choose: Investment, speculation or saving?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5953"/>
        <w:gridCol w:w="2778"/>
      </w:tblGrid>
      <w:tr w:rsidR="004E6533" w14:paraId="6535DD30" w14:textId="77777777">
        <w:trPr>
          <w:cantSplit/>
          <w:tblHeader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23484" w14:textId="6FFB0829" w:rsidR="004E6533" w:rsidRDefault="004E6533" w:rsidP="00026AD5">
            <w:pPr>
              <w:pStyle w:val="CellStrong"/>
            </w:pP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58682" w14:textId="559D73E1" w:rsidR="004E6533" w:rsidRDefault="00026AD5">
            <w:pPr>
              <w:pStyle w:val="CellStrong"/>
              <w:jc w:val="center"/>
            </w:pPr>
            <w:r w:rsidRPr="00026AD5">
              <w:rPr>
                <w:color w:val="FFFFFF"/>
              </w:rPr>
              <w:t>Investment, speculation or saving?</w:t>
            </w:r>
          </w:p>
        </w:tc>
      </w:tr>
      <w:tr w:rsidR="004E6533" w14:paraId="1274A45F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36638" w14:textId="77777777" w:rsidR="004E6533" w:rsidRDefault="00000000">
            <w:pPr>
              <w:pStyle w:val="CellBody"/>
            </w:pPr>
            <w:r>
              <w:t>Expected return comes mainly from income, productive activity or evidence about underlying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56A88" w14:textId="11B44F66" w:rsidR="004E6533" w:rsidRDefault="004E6533">
            <w:pPr>
              <w:pStyle w:val="CellStrong"/>
              <w:jc w:val="center"/>
            </w:pPr>
          </w:p>
        </w:tc>
      </w:tr>
      <w:tr w:rsidR="004E6533" w14:paraId="0E432284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2967F" w14:textId="77777777" w:rsidR="004E6533" w:rsidRDefault="00000000">
            <w:pPr>
              <w:pStyle w:val="CellBody"/>
            </w:pPr>
            <w:r>
              <w:t>Expected profit depends mainly on a predicted price movement or uncertain event.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452A3" w14:textId="4D56B6B9" w:rsidR="004E6533" w:rsidRDefault="004E6533">
            <w:pPr>
              <w:pStyle w:val="CellStrong"/>
              <w:jc w:val="center"/>
            </w:pPr>
          </w:p>
        </w:tc>
      </w:tr>
      <w:tr w:rsidR="004E6533" w14:paraId="39CE801E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FD9A0" w14:textId="77777777" w:rsidR="004E6533" w:rsidRDefault="00000000">
            <w:pPr>
              <w:pStyle w:val="CellBody"/>
            </w:pPr>
            <w:r>
              <w:t>Capital preservation and liquidity are the main priorities.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CA763" w14:textId="12ACB9AA" w:rsidR="004E6533" w:rsidRDefault="004E6533">
            <w:pPr>
              <w:pStyle w:val="CellStrong"/>
              <w:jc w:val="center"/>
            </w:pPr>
          </w:p>
        </w:tc>
      </w:tr>
      <w:tr w:rsidR="00803E1A" w14:paraId="6B0FFED7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3E22D" w14:textId="5EBC155D" w:rsidR="00803E1A" w:rsidRDefault="00803E1A" w:rsidP="00803E1A">
            <w:pPr>
              <w:pStyle w:val="CellBody"/>
            </w:pPr>
            <w:r>
              <w:lastRenderedPageBreak/>
              <w:t>Amina compares a company's profits, cash flow and debt. She then buys a diversified group of shares. She expects dividends and long-term business growth to provide the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882D6" w14:textId="708C81B3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i/>
                <w:color w:val="8A8A8A"/>
                <w:sz w:val="12"/>
              </w:rPr>
              <w:t>WORKED EXAMPLE</w:t>
            </w:r>
            <w:r>
              <w:rPr>
                <w:i/>
                <w:sz w:val="21"/>
              </w:rPr>
              <w:br/>
            </w:r>
            <w:r>
              <w:rPr>
                <w:b w:val="0"/>
                <w:i/>
                <w:sz w:val="21"/>
              </w:rPr>
              <w:t>Financial investment</w:t>
            </w:r>
          </w:p>
        </w:tc>
      </w:tr>
      <w:tr w:rsidR="00803E1A" w14:paraId="578E468D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079A9" w14:textId="5958A5F7" w:rsidR="00803E1A" w:rsidRDefault="00803E1A" w:rsidP="00803E1A">
            <w:pPr>
              <w:pStyle w:val="CellBody"/>
            </w:pPr>
            <w:r>
              <w:t>Bao borrows money after an online rumour predicts a higher share price next week. He plans to sell immediately after a government announcement.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83678" w14:textId="38E3CAF9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77118B4F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56877" w14:textId="15EE8EEC" w:rsidR="00803E1A" w:rsidRDefault="00803E1A" w:rsidP="00803E1A">
            <w:pPr>
              <w:pStyle w:val="CellBody"/>
            </w:pPr>
            <w:r>
              <w:t>Chloe estimates rent, maintenance and vacancy costs before buying a flat. She expects net rent to be the main source of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55D86" w14:textId="7BEDACC0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1A3873C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88D6B" w14:textId="09A89BD2" w:rsidR="00803E1A" w:rsidRDefault="00803E1A" w:rsidP="00803E1A">
            <w:pPr>
              <w:pStyle w:val="CellBody"/>
            </w:pPr>
            <w:r>
              <w:t>Daniel needs his examination fees in eight months. He keeps the money in a protected easy-access account because liquidity and capital preservation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626B9" w14:textId="246E86C1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  <w:r>
              <w:rPr>
                <w:b w:val="0"/>
                <w:i/>
                <w:color w:val="8A8A8A"/>
                <w:sz w:val="12"/>
              </w:rPr>
              <w:t>WORKED EXAMPLE</w:t>
            </w:r>
            <w:r>
              <w:rPr>
                <w:i/>
                <w:sz w:val="21"/>
              </w:rPr>
              <w:br/>
            </w:r>
            <w:r>
              <w:rPr>
                <w:b w:val="0"/>
                <w:i/>
                <w:sz w:val="21"/>
              </w:rPr>
              <w:t>Saving</w:t>
            </w:r>
          </w:p>
        </w:tc>
      </w:tr>
      <w:tr w:rsidR="00803E1A" w14:paraId="2A82D38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E7AB4" w14:textId="3F346E2F" w:rsidR="00803E1A" w:rsidRDefault="00803E1A" w:rsidP="00803E1A">
            <w:pPr>
              <w:pStyle w:val="CellBody"/>
            </w:pPr>
            <w:r>
              <w:t>Eva plans for university costs in ten years. She buys a diversified fund after studying its fees and risks. She accepts that its market value may fall.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603F6" w14:textId="5973D345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761EE58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9C6BE" w14:textId="4B7CE1DF" w:rsidR="00803E1A" w:rsidRDefault="00803E1A" w:rsidP="00803E1A">
            <w:pPr>
              <w:pStyle w:val="CellBody"/>
            </w:pPr>
            <w:r>
              <w:t>Farah keeps an emergency fund in an instant-access bank account. Quick withdrawal matters more to her than a higher expected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A6C05" w14:textId="10F1FFC2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7062D29B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8C44A" w14:textId="2EED5D7D" w:rsidR="00803E1A" w:rsidRDefault="00803E1A" w:rsidP="00803E1A">
            <w:pPr>
              <w:pStyle w:val="CellBody"/>
            </w:pPr>
            <w:r>
              <w:t>George buys a bond fund for retirement. He examines interest income, default risk and fees. He accepts possible changes in market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F06C0" w14:textId="63285E19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</w:tbl>
    <w:p w14:paraId="334EF958" w14:textId="77777777" w:rsidR="00803E1A" w:rsidRDefault="00803E1A">
      <w:pPr>
        <w:pStyle w:val="Title"/>
        <w:rPr>
          <w:rFonts w:ascii="Arial" w:eastAsia="微软雅黑" w:hAnsi="Arial" w:hint="eastAsia"/>
          <w:spacing w:val="0"/>
          <w:lang w:eastAsia="zh-CN"/>
        </w:rPr>
      </w:pPr>
    </w:p>
    <w:p w14:paraId="22128E23" w14:textId="77C07271" w:rsidR="004E6533" w:rsidRDefault="00000000">
      <w:pPr>
        <w:pStyle w:val="Heading2"/>
        <w:pBdr>
          <w:left w:val="single" w:sz="18" w:space="5" w:color="444444"/>
        </w:pBdr>
        <w:ind w:left="198"/>
      </w:pPr>
      <w:r>
        <w:rPr>
          <w:rFonts w:ascii="Arial" w:eastAsia="微软雅黑" w:hAnsi="Arial"/>
        </w:rPr>
        <w:t>MCQs</w:t>
      </w:r>
    </w:p>
    <w:p w14:paraId="5A210125" w14:textId="77777777" w:rsidR="004E6533" w:rsidRDefault="004E6533">
      <w:pPr>
        <w:spacing w:after="24"/>
        <w:rPr>
          <w:lang w:eastAsia="zh-CN"/>
        </w:rPr>
      </w:pPr>
    </w:p>
    <w:p w14:paraId="0DA5B085" w14:textId="45F10A3B" w:rsidR="00803E1A" w:rsidRDefault="00803E1A">
      <w:pPr>
        <w:spacing w:after="24"/>
        <w:rPr>
          <w:lang w:eastAsia="zh-CN"/>
        </w:rPr>
      </w:pPr>
      <w:r>
        <w:rPr>
          <w:rFonts w:hint="eastAsia"/>
          <w:lang w:eastAsia="zh-CN"/>
        </w:rPr>
        <w:t xml:space="preserve">1. </w:t>
      </w:r>
    </w:p>
    <w:p w14:paraId="7EC4B764" w14:textId="77777777" w:rsidR="00803E1A" w:rsidRDefault="00803E1A">
      <w:pPr>
        <w:spacing w:after="24"/>
        <w:rPr>
          <w:rFonts w:hint="eastAsia"/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B3DC88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3F35D011" w14:textId="77777777" w:rsidR="004E6533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2. Which decision is saving rather than financial investment?</w:t>
            </w:r>
          </w:p>
          <w:p w14:paraId="0E7BFE09" w14:textId="77777777" w:rsidR="004E6533" w:rsidRDefault="00000000">
            <w:pPr>
              <w:spacing w:after="0" w:line="240" w:lineRule="auto"/>
            </w:pPr>
            <w:r>
              <w:rPr>
                <w:sz w:val="14"/>
              </w:rPr>
              <w:t>A. Keeping examination fees in a protected easy-access account.</w:t>
            </w:r>
          </w:p>
          <w:p w14:paraId="45CD5B49" w14:textId="77777777" w:rsidR="004E6533" w:rsidRDefault="00000000">
            <w:pPr>
              <w:spacing w:after="0" w:line="240" w:lineRule="auto"/>
            </w:pPr>
            <w:r>
              <w:rPr>
                <w:sz w:val="14"/>
              </w:rPr>
              <w:t>B. Buying a diversified fund while accepting possible capital loss.</w:t>
            </w:r>
          </w:p>
          <w:p w14:paraId="7233EC50" w14:textId="77777777" w:rsidR="004E6533" w:rsidRDefault="00000000">
            <w:pPr>
              <w:spacing w:after="0" w:line="240" w:lineRule="auto"/>
            </w:pPr>
            <w:r>
              <w:rPr>
                <w:sz w:val="14"/>
              </w:rPr>
              <w:t>C. Buying shares after analysing profits, debt and cash flow.</w:t>
            </w:r>
          </w:p>
          <w:p w14:paraId="4CFDAF60" w14:textId="77777777" w:rsidR="004E6533" w:rsidRDefault="00000000">
            <w:pPr>
              <w:spacing w:after="0" w:line="240" w:lineRule="auto"/>
            </w:pPr>
            <w:r>
              <w:rPr>
                <w:sz w:val="14"/>
              </w:rPr>
              <w:t>D. Buying property mainly for expected net rent.</w:t>
            </w:r>
          </w:p>
        </w:tc>
      </w:tr>
    </w:tbl>
    <w:p w14:paraId="4C427D91" w14:textId="77777777" w:rsidR="004E6533" w:rsidRDefault="004E6533">
      <w:pPr>
        <w:spacing w:after="24"/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4DBAD7CD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2DD8090E" w14:textId="77777777" w:rsidR="004E6533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3. Which evidence most clearly indicates speculation?</w:t>
            </w:r>
          </w:p>
          <w:p w14:paraId="53E02EB5" w14:textId="77777777" w:rsidR="004E6533" w:rsidRDefault="00000000">
            <w:pPr>
              <w:spacing w:after="0" w:line="240" w:lineRule="auto"/>
            </w:pPr>
            <w:r>
              <w:rPr>
                <w:sz w:val="14"/>
              </w:rPr>
              <w:t>A. Expected bond interest after analysing default risk.</w:t>
            </w:r>
          </w:p>
          <w:p w14:paraId="5A6CC0AD" w14:textId="77777777" w:rsidR="004E6533" w:rsidRDefault="00000000">
            <w:pPr>
              <w:spacing w:after="0" w:line="240" w:lineRule="auto"/>
            </w:pPr>
            <w:r>
              <w:rPr>
                <w:sz w:val="14"/>
              </w:rPr>
              <w:t>B. Expected net rent after estimating vacancy and maintenance.</w:t>
            </w:r>
          </w:p>
          <w:p w14:paraId="19288E68" w14:textId="77777777" w:rsidR="004E6533" w:rsidRDefault="00000000">
            <w:pPr>
              <w:spacing w:after="0" w:line="240" w:lineRule="auto"/>
            </w:pPr>
            <w:r>
              <w:rPr>
                <w:sz w:val="14"/>
              </w:rPr>
              <w:t>C. Borrowing after a rumour of a next-week price jump and planning a quick sale.</w:t>
            </w:r>
          </w:p>
          <w:p w14:paraId="43EBF24A" w14:textId="77777777" w:rsidR="004E6533" w:rsidRDefault="00000000">
            <w:pPr>
              <w:spacing w:after="0" w:line="240" w:lineRule="auto"/>
            </w:pPr>
            <w:r>
              <w:rPr>
                <w:sz w:val="14"/>
              </w:rPr>
              <w:t>D. Accepting that a diversified long-term fund can lose value.</w:t>
            </w:r>
          </w:p>
        </w:tc>
      </w:tr>
    </w:tbl>
    <w:p w14:paraId="13F5A1ED" w14:textId="77777777" w:rsidR="004E6533" w:rsidRDefault="004E6533">
      <w:pPr>
        <w:spacing w:after="24"/>
        <w:rPr>
          <w:lang w:eastAsia="zh-CN"/>
        </w:rPr>
      </w:pPr>
    </w:p>
    <w:p w14:paraId="689E6A03" w14:textId="0D441E5F" w:rsidR="00803E1A" w:rsidRDefault="00803E1A" w:rsidP="00803E1A">
      <w:pPr>
        <w:pStyle w:val="ListParagraph"/>
        <w:numPr>
          <w:ilvl w:val="0"/>
          <w:numId w:val="3"/>
        </w:numPr>
        <w:spacing w:after="24"/>
        <w:rPr>
          <w:lang w:eastAsia="zh-CN"/>
        </w:rPr>
      </w:pPr>
      <w:r>
        <w:rPr>
          <w:rFonts w:hint="eastAsia"/>
          <w:lang w:eastAsia="zh-CN"/>
        </w:rPr>
        <w:t>[add]</w:t>
      </w:r>
    </w:p>
    <w:p w14:paraId="0D643690" w14:textId="74902B5C" w:rsidR="00803E1A" w:rsidRDefault="00803E1A" w:rsidP="00803E1A">
      <w:pPr>
        <w:pStyle w:val="ListParagraph"/>
        <w:numPr>
          <w:ilvl w:val="0"/>
          <w:numId w:val="3"/>
        </w:numPr>
        <w:spacing w:after="24"/>
        <w:rPr>
          <w:lang w:eastAsia="zh-CN"/>
        </w:rPr>
      </w:pPr>
      <w:r>
        <w:rPr>
          <w:rFonts w:hint="eastAsia"/>
          <w:lang w:eastAsia="zh-CN"/>
        </w:rPr>
        <w:t>[add]</w:t>
      </w:r>
    </w:p>
    <w:p w14:paraId="7733990B" w14:textId="4EA5DB3E" w:rsidR="00803E1A" w:rsidRDefault="00803E1A" w:rsidP="00803E1A">
      <w:pPr>
        <w:pStyle w:val="ListParagraph"/>
        <w:numPr>
          <w:ilvl w:val="0"/>
          <w:numId w:val="3"/>
        </w:numPr>
        <w:spacing w:after="24"/>
        <w:rPr>
          <w:lang w:eastAsia="zh-CN"/>
        </w:rPr>
      </w:pPr>
      <w:r>
        <w:rPr>
          <w:rFonts w:hint="eastAsia"/>
          <w:lang w:eastAsia="zh-CN"/>
        </w:rPr>
        <w:t>[add]</w:t>
      </w:r>
    </w:p>
    <w:p w14:paraId="55D58C64" w14:textId="77777777" w:rsidR="00803E1A" w:rsidRDefault="00803E1A" w:rsidP="00803E1A">
      <w:pPr>
        <w:spacing w:after="24"/>
        <w:rPr>
          <w:lang w:eastAsia="zh-CN"/>
        </w:rPr>
      </w:pPr>
    </w:p>
    <w:p w14:paraId="6EA57A4A" w14:textId="1CBDE6A0" w:rsidR="00803E1A" w:rsidRPr="00E2147F" w:rsidRDefault="00803E1A" w:rsidP="00E2147F">
      <w:pPr>
        <w:pStyle w:val="Heading2"/>
        <w:pBdr>
          <w:left w:val="single" w:sz="18" w:space="5" w:color="444444"/>
        </w:pBdr>
        <w:ind w:left="198"/>
        <w:rPr>
          <w:rFonts w:ascii="Arial" w:eastAsia="微软雅黑" w:hAnsi="Arial"/>
        </w:rPr>
      </w:pPr>
      <w:r w:rsidRPr="00E2147F">
        <w:rPr>
          <w:rFonts w:ascii="Arial" w:eastAsia="微软雅黑" w:hAnsi="Arial" w:hint="eastAsia"/>
        </w:rPr>
        <w:t>Think:</w:t>
      </w:r>
    </w:p>
    <w:p w14:paraId="64C328EA" w14:textId="77777777" w:rsidR="00E2147F" w:rsidRDefault="00E2147F" w:rsidP="00803E1A">
      <w:pPr>
        <w:spacing w:after="24"/>
        <w:rPr>
          <w:lang w:eastAsia="zh-CN"/>
        </w:rPr>
      </w:pPr>
    </w:p>
    <w:p w14:paraId="2532DC8E" w14:textId="61783404" w:rsidR="00E2147F" w:rsidRDefault="00E2147F" w:rsidP="00803E1A">
      <w:pPr>
        <w:spacing w:after="24"/>
        <w:rPr>
          <w:rFonts w:hint="eastAsia"/>
          <w:lang w:eastAsia="zh-CN"/>
        </w:rPr>
      </w:pPr>
      <w:r>
        <w:rPr>
          <w:rFonts w:hint="eastAsia"/>
          <w:lang w:eastAsia="zh-CN"/>
        </w:rPr>
        <w:t>Should everybody save money?</w:t>
      </w:r>
    </w:p>
    <w:p w14:paraId="67BC1A35" w14:textId="77777777" w:rsidR="00E2147F" w:rsidRDefault="00E2147F" w:rsidP="00803E1A">
      <w:pPr>
        <w:spacing w:after="24"/>
        <w:rPr>
          <w:rFonts w:hint="eastAsia"/>
          <w:lang w:eastAsia="zh-CN"/>
        </w:rPr>
      </w:pPr>
    </w:p>
    <w:p w14:paraId="47964E69" w14:textId="3ED74D74" w:rsidR="00803E1A" w:rsidRDefault="00E2147F" w:rsidP="00803E1A">
      <w:pPr>
        <w:spacing w:after="24"/>
        <w:rPr>
          <w:lang w:eastAsia="zh-CN"/>
        </w:rPr>
      </w:pPr>
      <w:r>
        <w:rPr>
          <w:rFonts w:hint="eastAsia"/>
          <w:lang w:eastAsia="zh-CN"/>
        </w:rPr>
        <w:t>Should everybody be an investor?</w:t>
      </w:r>
    </w:p>
    <w:p w14:paraId="66073DB6" w14:textId="77777777" w:rsidR="00E2147F" w:rsidRDefault="00E2147F" w:rsidP="00803E1A">
      <w:pPr>
        <w:spacing w:after="24"/>
        <w:rPr>
          <w:rFonts w:hint="eastAsia"/>
          <w:lang w:eastAsia="zh-CN"/>
        </w:rPr>
      </w:pPr>
    </w:p>
    <w:p w14:paraId="1054BF58" w14:textId="42653F38" w:rsidR="00803E1A" w:rsidRDefault="00803E1A" w:rsidP="00803E1A">
      <w:pPr>
        <w:spacing w:after="24"/>
        <w:rPr>
          <w:rFonts w:hint="eastAsia"/>
          <w:lang w:eastAsia="zh-CN"/>
        </w:rPr>
      </w:pPr>
      <w:r>
        <w:rPr>
          <w:rFonts w:hint="eastAsia"/>
          <w:lang w:eastAsia="zh-CN"/>
        </w:rPr>
        <w:t>Is speculation bad?</w:t>
      </w:r>
    </w:p>
    <w:sectPr w:rsidR="00803E1A" w:rsidSect="00034616">
      <w:headerReference w:type="default" r:id="rId8"/>
      <w:footerReference w:type="default" r:id="rId9"/>
      <w:pgSz w:w="10431" w:h="14740"/>
      <w:pgMar w:top="1247" w:right="850" w:bottom="737" w:left="85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1614F" w14:textId="77777777" w:rsidR="00AD6462" w:rsidRDefault="00AD6462">
      <w:pPr>
        <w:spacing w:after="0" w:line="240" w:lineRule="auto"/>
      </w:pPr>
      <w:r>
        <w:separator/>
      </w:r>
    </w:p>
  </w:endnote>
  <w:endnote w:type="continuationSeparator" w:id="0">
    <w:p w14:paraId="701B3761" w14:textId="77777777" w:rsidR="00AD6462" w:rsidRDefault="00AD6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B2F39" w14:textId="77777777" w:rsidR="004E6533" w:rsidRDefault="004E6533">
    <w:pPr>
      <w:pStyle w:val="Foot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54A8561B" w14:textId="77777777">
      <w:trPr>
        <w:cantSplit/>
      </w:trPr>
      <w:tc>
        <w:tcPr>
          <w:tcW w:w="589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FEF71DB" w14:textId="77777777" w:rsidR="004E6533" w:rsidRDefault="00000000">
          <w:pPr>
            <w:spacing w:after="0"/>
          </w:pPr>
          <w:r>
            <w:rPr>
              <w:color w:val="8A8A8A"/>
              <w:sz w:val="13"/>
            </w:rPr>
            <w:t>What counts as investment?</w:t>
          </w:r>
        </w:p>
      </w:tc>
      <w:tc>
        <w:tcPr>
          <w:tcW w:w="283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FEF915B" w14:textId="77777777" w:rsidR="004E6533" w:rsidRDefault="00000000">
          <w:pPr>
            <w:spacing w:after="0"/>
            <w:jc w:val="right"/>
          </w:pPr>
          <w:r>
            <w:rPr>
              <w:color w:val="8A8A8A"/>
              <w:sz w:val="14"/>
            </w:rPr>
            <w:fldChar w:fldCharType="begin"/>
          </w:r>
          <w:r>
            <w:rPr>
              <w:color w:val="8A8A8A"/>
              <w:sz w:val="14"/>
            </w:rPr>
            <w:instrText>PAGE</w:instrText>
          </w:r>
          <w:r>
            <w:rPr>
              <w:color w:val="8A8A8A"/>
              <w:sz w:val="14"/>
            </w:rPr>
            <w:fldChar w:fldCharType="separate"/>
          </w:r>
          <w:r>
            <w:rPr>
              <w:color w:val="8A8A8A"/>
              <w:sz w:val="14"/>
            </w:rPr>
            <w:t>1</w:t>
          </w:r>
          <w:r>
            <w:rPr>
              <w:color w:val="8A8A8A"/>
              <w:sz w:val="14"/>
            </w:rPr>
            <w:fldChar w:fldCharType="end"/>
          </w:r>
          <w:r>
            <w:rPr>
              <w:color w:val="8A8A8A"/>
              <w:sz w:val="13"/>
            </w:rPr>
            <w:t xml:space="preserve"> / </w:t>
          </w:r>
          <w:r>
            <w:rPr>
              <w:color w:val="8A8A8A"/>
              <w:sz w:val="14"/>
            </w:rPr>
            <w:fldChar w:fldCharType="begin"/>
          </w:r>
          <w:r>
            <w:rPr>
              <w:color w:val="8A8A8A"/>
              <w:sz w:val="14"/>
            </w:rPr>
            <w:instrText>NUMPAGES</w:instrText>
          </w:r>
          <w:r>
            <w:rPr>
              <w:color w:val="8A8A8A"/>
              <w:sz w:val="14"/>
            </w:rPr>
            <w:fldChar w:fldCharType="separate"/>
          </w:r>
          <w:r>
            <w:rPr>
              <w:color w:val="8A8A8A"/>
              <w:sz w:val="14"/>
            </w:rPr>
            <w:t>1</w:t>
          </w:r>
          <w:r>
            <w:rPr>
              <w:color w:val="8A8A8A"/>
              <w:sz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D100E" w14:textId="77777777" w:rsidR="00AD6462" w:rsidRDefault="00AD6462">
      <w:pPr>
        <w:spacing w:after="0" w:line="240" w:lineRule="auto"/>
      </w:pPr>
      <w:r>
        <w:separator/>
      </w:r>
    </w:p>
  </w:footnote>
  <w:footnote w:type="continuationSeparator" w:id="0">
    <w:p w14:paraId="6DC08632" w14:textId="77777777" w:rsidR="00AD6462" w:rsidRDefault="00AD6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77B8" w14:textId="77777777" w:rsidR="004E6533" w:rsidRDefault="004E6533">
    <w:pPr>
      <w:pStyle w:val="Head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0188C8F8" w14:textId="77777777">
      <w:trPr>
        <w:cantSplit/>
      </w:trPr>
      <w:tc>
        <w:tcPr>
          <w:tcW w:w="5896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011687B1" w14:textId="77777777" w:rsidR="004E6533" w:rsidRDefault="00000000">
          <w:pPr>
            <w:spacing w:after="0"/>
          </w:pPr>
          <w:r>
            <w:rPr>
              <w:b/>
              <w:color w:val="444444"/>
              <w:sz w:val="13"/>
            </w:rPr>
            <w:t>INVESTMENT AND FINANCIAL DECISION-MAKING</w:t>
          </w:r>
        </w:p>
      </w:tc>
      <w:tc>
        <w:tcPr>
          <w:tcW w:w="2835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58604D78" w14:textId="77777777" w:rsidR="004E6533" w:rsidRDefault="00000000">
          <w:pPr>
            <w:spacing w:after="0"/>
            <w:jc w:val="right"/>
          </w:pPr>
          <w:r>
            <w:rPr>
              <w:b/>
              <w:color w:val="444444"/>
              <w:sz w:val="13"/>
            </w:rPr>
            <w:t xml:space="preserve">GRADE </w:t>
          </w:r>
          <w:proofErr w:type="gramStart"/>
          <w:r>
            <w:rPr>
              <w:b/>
              <w:color w:val="444444"/>
              <w:sz w:val="13"/>
            </w:rPr>
            <w:t>9  |</w:t>
          </w:r>
          <w:proofErr w:type="gramEnd"/>
          <w:r>
            <w:rPr>
              <w:b/>
              <w:color w:val="444444"/>
              <w:sz w:val="13"/>
            </w:rPr>
            <w:t xml:space="preserve">  IGCSE BRIDGE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EE1B39"/>
    <w:multiLevelType w:val="singleLevel"/>
    <w:tmpl w:val="2C7E5E2C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spacing w:after="0" w:line="240" w:lineRule="auto"/>
        <w:ind w:left="360" w:hanging="180"/>
      </w:pPr>
      <w:rPr>
        <w:rFonts w:ascii="Arial" w:hAnsi="Arial"/>
      </w:rPr>
    </w:lvl>
  </w:abstractNum>
  <w:abstractNum w:abstractNumId="10" w15:restartNumberingAfterBreak="0">
    <w:nsid w:val="6A603F41"/>
    <w:multiLevelType w:val="hybridMultilevel"/>
    <w:tmpl w:val="E9F4F7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B3913CE"/>
    <w:multiLevelType w:val="hybridMultilevel"/>
    <w:tmpl w:val="E7DA31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16484262">
    <w:abstractNumId w:val="9"/>
  </w:num>
  <w:num w:numId="2" w16cid:durableId="461113590">
    <w:abstractNumId w:val="11"/>
  </w:num>
  <w:num w:numId="3" w16cid:durableId="16277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D5"/>
    <w:rsid w:val="00034616"/>
    <w:rsid w:val="0006063C"/>
    <w:rsid w:val="0015074B"/>
    <w:rsid w:val="0029639D"/>
    <w:rsid w:val="00326F90"/>
    <w:rsid w:val="003A5C86"/>
    <w:rsid w:val="004E6533"/>
    <w:rsid w:val="00686626"/>
    <w:rsid w:val="00803E1A"/>
    <w:rsid w:val="00AA1D8D"/>
    <w:rsid w:val="00AD6462"/>
    <w:rsid w:val="00B47730"/>
    <w:rsid w:val="00C63E50"/>
    <w:rsid w:val="00CB0664"/>
    <w:rsid w:val="00E214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011DD2"/>
  <w14:defaultImageDpi w14:val="300"/>
  <w15:docId w15:val="{ABFCDFC2-FFBD-4699-8AF1-0375A8D7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微软雅黑" w:hAnsi="Arial"/>
      <w:color w:val="1A1A1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/>
    </w:pPr>
    <w:rPr>
      <w:rFonts w:asciiTheme="majorHAnsi" w:eastAsiaTheme="majorEastAsia" w:hAnsiTheme="majorHAnsi" w:cstheme="majorBidi"/>
      <w:i/>
      <w:iCs/>
      <w:color w:val="444444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Body">
    <w:name w:val="Cell Body"/>
    <w:pPr>
      <w:spacing w:after="0" w:line="240" w:lineRule="auto"/>
    </w:pPr>
    <w:rPr>
      <w:rFonts w:ascii="Arial" w:eastAsia="微软雅黑" w:hAnsi="Arial"/>
      <w:color w:val="1A1A1A"/>
      <w:sz w:val="16"/>
    </w:rPr>
  </w:style>
  <w:style w:type="paragraph" w:customStyle="1" w:styleId="CellStrong">
    <w:name w:val="Cell Strong"/>
    <w:pPr>
      <w:spacing w:after="0" w:line="240" w:lineRule="auto"/>
    </w:pPr>
    <w:rPr>
      <w:rFonts w:ascii="Arial" w:eastAsia="微软雅黑" w:hAnsi="Arial"/>
      <w:b/>
      <w:color w:val="1A1A1A"/>
      <w:sz w:val="16"/>
    </w:rPr>
  </w:style>
  <w:style w:type="paragraph" w:customStyle="1" w:styleId="Definition">
    <w:name w:val="Definition"/>
    <w:pPr>
      <w:spacing w:after="0" w:line="240" w:lineRule="auto"/>
    </w:pPr>
    <w:rPr>
      <w:rFonts w:ascii="Arial" w:eastAsia="微软雅黑" w:hAnsi="Arial"/>
      <w:color w:val="1A1A1A"/>
      <w:sz w:val="17"/>
    </w:rPr>
  </w:style>
  <w:style w:type="paragraph" w:customStyle="1" w:styleId="DefinitionBullet">
    <w:name w:val="Definition Bullet"/>
    <w:pPr>
      <w:spacing w:after="0" w:line="240" w:lineRule="auto"/>
    </w:pPr>
    <w:rPr>
      <w:rFonts w:ascii="Arial" w:eastAsia="微软雅黑" w:hAnsi="Arial"/>
      <w:color w:val="1A1A1A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counts as investment?</vt:lpstr>
    </vt:vector>
  </TitlesOfParts>
  <Manager/>
  <Company/>
  <LinksUpToDate>false</LinksUpToDate>
  <CharactersWithSpaces>3440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counts as investment?</dc:title>
  <dc:subject>Editable Grade 9 Investment Analysis handout</dc:subject>
  <dc:creator>Oehler-Huang</dc:creator>
  <cp:keywords>financial investment, speculation, saving, IGCSE Economics</cp:keywords>
  <dc:description>generated by python-docx</dc:description>
  <cp:lastModifiedBy>Samuel Oehler-Huang</cp:lastModifiedBy>
  <cp:revision>5</cp:revision>
  <dcterms:created xsi:type="dcterms:W3CDTF">2013-12-23T23:15:00Z</dcterms:created>
  <dcterms:modified xsi:type="dcterms:W3CDTF">2026-08-22T12:18:00Z</dcterms:modified>
  <cp:category/>
</cp:coreProperties>
</file>