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96C98" w14:textId="77777777" w:rsidR="009B5555" w:rsidRDefault="00000000">
      <w:pPr>
        <w:pStyle w:val="HandoutKicker"/>
      </w:pPr>
      <w:r>
        <w:t>UNIT 1  |  LESSON 1</w:t>
      </w:r>
    </w:p>
    <w:p w14:paraId="50C31993" w14:textId="330FB6AB" w:rsidR="00080832" w:rsidRPr="00080832" w:rsidRDefault="00000000">
      <w:pPr>
        <w:pStyle w:val="HandoutTitle"/>
        <w:rPr>
          <w:rFonts w:hint="eastAsia"/>
          <w:lang w:eastAsia="zh-CN"/>
        </w:rPr>
      </w:pPr>
      <w:r>
        <w:t>What is investment?</w:t>
      </w:r>
    </w:p>
    <w:p w14:paraId="6E56B304" w14:textId="3917A70D" w:rsidR="00B0339E" w:rsidRDefault="00B0339E" w:rsidP="00B0339E">
      <w:pPr>
        <w:pStyle w:val="Heading1"/>
        <w:rPr>
          <w:rFonts w:hint="eastAsia"/>
          <w:lang w:eastAsia="zh-CN"/>
        </w:rPr>
      </w:pPr>
      <w:r>
        <w:rPr>
          <w:rFonts w:ascii="Calibri" w:eastAsia="微软雅黑" w:hAnsi="Calibri" w:hint="eastAsia"/>
          <w:lang w:eastAsia="zh-CN"/>
        </w:rPr>
        <w:t>Definitions</w:t>
      </w:r>
    </w:p>
    <w:p w14:paraId="50E663D6" w14:textId="03ABBBF7" w:rsidR="009B5555" w:rsidRDefault="00000000">
      <w:pPr>
        <w:pStyle w:val="DefinitionTerm"/>
      </w:pPr>
      <w:r>
        <w:t xml:space="preserve">Investment  |  </w:t>
      </w:r>
      <w:r>
        <w:t>投资</w:t>
      </w:r>
    </w:p>
    <w:p w14:paraId="3190DA44" w14:textId="570291FD" w:rsidR="009B5555" w:rsidRDefault="00000000">
      <w:pPr>
        <w:pStyle w:val="DefinitionBody"/>
      </w:pPr>
      <w:r>
        <w:t xml:space="preserve">Investment is putting money into an asset to seek future return while accepting possible </w:t>
      </w:r>
      <w:r w:rsidR="00CA4AE4">
        <w:rPr>
          <w:rFonts w:hint="eastAsia"/>
          <w:lang w:eastAsia="zh-CN"/>
        </w:rPr>
        <w:t>______</w:t>
      </w:r>
      <w:r>
        <w:t>.</w:t>
      </w:r>
    </w:p>
    <w:p w14:paraId="1D122E29" w14:textId="77777777" w:rsidR="009B5555" w:rsidRDefault="00000000">
      <w:pPr>
        <w:pStyle w:val="SmallNote"/>
      </w:pPr>
      <w:r>
        <w:t>投资是把钱投入资产以寻求未来回报，同时接受可能发生的损失。</w:t>
      </w:r>
    </w:p>
    <w:p w14:paraId="4DBE4A01" w14:textId="77777777" w:rsidR="009B5555" w:rsidRDefault="00000000">
      <w:pPr>
        <w:pStyle w:val="DefinitionTerm"/>
      </w:pPr>
      <w:r>
        <w:t xml:space="preserve">Speculation  |  </w:t>
      </w:r>
      <w:r>
        <w:t>投机</w:t>
      </w:r>
    </w:p>
    <w:p w14:paraId="1829DB63" w14:textId="5BB9F6C7" w:rsidR="009B5555" w:rsidRDefault="00000000">
      <w:pPr>
        <w:pStyle w:val="DefinitionBody"/>
      </w:pPr>
      <w:r>
        <w:t xml:space="preserve">Speculation is taking substantial </w:t>
      </w:r>
      <w:r w:rsidR="00CA4AE4">
        <w:rPr>
          <w:rFonts w:hint="eastAsia"/>
          <w:lang w:eastAsia="zh-CN"/>
        </w:rPr>
        <w:t>________</w:t>
      </w:r>
      <w:r>
        <w:t xml:space="preserve"> in the hope of profiting mainly from an anticipated </w:t>
      </w:r>
      <w:r w:rsidR="00CA4AE4">
        <w:rPr>
          <w:rFonts w:hint="eastAsia"/>
          <w:lang w:eastAsia="zh-CN"/>
        </w:rPr>
        <w:t>_________</w:t>
      </w:r>
      <w:r>
        <w:t xml:space="preserve"> movement or uncertain event.</w:t>
      </w:r>
    </w:p>
    <w:p w14:paraId="18D22255" w14:textId="77777777" w:rsidR="009B5555" w:rsidRDefault="00000000">
      <w:pPr>
        <w:pStyle w:val="SmallNote"/>
        <w:rPr>
          <w:lang w:eastAsia="zh-CN"/>
        </w:rPr>
      </w:pPr>
      <w:r>
        <w:rPr>
          <w:lang w:eastAsia="zh-CN"/>
        </w:rPr>
        <w:t>投机是承担较大风险，主要希望从预期的价格变动或不确定事件中获利。</w:t>
      </w:r>
    </w:p>
    <w:p w14:paraId="33D2DD94" w14:textId="77777777" w:rsidR="009B5555" w:rsidRDefault="00000000">
      <w:pPr>
        <w:pStyle w:val="DefinitionTerm"/>
      </w:pPr>
      <w:r>
        <w:t xml:space="preserve">Consumption  |  </w:t>
      </w:r>
      <w:r>
        <w:t>消费</w:t>
      </w:r>
    </w:p>
    <w:p w14:paraId="3B8B3388" w14:textId="1142ADEC" w:rsidR="009B5555" w:rsidRDefault="00000000">
      <w:pPr>
        <w:pStyle w:val="DefinitionBody"/>
      </w:pPr>
      <w:r>
        <w:t xml:space="preserve">Consumption is using money to obtain goods or services mainly for </w:t>
      </w:r>
      <w:r w:rsidR="00CA4AE4">
        <w:rPr>
          <w:rFonts w:hint="eastAsia"/>
          <w:lang w:eastAsia="zh-CN"/>
        </w:rPr>
        <w:t>___________</w:t>
      </w:r>
      <w:r>
        <w:t xml:space="preserve"> use, need or enjoyment rather than for a future financial return.</w:t>
      </w:r>
    </w:p>
    <w:p w14:paraId="6644CE28" w14:textId="77777777" w:rsidR="009B5555" w:rsidRDefault="00000000">
      <w:pPr>
        <w:pStyle w:val="SmallNote"/>
        <w:rPr>
          <w:lang w:eastAsia="zh-CN"/>
        </w:rPr>
      </w:pPr>
      <w:r>
        <w:rPr>
          <w:lang w:eastAsia="zh-CN"/>
        </w:rPr>
        <w:t>消费是使用资金购买主要用于当前使用、满足需要或获得享受的商品与服务，而不是为了未来的财务回报。</w:t>
      </w:r>
    </w:p>
    <w:p w14:paraId="0AF657F5" w14:textId="77777777" w:rsidR="009B5555" w:rsidRDefault="00000000">
      <w:pPr>
        <w:pStyle w:val="DefinitionTerm"/>
      </w:pPr>
      <w:r>
        <w:t xml:space="preserve">Saving  |  </w:t>
      </w:r>
      <w:r>
        <w:t>储蓄</w:t>
      </w:r>
    </w:p>
    <w:p w14:paraId="27990F13" w14:textId="3EE9B0FA" w:rsidR="009B5555" w:rsidRDefault="00000000">
      <w:pPr>
        <w:pStyle w:val="DefinitionBody"/>
      </w:pPr>
      <w:r>
        <w:t xml:space="preserve">Saving is keeping money for </w:t>
      </w:r>
      <w:r w:rsidR="00CA4AE4">
        <w:rPr>
          <w:rFonts w:hint="eastAsia"/>
          <w:lang w:eastAsia="zh-CN"/>
        </w:rPr>
        <w:t>__________</w:t>
      </w:r>
      <w:r>
        <w:t xml:space="preserve"> use, usually prioritising safety and ready access over a higher expected return.</w:t>
      </w:r>
    </w:p>
    <w:p w14:paraId="6DDD7C2D" w14:textId="36BC28FC" w:rsidR="009B5555" w:rsidRDefault="00000000" w:rsidP="00080832">
      <w:pPr>
        <w:pStyle w:val="SmallNote"/>
        <w:rPr>
          <w:lang w:eastAsia="zh-CN"/>
        </w:rPr>
      </w:pPr>
      <w:r>
        <w:rPr>
          <w:lang w:eastAsia="zh-CN"/>
        </w:rPr>
        <w:t>储蓄是把钱留作未来使用，通常优先考虑安全性和随时取用，而不是追求较高的预期回报。</w:t>
      </w:r>
    </w:p>
    <w:p w14:paraId="2AAA365A" w14:textId="77777777" w:rsidR="00080832" w:rsidRDefault="00080832" w:rsidP="00080832">
      <w:pPr>
        <w:pStyle w:val="SmallNote"/>
        <w:rPr>
          <w:lang w:eastAsia="zh-CN"/>
        </w:rPr>
      </w:pPr>
    </w:p>
    <w:p w14:paraId="74BAA28F" w14:textId="09DDEE04" w:rsidR="00080832" w:rsidRDefault="00B0339E" w:rsidP="00080832">
      <w:pPr>
        <w:pStyle w:val="Heading1"/>
        <w:rPr>
          <w:rFonts w:hint="eastAsia"/>
          <w:lang w:eastAsia="zh-CN"/>
        </w:rPr>
      </w:pPr>
      <w:r>
        <w:rPr>
          <w:rFonts w:ascii="Calibri" w:eastAsia="微软雅黑" w:hAnsi="Calibri" w:hint="eastAsia"/>
          <w:lang w:eastAsia="zh-CN"/>
        </w:rPr>
        <w:t>Classify</w:t>
      </w:r>
    </w:p>
    <w:p w14:paraId="36FB3A4A" w14:textId="77777777" w:rsidR="00080832" w:rsidRDefault="00080832" w:rsidP="00080832">
      <w:pPr>
        <w:pStyle w:val="Lead"/>
      </w:pPr>
      <w:r>
        <w:t>Write I, SA, SP or C beside each case. Do not change your first answer until page 4.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080832" w14:paraId="6CA13876" w14:textId="77777777" w:rsidTr="00DF4AF5">
        <w:trPr>
          <w:cantSplit/>
        </w:trPr>
        <w:tc>
          <w:tcPr>
            <w:tcW w:w="93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EF809EA" w14:textId="77777777" w:rsidR="00080832" w:rsidRDefault="00080832" w:rsidP="00DF4AF5">
            <w:pPr>
              <w:pStyle w:val="CaseTitle"/>
              <w:spacing w:before="0" w:after="0"/>
            </w:pPr>
            <w:r>
              <w:rPr>
                <w:sz w:val="22"/>
              </w:rPr>
              <w:t>CASE A  |  Chen</w:t>
            </w:r>
          </w:p>
        </w:tc>
      </w:tr>
      <w:tr w:rsidR="00080832" w14:paraId="79DA9A19" w14:textId="77777777" w:rsidTr="00DF4AF5">
        <w:trPr>
          <w:cantSplit/>
        </w:trPr>
        <w:tc>
          <w:tcPr>
            <w:tcW w:w="93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FFFAA1" w14:textId="77777777" w:rsidR="00080832" w:rsidRDefault="00080832" w:rsidP="00DF4AF5">
            <w:pPr>
              <w:pStyle w:val="CaseBody"/>
              <w:spacing w:after="40"/>
            </w:pPr>
            <w:r>
              <w:rPr>
                <w:sz w:val="19"/>
              </w:rPr>
              <w:t>Chen puts CNY 1,500 each month into a diversified fund for a twelve-year goal after checking fees and risk.</w:t>
            </w:r>
          </w:p>
          <w:p w14:paraId="1A3EE4C2" w14:textId="77777777" w:rsidR="00080832" w:rsidRDefault="00080832" w:rsidP="00DF4AF5">
            <w:pPr>
              <w:pStyle w:val="SmallNote"/>
              <w:spacing w:after="0"/>
              <w:rPr>
                <w:lang w:eastAsia="zh-CN"/>
              </w:rPr>
            </w:pPr>
            <w:r>
              <w:rPr>
                <w:lang w:eastAsia="zh-CN"/>
              </w:rPr>
              <w:t>陈某每月把</w:t>
            </w:r>
            <w:r>
              <w:rPr>
                <w:lang w:eastAsia="zh-CN"/>
              </w:rPr>
              <w:t>1500</w:t>
            </w:r>
            <w:r>
              <w:rPr>
                <w:lang w:eastAsia="zh-CN"/>
              </w:rPr>
              <w:t>元人民币投入分散化基金，用于十二年后的目标，并事先检查费用和风险。</w:t>
            </w:r>
          </w:p>
        </w:tc>
      </w:tr>
      <w:tr w:rsidR="00080832" w14:paraId="63B9653B" w14:textId="77777777" w:rsidTr="00DF4AF5">
        <w:trPr>
          <w:cantSplit/>
        </w:trPr>
        <w:tc>
          <w:tcPr>
            <w:tcW w:w="93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56B70E" w14:textId="77777777" w:rsidR="00080832" w:rsidRDefault="00080832" w:rsidP="00DF4AF5">
            <w:pPr>
              <w:pStyle w:val="CaseTitle"/>
              <w:spacing w:before="0" w:after="0"/>
            </w:pPr>
            <w:r>
              <w:rPr>
                <w:sz w:val="22"/>
              </w:rPr>
              <w:t>CASE B  |  Peng</w:t>
            </w:r>
          </w:p>
        </w:tc>
      </w:tr>
      <w:tr w:rsidR="00080832" w14:paraId="5E7031B5" w14:textId="77777777" w:rsidTr="00DF4AF5">
        <w:trPr>
          <w:cantSplit/>
        </w:trPr>
        <w:tc>
          <w:tcPr>
            <w:tcW w:w="93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A6D7DC5" w14:textId="77777777" w:rsidR="00080832" w:rsidRDefault="00080832" w:rsidP="00DF4AF5">
            <w:pPr>
              <w:pStyle w:val="CaseBody"/>
              <w:spacing w:after="40"/>
            </w:pPr>
            <w:r>
              <w:rPr>
                <w:sz w:val="19"/>
              </w:rPr>
              <w:t>Peng borrows CNY 20,000 after an unverified livestream rumour and plans to sell the shares next week.</w:t>
            </w:r>
          </w:p>
          <w:p w14:paraId="357ED9A4" w14:textId="77777777" w:rsidR="00080832" w:rsidRDefault="00080832" w:rsidP="00DF4AF5">
            <w:pPr>
              <w:pStyle w:val="SmallNote"/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彭某因未经核实的直播传闻借入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万元人民币买股，并计划下周卖出。</w:t>
            </w:r>
          </w:p>
        </w:tc>
      </w:tr>
      <w:tr w:rsidR="00080832" w14:paraId="72807444" w14:textId="77777777" w:rsidTr="00DF4AF5">
        <w:trPr>
          <w:cantSplit/>
        </w:trPr>
        <w:tc>
          <w:tcPr>
            <w:tcW w:w="93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2FD163" w14:textId="77777777" w:rsidR="00080832" w:rsidRDefault="00080832" w:rsidP="00DF4AF5">
            <w:pPr>
              <w:pStyle w:val="CaseTitle"/>
              <w:spacing w:before="0" w:after="0"/>
            </w:pPr>
            <w:r>
              <w:rPr>
                <w:sz w:val="22"/>
              </w:rPr>
              <w:lastRenderedPageBreak/>
              <w:t>CASE C  |  Lin</w:t>
            </w:r>
          </w:p>
        </w:tc>
      </w:tr>
      <w:tr w:rsidR="00080832" w14:paraId="7AB89DCB" w14:textId="77777777" w:rsidTr="00DF4AF5">
        <w:trPr>
          <w:cantSplit/>
        </w:trPr>
        <w:tc>
          <w:tcPr>
            <w:tcW w:w="93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F94279" w14:textId="77777777" w:rsidR="00080832" w:rsidRDefault="00080832" w:rsidP="00DF4AF5">
            <w:pPr>
              <w:pStyle w:val="CaseBody"/>
              <w:spacing w:after="40"/>
            </w:pPr>
            <w:r>
              <w:rPr>
                <w:sz w:val="19"/>
              </w:rPr>
              <w:t>Lin buys a camera mainly for a family trip and personal enjoyment.</w:t>
            </w:r>
          </w:p>
          <w:p w14:paraId="2977F9D8" w14:textId="77777777" w:rsidR="00080832" w:rsidRDefault="00080832" w:rsidP="00DF4AF5">
            <w:pPr>
              <w:pStyle w:val="SmallNote"/>
              <w:spacing w:after="0"/>
              <w:rPr>
                <w:lang w:eastAsia="zh-CN"/>
              </w:rPr>
            </w:pPr>
            <w:r>
              <w:rPr>
                <w:lang w:eastAsia="zh-CN"/>
              </w:rPr>
              <w:t>林某购买相机主要用于家庭旅行和个人享受。</w:t>
            </w:r>
          </w:p>
        </w:tc>
      </w:tr>
      <w:tr w:rsidR="00080832" w14:paraId="36C9539C" w14:textId="77777777" w:rsidTr="00DF4AF5">
        <w:trPr>
          <w:cantSplit/>
        </w:trPr>
        <w:tc>
          <w:tcPr>
            <w:tcW w:w="93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78A7C25" w14:textId="77777777" w:rsidR="00080832" w:rsidRDefault="00080832" w:rsidP="00DF4AF5">
            <w:pPr>
              <w:pStyle w:val="CaseTitle"/>
              <w:spacing w:before="0" w:after="0"/>
            </w:pPr>
            <w:r>
              <w:rPr>
                <w:sz w:val="22"/>
              </w:rPr>
              <w:t>CASE D  |  Zhou</w:t>
            </w:r>
          </w:p>
        </w:tc>
      </w:tr>
      <w:tr w:rsidR="00080832" w14:paraId="6CE8A1B5" w14:textId="77777777" w:rsidTr="00DF4AF5">
        <w:trPr>
          <w:cantSplit/>
        </w:trPr>
        <w:tc>
          <w:tcPr>
            <w:tcW w:w="936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F4F7F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995C0A" w14:textId="77777777" w:rsidR="00080832" w:rsidRDefault="00080832" w:rsidP="00DF4AF5">
            <w:pPr>
              <w:pStyle w:val="CaseBody"/>
              <w:spacing w:after="40"/>
            </w:pPr>
            <w:r>
              <w:rPr>
                <w:sz w:val="19"/>
              </w:rPr>
              <w:t>Zhou keeps CNY 5,000 in an easy-access savings account for unexpected expenses next year.</w:t>
            </w:r>
          </w:p>
          <w:p w14:paraId="6A6CD9B3" w14:textId="77777777" w:rsidR="00080832" w:rsidRDefault="00080832" w:rsidP="00DF4AF5">
            <w:pPr>
              <w:pStyle w:val="SmallNote"/>
              <w:spacing w:after="0"/>
              <w:rPr>
                <w:lang w:eastAsia="zh-CN"/>
              </w:rPr>
            </w:pPr>
            <w:r>
              <w:rPr>
                <w:lang w:eastAsia="zh-CN"/>
              </w:rPr>
              <w:t>周某把</w:t>
            </w:r>
            <w:r>
              <w:rPr>
                <w:lang w:eastAsia="zh-CN"/>
              </w:rPr>
              <w:t>5000</w:t>
            </w:r>
            <w:r>
              <w:rPr>
                <w:lang w:eastAsia="zh-CN"/>
              </w:rPr>
              <w:t>元人民币存入可随时取用的储蓄账户，用于明年的意外支出。</w:t>
            </w:r>
          </w:p>
        </w:tc>
      </w:tr>
    </w:tbl>
    <w:p w14:paraId="4EBE471A" w14:textId="77777777" w:rsidR="00080832" w:rsidRDefault="00080832" w:rsidP="00080832">
      <w:pPr>
        <w:pStyle w:val="SmallNote"/>
        <w:rPr>
          <w:lang w:eastAsia="zh-CN"/>
        </w:rPr>
      </w:pPr>
    </w:p>
    <w:p w14:paraId="7B1FADF6" w14:textId="77777777" w:rsidR="00B0339E" w:rsidRPr="00080832" w:rsidRDefault="00B0339E" w:rsidP="00080832">
      <w:pPr>
        <w:pStyle w:val="SmallNote"/>
        <w:rPr>
          <w:rFonts w:hint="eastAsia"/>
          <w:lang w:eastAsia="zh-CN"/>
        </w:rPr>
      </w:pP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720"/>
        <w:gridCol w:w="3420"/>
        <w:gridCol w:w="5204"/>
      </w:tblGrid>
      <w:tr w:rsidR="00080832" w14:paraId="73F3834D" w14:textId="77777777" w:rsidTr="00080832">
        <w:trPr>
          <w:cantSplit/>
          <w:tblHeader/>
        </w:trPr>
        <w:tc>
          <w:tcPr>
            <w:tcW w:w="7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F1CA06" w14:textId="77777777" w:rsidR="00080832" w:rsidRDefault="00080832">
            <w:pPr>
              <w:pStyle w:val="Prompt"/>
            </w:pPr>
            <w:r>
              <w:rPr>
                <w:color w:val="FFFFFF"/>
                <w:sz w:val="18"/>
              </w:rPr>
              <w:t>Case</w:t>
            </w:r>
          </w:p>
        </w:tc>
        <w:tc>
          <w:tcPr>
            <w:tcW w:w="34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E035CD" w14:textId="77777777" w:rsidR="00080832" w:rsidRDefault="00080832">
            <w:pPr>
              <w:pStyle w:val="Prompt"/>
            </w:pPr>
            <w:r>
              <w:rPr>
                <w:color w:val="FFFFFF"/>
                <w:sz w:val="18"/>
              </w:rPr>
              <w:t>Decisive facts</w:t>
            </w:r>
          </w:p>
        </w:tc>
        <w:tc>
          <w:tcPr>
            <w:tcW w:w="52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0B2545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67CC958" w14:textId="77777777" w:rsidR="00080832" w:rsidRDefault="00080832">
            <w:pPr>
              <w:pStyle w:val="Prompt"/>
            </w:pPr>
            <w:r>
              <w:rPr>
                <w:color w:val="FFFFFF"/>
                <w:sz w:val="18"/>
              </w:rPr>
              <w:t>Best category</w:t>
            </w:r>
          </w:p>
        </w:tc>
      </w:tr>
      <w:tr w:rsidR="00080832" w14:paraId="58A49F1A" w14:textId="77777777" w:rsidTr="00080832">
        <w:tc>
          <w:tcPr>
            <w:tcW w:w="7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0011110" w14:textId="77777777" w:rsidR="00080832" w:rsidRDefault="00080832">
            <w:pPr>
              <w:pStyle w:val="Prompt"/>
              <w:jc w:val="center"/>
            </w:pPr>
            <w:r>
              <w:t>A</w:t>
            </w:r>
          </w:p>
        </w:tc>
        <w:tc>
          <w:tcPr>
            <w:tcW w:w="34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3F888D4" w14:textId="77777777" w:rsidR="00080832" w:rsidRDefault="00080832">
            <w:pPr>
              <w:pStyle w:val="CaseBody"/>
            </w:pPr>
            <w:r>
              <w:rPr>
                <w:sz w:val="18"/>
              </w:rPr>
              <w:t>Diversified fund for a twelve-year goal; fees and risk checked.</w:t>
            </w:r>
          </w:p>
        </w:tc>
        <w:tc>
          <w:tcPr>
            <w:tcW w:w="52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EAF2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0A5E3B7" w14:textId="77777777" w:rsidR="00080832" w:rsidRDefault="00080832">
            <w:pPr>
              <w:pStyle w:val="CaseBody"/>
            </w:pPr>
            <w:r>
              <w:rPr>
                <w:sz w:val="18"/>
              </w:rPr>
              <w:t>Investment</w:t>
            </w:r>
          </w:p>
        </w:tc>
      </w:tr>
      <w:tr w:rsidR="00080832" w14:paraId="7074856F" w14:textId="77777777" w:rsidTr="00080832">
        <w:tc>
          <w:tcPr>
            <w:tcW w:w="7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E7886C8" w14:textId="77777777" w:rsidR="00080832" w:rsidRDefault="00080832">
            <w:pPr>
              <w:pStyle w:val="Prompt"/>
              <w:jc w:val="center"/>
            </w:pPr>
            <w:r>
              <w:t>B</w:t>
            </w:r>
          </w:p>
        </w:tc>
        <w:tc>
          <w:tcPr>
            <w:tcW w:w="34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0D7746F" w14:textId="77777777" w:rsidR="00080832" w:rsidRDefault="00080832">
            <w:pPr>
              <w:pStyle w:val="CaseBody"/>
            </w:pPr>
            <w:r>
              <w:rPr>
                <w:sz w:val="18"/>
              </w:rPr>
              <w:t>Borrowed money, unverified rumour, concentrated shares, sale next week.</w:t>
            </w:r>
          </w:p>
        </w:tc>
        <w:tc>
          <w:tcPr>
            <w:tcW w:w="52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shd w:val="clear" w:color="auto" w:fill="EAF2F8"/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49A8EA1" w14:textId="77777777" w:rsidR="00080832" w:rsidRDefault="00080832">
            <w:pPr>
              <w:pStyle w:val="CaseBody"/>
            </w:pPr>
            <w:r>
              <w:rPr>
                <w:sz w:val="18"/>
              </w:rPr>
              <w:t>Speculation</w:t>
            </w:r>
          </w:p>
        </w:tc>
      </w:tr>
      <w:tr w:rsidR="00080832" w14:paraId="3B50D740" w14:textId="77777777" w:rsidTr="00080832">
        <w:tc>
          <w:tcPr>
            <w:tcW w:w="7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12FDCF9" w14:textId="77777777" w:rsidR="00080832" w:rsidRDefault="00080832">
            <w:pPr>
              <w:pStyle w:val="Prompt"/>
              <w:jc w:val="center"/>
            </w:pPr>
            <w:r>
              <w:t>C</w:t>
            </w:r>
          </w:p>
        </w:tc>
        <w:tc>
          <w:tcPr>
            <w:tcW w:w="34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43D1ACA" w14:textId="77777777" w:rsidR="00080832" w:rsidRDefault="00080832">
            <w:pPr>
              <w:pStyle w:val="CaseBody"/>
            </w:pPr>
            <w:r>
              <w:rPr>
                <w:sz w:val="18"/>
              </w:rPr>
              <w:t>Camera bought mainly for a family trip and personal enjoyment.</w:t>
            </w:r>
          </w:p>
        </w:tc>
        <w:tc>
          <w:tcPr>
            <w:tcW w:w="52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739AB86" w14:textId="77777777" w:rsidR="00080832" w:rsidRDefault="00080832">
            <w:pPr>
              <w:pStyle w:val="CaseBody"/>
            </w:pPr>
            <w:r>
              <w:t> </w:t>
            </w:r>
            <w:r>
              <w:br/>
              <w:t>________________</w:t>
            </w:r>
          </w:p>
        </w:tc>
      </w:tr>
      <w:tr w:rsidR="00080832" w14:paraId="2D7AA5F7" w14:textId="77777777" w:rsidTr="00080832">
        <w:tc>
          <w:tcPr>
            <w:tcW w:w="7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75E90E3" w14:textId="77777777" w:rsidR="00080832" w:rsidRDefault="00080832">
            <w:pPr>
              <w:pStyle w:val="Prompt"/>
              <w:jc w:val="center"/>
            </w:pPr>
            <w:r>
              <w:t>D</w:t>
            </w:r>
          </w:p>
        </w:tc>
        <w:tc>
          <w:tcPr>
            <w:tcW w:w="34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1E917BF" w14:textId="77777777" w:rsidR="00080832" w:rsidRDefault="00080832">
            <w:pPr>
              <w:pStyle w:val="CaseBody"/>
            </w:pPr>
            <w:r>
              <w:rPr>
                <w:sz w:val="18"/>
              </w:rPr>
              <w:t>CNY 5,000 kept in an easy-access account for next year's unexpected expenses.</w:t>
            </w:r>
          </w:p>
        </w:tc>
        <w:tc>
          <w:tcPr>
            <w:tcW w:w="52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1640FEF0" w14:textId="77777777" w:rsidR="00080832" w:rsidRDefault="00080832">
            <w:pPr>
              <w:pStyle w:val="CaseBody"/>
            </w:pPr>
            <w:r>
              <w:t> </w:t>
            </w:r>
            <w:r>
              <w:br/>
              <w:t>________________</w:t>
            </w:r>
          </w:p>
        </w:tc>
      </w:tr>
      <w:tr w:rsidR="00080832" w14:paraId="31BB427D" w14:textId="77777777" w:rsidTr="00080832">
        <w:tc>
          <w:tcPr>
            <w:tcW w:w="7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553DAE33" w14:textId="77777777" w:rsidR="00080832" w:rsidRDefault="00080832">
            <w:pPr>
              <w:pStyle w:val="Prompt"/>
              <w:jc w:val="center"/>
            </w:pPr>
            <w:r>
              <w:t>E</w:t>
            </w:r>
          </w:p>
        </w:tc>
        <w:tc>
          <w:tcPr>
            <w:tcW w:w="34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3A50C095" w14:textId="77777777" w:rsidR="00080832" w:rsidRDefault="00080832">
            <w:pPr>
              <w:pStyle w:val="CaseBody"/>
            </w:pPr>
            <w:r>
              <w:rPr>
                <w:sz w:val="18"/>
              </w:rPr>
              <w:t>Same shares: five-year plan, company evidence, diversified portfolio.</w:t>
            </w:r>
          </w:p>
        </w:tc>
        <w:tc>
          <w:tcPr>
            <w:tcW w:w="52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46F8D6BD" w14:textId="77777777" w:rsidR="00080832" w:rsidRDefault="00080832">
            <w:pPr>
              <w:pStyle w:val="CaseBody"/>
            </w:pPr>
            <w:r>
              <w:t> </w:t>
            </w:r>
            <w:r>
              <w:br/>
              <w:t>________________</w:t>
            </w:r>
          </w:p>
        </w:tc>
      </w:tr>
      <w:tr w:rsidR="00080832" w14:paraId="3B163E7B" w14:textId="77777777" w:rsidTr="00080832">
        <w:tc>
          <w:tcPr>
            <w:tcW w:w="7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77F28295" w14:textId="77777777" w:rsidR="00080832" w:rsidRDefault="00080832">
            <w:pPr>
              <w:pStyle w:val="Prompt"/>
              <w:jc w:val="center"/>
            </w:pPr>
            <w:r>
              <w:t>F</w:t>
            </w:r>
          </w:p>
        </w:tc>
        <w:tc>
          <w:tcPr>
            <w:tcW w:w="3420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2D8891C8" w14:textId="77777777" w:rsidR="00080832" w:rsidRDefault="00080832">
            <w:pPr>
              <w:pStyle w:val="CaseBody"/>
            </w:pPr>
            <w:r>
              <w:rPr>
                <w:sz w:val="18"/>
              </w:rPr>
              <w:t>Same shares: all available money, influencer tip, hoped-for jump tomorrow.</w:t>
            </w:r>
          </w:p>
        </w:tc>
        <w:tc>
          <w:tcPr>
            <w:tcW w:w="5204" w:type="dxa"/>
            <w:tcBorders>
              <w:top w:val="single" w:sz="6" w:space="0" w:color="B7C7D6"/>
              <w:left w:val="single" w:sz="6" w:space="0" w:color="B7C7D6"/>
              <w:bottom w:val="single" w:sz="6" w:space="0" w:color="B7C7D6"/>
              <w:right w:val="single" w:sz="6" w:space="0" w:color="B7C7D6"/>
            </w:tcBorders>
            <w:tcMar>
              <w:top w:w="120" w:type="dxa"/>
              <w:left w:w="130" w:type="dxa"/>
              <w:bottom w:w="120" w:type="dxa"/>
              <w:right w:w="130" w:type="dxa"/>
            </w:tcMar>
            <w:vAlign w:val="center"/>
          </w:tcPr>
          <w:p w14:paraId="6B4D5EAD" w14:textId="77777777" w:rsidR="00080832" w:rsidRDefault="00080832">
            <w:pPr>
              <w:pStyle w:val="CaseBody"/>
            </w:pPr>
            <w:r>
              <w:t> </w:t>
            </w:r>
            <w:r>
              <w:br/>
              <w:t>________________</w:t>
            </w:r>
          </w:p>
        </w:tc>
      </w:tr>
    </w:tbl>
    <w:p w14:paraId="2ADE0358" w14:textId="2A685FC2" w:rsidR="00B0339E" w:rsidRPr="00B0339E" w:rsidRDefault="00B0339E" w:rsidP="00B0339E">
      <w:pPr>
        <w:pStyle w:val="Heading1"/>
        <w:rPr>
          <w:rFonts w:ascii="Calibri" w:eastAsia="微软雅黑" w:hAnsi="Calibri" w:hint="eastAsia"/>
          <w:lang w:eastAsia="zh-CN"/>
        </w:rPr>
      </w:pPr>
      <w:r w:rsidRPr="00B0339E">
        <w:rPr>
          <w:rFonts w:ascii="Calibri" w:eastAsia="微软雅黑" w:hAnsi="Calibri" w:hint="eastAsia"/>
          <w:lang w:eastAsia="zh-CN"/>
        </w:rPr>
        <w:t>MCQs</w:t>
      </w:r>
    </w:p>
    <w:sectPr w:rsidR="00B0339E" w:rsidRPr="00B0339E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4CC30" w14:textId="77777777" w:rsidR="00AE108F" w:rsidRDefault="00AE108F">
      <w:pPr>
        <w:spacing w:after="0" w:line="240" w:lineRule="auto"/>
      </w:pPr>
      <w:r>
        <w:separator/>
      </w:r>
    </w:p>
  </w:endnote>
  <w:endnote w:type="continuationSeparator" w:id="0">
    <w:p w14:paraId="2412441B" w14:textId="77777777" w:rsidR="00AE108F" w:rsidRDefault="00AE1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4D80C" w14:textId="77777777" w:rsidR="009B5555" w:rsidRDefault="00000000">
    <w:pPr>
      <w:pStyle w:val="Footer"/>
      <w:jc w:val="center"/>
    </w:pPr>
    <w:r>
      <w:rPr>
        <w:color w:val="586575"/>
        <w:sz w:val="17"/>
      </w:rPr>
      <w:t xml:space="preserve">STUDENT HANDOUT  |  PAGE </w:t>
    </w:r>
    <w:r>
      <w:rPr>
        <w:color w:val="586575"/>
        <w:sz w:val="17"/>
      </w:rPr>
      <w:fldChar w:fldCharType="begin"/>
    </w:r>
    <w:r>
      <w:rPr>
        <w:color w:val="586575"/>
        <w:sz w:val="17"/>
      </w:rPr>
      <w:instrText xml:space="preserve"> PAGE </w:instrText>
    </w:r>
    <w:r>
      <w:rPr>
        <w:color w:val="586575"/>
        <w:sz w:val="17"/>
      </w:rPr>
      <w:fldChar w:fldCharType="separate"/>
    </w:r>
    <w:r>
      <w:rPr>
        <w:color w:val="586575"/>
        <w:sz w:val="17"/>
      </w:rPr>
      <w:t>1</w:t>
    </w:r>
    <w:r>
      <w:rPr>
        <w:color w:val="58657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E7064" w14:textId="77777777" w:rsidR="00AE108F" w:rsidRDefault="00AE108F">
      <w:pPr>
        <w:spacing w:after="0" w:line="240" w:lineRule="auto"/>
      </w:pPr>
      <w:r>
        <w:separator/>
      </w:r>
    </w:p>
  </w:footnote>
  <w:footnote w:type="continuationSeparator" w:id="0">
    <w:p w14:paraId="61C052D8" w14:textId="77777777" w:rsidR="00AE108F" w:rsidRDefault="00AE1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0CCA1" w14:textId="77777777" w:rsidR="009B5555" w:rsidRDefault="00000000">
    <w:pPr>
      <w:pStyle w:val="Header"/>
    </w:pPr>
    <w:r>
      <w:rPr>
        <w:b/>
        <w:color w:val="586575"/>
        <w:sz w:val="16"/>
      </w:rPr>
      <w:t>INVESTMENT AND FINANCIAL DECISION-MAKING</w:t>
    </w:r>
    <w:r>
      <w:rPr>
        <w:b/>
        <w:color w:val="586575"/>
        <w:sz w:val="16"/>
      </w:rPr>
      <w:tab/>
      <w:t>UNIT 1  |  LESSON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0D0E6F"/>
    <w:multiLevelType w:val="singleLevel"/>
    <w:tmpl w:val="D74E83D4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80"/>
      </w:pPr>
    </w:lvl>
  </w:abstractNum>
  <w:abstractNum w:abstractNumId="10" w15:restartNumberingAfterBreak="0">
    <w:nsid w:val="1B467153"/>
    <w:multiLevelType w:val="singleLevel"/>
    <w:tmpl w:val="8B18BC40"/>
    <w:lvl w:ilvl="0">
      <w:start w:val="1"/>
      <w:numFmt w:val="lowerLetter"/>
      <w:lvlText w:val="%1)"/>
      <w:lvlJc w:val="left"/>
      <w:pPr>
        <w:tabs>
          <w:tab w:val="num" w:pos="900"/>
        </w:tabs>
        <w:spacing w:after="80" w:line="300" w:lineRule="auto"/>
        <w:ind w:left="900" w:hanging="300"/>
      </w:pPr>
    </w:lvl>
  </w:abstractNum>
  <w:abstractNum w:abstractNumId="11" w15:restartNumberingAfterBreak="0">
    <w:nsid w:val="3B3A66B1"/>
    <w:multiLevelType w:val="singleLevel"/>
    <w:tmpl w:val="A132A396"/>
    <w:lvl w:ilvl="0">
      <w:start w:val="1"/>
      <w:numFmt w:val="decimal"/>
      <w:lvlText w:val="%1."/>
      <w:lvlJc w:val="left"/>
      <w:pPr>
        <w:tabs>
          <w:tab w:val="num" w:pos="720"/>
        </w:tabs>
        <w:spacing w:after="80" w:line="300" w:lineRule="auto"/>
        <w:ind w:left="720" w:hanging="360"/>
      </w:pPr>
    </w:lvl>
  </w:abstractNum>
  <w:abstractNum w:abstractNumId="12" w15:restartNumberingAfterBreak="0">
    <w:nsid w:val="73710E67"/>
    <w:multiLevelType w:val="singleLevel"/>
    <w:tmpl w:val="91CE21C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80"/>
      </w:pPr>
    </w:lvl>
  </w:abstractNum>
  <w:num w:numId="1" w16cid:durableId="1402480287">
    <w:abstractNumId w:val="8"/>
  </w:num>
  <w:num w:numId="2" w16cid:durableId="759642903">
    <w:abstractNumId w:val="6"/>
  </w:num>
  <w:num w:numId="3" w16cid:durableId="550115986">
    <w:abstractNumId w:val="5"/>
  </w:num>
  <w:num w:numId="4" w16cid:durableId="64962760">
    <w:abstractNumId w:val="4"/>
  </w:num>
  <w:num w:numId="5" w16cid:durableId="167792735">
    <w:abstractNumId w:val="7"/>
  </w:num>
  <w:num w:numId="6" w16cid:durableId="1341394362">
    <w:abstractNumId w:val="3"/>
  </w:num>
  <w:num w:numId="7" w16cid:durableId="85466951">
    <w:abstractNumId w:val="2"/>
  </w:num>
  <w:num w:numId="8" w16cid:durableId="1833372702">
    <w:abstractNumId w:val="1"/>
  </w:num>
  <w:num w:numId="9" w16cid:durableId="1422869880">
    <w:abstractNumId w:val="0"/>
  </w:num>
  <w:num w:numId="10" w16cid:durableId="1594436800">
    <w:abstractNumId w:val="9"/>
  </w:num>
  <w:num w:numId="11" w16cid:durableId="980184861">
    <w:abstractNumId w:val="11"/>
  </w:num>
  <w:num w:numId="12" w16cid:durableId="621499263">
    <w:abstractNumId w:val="12"/>
  </w:num>
  <w:num w:numId="13" w16cid:durableId="425461329">
    <w:abstractNumId w:val="10"/>
    <w:lvlOverride w:ilvl="0">
      <w:startOverride w:val="1"/>
    </w:lvlOverride>
  </w:num>
  <w:num w:numId="14" w16cid:durableId="1695576112">
    <w:abstractNumId w:val="10"/>
    <w:lvlOverride w:ilvl="0">
      <w:startOverride w:val="1"/>
    </w:lvlOverride>
  </w:num>
  <w:num w:numId="15" w16cid:durableId="958494610">
    <w:abstractNumId w:val="10"/>
    <w:lvlOverride w:ilvl="0">
      <w:startOverride w:val="1"/>
    </w:lvlOverride>
  </w:num>
  <w:num w:numId="16" w16cid:durableId="708723378">
    <w:abstractNumId w:val="10"/>
    <w:lvlOverride w:ilvl="0">
      <w:startOverride w:val="1"/>
    </w:lvlOverride>
  </w:num>
  <w:num w:numId="17" w16cid:durableId="627589263">
    <w:abstractNumId w:val="10"/>
    <w:lvlOverride w:ilvl="0">
      <w:startOverride w:val="1"/>
    </w:lvlOverride>
  </w:num>
  <w:num w:numId="18" w16cid:durableId="690179116">
    <w:abstractNumId w:val="10"/>
    <w:lvlOverride w:ilvl="0">
      <w:startOverride w:val="1"/>
    </w:lvlOverride>
  </w:num>
  <w:num w:numId="19" w16cid:durableId="580141438">
    <w:abstractNumId w:val="10"/>
    <w:lvlOverride w:ilvl="0">
      <w:startOverride w:val="1"/>
    </w:lvlOverride>
  </w:num>
  <w:num w:numId="20" w16cid:durableId="1387022274">
    <w:abstractNumId w:val="10"/>
    <w:lvlOverride w:ilvl="0">
      <w:startOverride w:val="1"/>
    </w:lvlOverride>
  </w:num>
  <w:num w:numId="21" w16cid:durableId="592124477">
    <w:abstractNumId w:val="10"/>
    <w:lvlOverride w:ilvl="0">
      <w:startOverride w:val="1"/>
    </w:lvlOverride>
  </w:num>
  <w:num w:numId="22" w16cid:durableId="194892393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832"/>
    <w:rsid w:val="0015074B"/>
    <w:rsid w:val="001C63E0"/>
    <w:rsid w:val="0029639D"/>
    <w:rsid w:val="00326F90"/>
    <w:rsid w:val="009B5555"/>
    <w:rsid w:val="00AA1D8D"/>
    <w:rsid w:val="00AE108F"/>
    <w:rsid w:val="00B0339E"/>
    <w:rsid w:val="00B47730"/>
    <w:rsid w:val="00BE0DCF"/>
    <w:rsid w:val="00CA4A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B659FA"/>
  <w14:defaultImageDpi w14:val="300"/>
  <w15:docId w15:val="{A6703E15-D1D3-47B0-BCED-0A495AAE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26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andoutKicker">
    <w:name w:val="Handout Kicker"/>
    <w:pPr>
      <w:keepNext/>
      <w:spacing w:after="40" w:line="240" w:lineRule="auto"/>
    </w:pPr>
    <w:rPr>
      <w:rFonts w:ascii="Calibri" w:eastAsia="微软雅黑" w:hAnsi="Calibri"/>
      <w:b/>
      <w:color w:val="2E74B5"/>
      <w:sz w:val="18"/>
    </w:rPr>
  </w:style>
  <w:style w:type="paragraph" w:customStyle="1" w:styleId="HandoutTitle">
    <w:name w:val="Handout Title"/>
    <w:pPr>
      <w:keepNext/>
      <w:spacing w:after="80" w:line="240" w:lineRule="auto"/>
    </w:pPr>
    <w:rPr>
      <w:rFonts w:ascii="Calibri" w:eastAsia="微软雅黑" w:hAnsi="Calibri"/>
      <w:b/>
      <w:color w:val="0B2545"/>
      <w:sz w:val="48"/>
    </w:rPr>
  </w:style>
  <w:style w:type="paragraph" w:customStyle="1" w:styleId="HandoutSubtitle">
    <w:name w:val="Handout Subtitle"/>
    <w:pPr>
      <w:keepNext/>
      <w:spacing w:after="160" w:line="264" w:lineRule="auto"/>
    </w:pPr>
    <w:rPr>
      <w:rFonts w:ascii="Calibri" w:eastAsia="微软雅黑" w:hAnsi="Calibri"/>
      <w:color w:val="586575"/>
      <w:sz w:val="23"/>
    </w:rPr>
  </w:style>
  <w:style w:type="paragraph" w:customStyle="1" w:styleId="Lead">
    <w:name w:val="Lead"/>
    <w:pPr>
      <w:spacing w:before="60" w:after="120" w:line="300" w:lineRule="auto"/>
    </w:pPr>
    <w:rPr>
      <w:rFonts w:ascii="Calibri" w:eastAsia="微软雅黑" w:hAnsi="Calibri"/>
      <w:color w:val="20262E"/>
    </w:rPr>
  </w:style>
  <w:style w:type="paragraph" w:customStyle="1" w:styleId="CaseTitle">
    <w:name w:val="Case Title"/>
    <w:pPr>
      <w:keepNext/>
      <w:spacing w:before="160" w:after="80" w:line="240" w:lineRule="auto"/>
    </w:pPr>
    <w:rPr>
      <w:rFonts w:ascii="Calibri" w:eastAsia="微软雅黑" w:hAnsi="Calibri"/>
      <w:b/>
      <w:color w:val="FFFFFF"/>
      <w:sz w:val="25"/>
    </w:rPr>
  </w:style>
  <w:style w:type="paragraph" w:customStyle="1" w:styleId="CaseBody">
    <w:name w:val="Case Body"/>
    <w:pPr>
      <w:spacing w:after="80"/>
    </w:pPr>
    <w:rPr>
      <w:rFonts w:ascii="Calibri" w:eastAsia="微软雅黑" w:hAnsi="Calibri"/>
      <w:color w:val="20262E"/>
      <w:sz w:val="21"/>
    </w:rPr>
  </w:style>
  <w:style w:type="paragraph" w:customStyle="1" w:styleId="Prompt">
    <w:name w:val="Prompt"/>
    <w:pPr>
      <w:keepNext/>
      <w:spacing w:before="60" w:after="20" w:line="264" w:lineRule="auto"/>
    </w:pPr>
    <w:rPr>
      <w:rFonts w:ascii="Calibri" w:eastAsia="微软雅黑" w:hAnsi="Calibri"/>
      <w:b/>
      <w:color w:val="0B2545"/>
      <w:sz w:val="20"/>
    </w:rPr>
  </w:style>
  <w:style w:type="paragraph" w:customStyle="1" w:styleId="DefinitionTerm">
    <w:name w:val="Definition Term"/>
    <w:pPr>
      <w:keepNext/>
      <w:spacing w:before="240" w:after="60" w:line="240" w:lineRule="auto"/>
    </w:pPr>
    <w:rPr>
      <w:rFonts w:ascii="Calibri" w:eastAsia="微软雅黑" w:hAnsi="Calibri"/>
      <w:b/>
      <w:color w:val="0B2545"/>
      <w:sz w:val="26"/>
    </w:rPr>
  </w:style>
  <w:style w:type="paragraph" w:customStyle="1" w:styleId="DefinitionBody">
    <w:name w:val="Definition Body"/>
    <w:pPr>
      <w:spacing w:after="80" w:line="288" w:lineRule="auto"/>
    </w:pPr>
    <w:rPr>
      <w:rFonts w:ascii="Calibri" w:eastAsia="微软雅黑" w:hAnsi="Calibri"/>
      <w:color w:val="20262E"/>
      <w:sz w:val="21"/>
    </w:rPr>
  </w:style>
  <w:style w:type="paragraph" w:customStyle="1" w:styleId="DefinitionDiagnostic">
    <w:name w:val="Definition Diagnostic"/>
    <w:pPr>
      <w:spacing w:after="140"/>
    </w:pPr>
    <w:rPr>
      <w:rFonts w:ascii="Calibri" w:eastAsia="微软雅黑" w:hAnsi="Calibri"/>
      <w:i/>
      <w:color w:val="1F4D78"/>
      <w:sz w:val="19"/>
    </w:rPr>
  </w:style>
  <w:style w:type="paragraph" w:customStyle="1" w:styleId="Question">
    <w:name w:val="Question"/>
    <w:pPr>
      <w:keepNext/>
      <w:spacing w:before="80" w:after="40" w:line="264" w:lineRule="auto"/>
    </w:pPr>
    <w:rPr>
      <w:rFonts w:ascii="Calibri" w:eastAsia="微软雅黑" w:hAnsi="Calibri"/>
      <w:b/>
      <w:color w:val="20262E"/>
      <w:sz w:val="21"/>
    </w:rPr>
  </w:style>
  <w:style w:type="paragraph" w:customStyle="1" w:styleId="MCQOption">
    <w:name w:val="MCQ Option"/>
    <w:pPr>
      <w:spacing w:after="20" w:line="252" w:lineRule="auto"/>
    </w:pPr>
    <w:rPr>
      <w:rFonts w:ascii="Calibri" w:eastAsia="微软雅黑" w:hAnsi="Calibri"/>
      <w:color w:val="20262E"/>
      <w:sz w:val="20"/>
    </w:rPr>
  </w:style>
  <w:style w:type="paragraph" w:customStyle="1" w:styleId="SmallNote">
    <w:name w:val="Small Note"/>
    <w:pPr>
      <w:spacing w:after="60" w:line="264" w:lineRule="auto"/>
    </w:pPr>
    <w:rPr>
      <w:rFonts w:ascii="Calibri" w:eastAsia="微软雅黑" w:hAnsi="Calibri"/>
      <w:color w:val="586575"/>
      <w:sz w:val="17"/>
    </w:rPr>
  </w:style>
  <w:style w:type="paragraph" w:customStyle="1" w:styleId="SourceNote">
    <w:name w:val="Source Note"/>
    <w:pPr>
      <w:spacing w:after="60" w:line="264" w:lineRule="auto"/>
    </w:pPr>
    <w:rPr>
      <w:rFonts w:ascii="Calibri" w:eastAsia="微软雅黑" w:hAnsi="Calibri"/>
      <w:color w:val="586575"/>
      <w:sz w:val="17"/>
    </w:rPr>
  </w:style>
  <w:style w:type="paragraph" w:customStyle="1" w:styleId="TableHeader">
    <w:name w:val="Table Header"/>
    <w:pPr>
      <w:spacing w:after="0" w:line="240" w:lineRule="auto"/>
      <w:jc w:val="center"/>
    </w:pPr>
    <w:rPr>
      <w:rFonts w:ascii="Calibri" w:eastAsia="微软雅黑" w:hAnsi="Calibri"/>
      <w:b/>
      <w:color w:val="FFFFFF"/>
      <w:sz w:val="19"/>
    </w:rPr>
  </w:style>
  <w:style w:type="paragraph" w:customStyle="1" w:styleId="TableText">
    <w:name w:val="Table Text"/>
    <w:pPr>
      <w:spacing w:after="0" w:line="264" w:lineRule="auto"/>
    </w:pPr>
    <w:rPr>
      <w:rFonts w:ascii="Calibri" w:eastAsia="微软雅黑" w:hAnsi="Calibri"/>
      <w:color w:val="20262E"/>
      <w:sz w:val="19"/>
    </w:rPr>
  </w:style>
  <w:style w:type="paragraph" w:customStyle="1" w:styleId="TablePrompt">
    <w:name w:val="Table Prompt"/>
    <w:pPr>
      <w:spacing w:after="0" w:line="252" w:lineRule="auto"/>
    </w:pPr>
    <w:rPr>
      <w:rFonts w:ascii="Calibri" w:eastAsia="微软雅黑" w:hAnsi="Calibri"/>
      <w:i/>
      <w:color w:val="58657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is investment? - Unit 1 Lesson 1 student handout</dc:title>
  <dc:subject>Investment, saving, speculation and consumption</dc:subject>
  <dc:creator>Investment and Financial Decision-Making</dc:creator>
  <cp:keywords>investment; saving; speculation; consumption; student handout</cp:keywords>
  <dc:description>generated by python-docx</dc:description>
  <cp:lastModifiedBy>Samuel Oehler-Huang</cp:lastModifiedBy>
  <cp:revision>5</cp:revision>
  <dcterms:created xsi:type="dcterms:W3CDTF">2026-08-21T13:41:00Z</dcterms:created>
  <dcterms:modified xsi:type="dcterms:W3CDTF">2026-08-21T13:44:00Z</dcterms:modified>
  <cp:category/>
</cp:coreProperties>
</file>