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6C98" w14:textId="77777777" w:rsidR="009B5555" w:rsidRDefault="00000000">
      <w:pPr>
        <w:pStyle w:val="HandoutKicker"/>
      </w:pPr>
      <w:r>
        <w:t>UNIT 1  |  LESSON 1</w:t>
      </w:r>
    </w:p>
    <w:p w14:paraId="50C31993" w14:textId="330FB6AB" w:rsidR="00080832" w:rsidRPr="00080832" w:rsidRDefault="00000000">
      <w:pPr>
        <w:pStyle w:val="HandoutTitle"/>
        <w:rPr>
          <w:rFonts w:hint="eastAsia"/>
          <w:lang w:eastAsia="zh-CN"/>
        </w:rPr>
      </w:pPr>
      <w:r>
        <w:t>What is investment?</w:t>
      </w:r>
    </w:p>
    <w:p w14:paraId="6E56B304" w14:textId="3917A70D" w:rsidR="00B0339E" w:rsidRDefault="00B0339E" w:rsidP="00B0339E">
      <w:pPr>
        <w:pStyle w:val="Heading1"/>
        <w:rPr>
          <w:rFonts w:hint="eastAsia"/>
          <w:lang w:eastAsia="zh-CN"/>
        </w:rPr>
      </w:pPr>
      <w:r>
        <w:rPr>
          <w:rFonts w:ascii="Calibri" w:eastAsia="微软雅黑" w:hAnsi="Calibri" w:hint="eastAsia"/>
          <w:lang w:eastAsia="zh-CN"/>
        </w:rPr>
        <w:t>Definitions</w:t>
      </w:r>
    </w:p>
    <w:p w14:paraId="50E663D6" w14:textId="03ABBBF7" w:rsidR="009B5555" w:rsidRDefault="00000000">
      <w:pPr>
        <w:pStyle w:val="DefinitionTerm"/>
      </w:pPr>
      <w:r>
        <w:t xml:space="preserve">Investment  |  </w:t>
      </w:r>
      <w:r>
        <w:t>投资</w:t>
      </w:r>
    </w:p>
    <w:p w14:paraId="3190DA44" w14:textId="570291FD" w:rsidR="009B5555" w:rsidRDefault="00000000">
      <w:pPr>
        <w:pStyle w:val="DefinitionBody"/>
      </w:pPr>
      <w:r>
        <w:t xml:space="preserve">Investment is putting money into an asset to seek future return while accepting possible </w:t>
      </w:r>
      <w:r w:rsidR="00CA4AE4">
        <w:rPr>
          <w:rFonts w:hint="eastAsia"/>
          <w:lang w:eastAsia="zh-CN"/>
        </w:rPr>
        <w:t>______</w:t>
      </w:r>
      <w:r>
        <w:t>.</w:t>
      </w:r>
    </w:p>
    <w:p w14:paraId="1D122E29" w14:textId="77777777" w:rsidR="009B5555" w:rsidRDefault="00000000">
      <w:pPr>
        <w:pStyle w:val="SmallNote"/>
      </w:pPr>
      <w:r>
        <w:t>投资是把钱投入资产以寻求未来回报，同时接受可能发生的损失。</w:t>
      </w:r>
    </w:p>
    <w:p w14:paraId="4DBE4A01" w14:textId="77777777" w:rsidR="009B5555" w:rsidRDefault="00000000">
      <w:pPr>
        <w:pStyle w:val="DefinitionTerm"/>
      </w:pPr>
      <w:r>
        <w:t xml:space="preserve">Speculation  |  </w:t>
      </w:r>
      <w:r>
        <w:t>投机</w:t>
      </w:r>
    </w:p>
    <w:p w14:paraId="1829DB63" w14:textId="5BB9F6C7" w:rsidR="009B5555" w:rsidRDefault="00000000">
      <w:pPr>
        <w:pStyle w:val="DefinitionBody"/>
      </w:pPr>
      <w:r>
        <w:t xml:space="preserve">Speculation is taking substantial </w:t>
      </w:r>
      <w:r w:rsidR="00CA4AE4">
        <w:rPr>
          <w:rFonts w:hint="eastAsia"/>
          <w:lang w:eastAsia="zh-CN"/>
        </w:rPr>
        <w:t>________</w:t>
      </w:r>
      <w:r>
        <w:t xml:space="preserve"> in the hope of profiting mainly from an anticipated </w:t>
      </w:r>
      <w:r w:rsidR="00CA4AE4">
        <w:rPr>
          <w:rFonts w:hint="eastAsia"/>
          <w:lang w:eastAsia="zh-CN"/>
        </w:rPr>
        <w:t>_________</w:t>
      </w:r>
      <w:r>
        <w:t xml:space="preserve"> movement or uncertain event.</w:t>
      </w:r>
    </w:p>
    <w:p w14:paraId="18D22255" w14:textId="77777777" w:rsidR="009B5555" w:rsidRDefault="00000000">
      <w:pPr>
        <w:pStyle w:val="SmallNote"/>
        <w:rPr>
          <w:lang w:eastAsia="zh-CN"/>
        </w:rPr>
      </w:pPr>
      <w:r>
        <w:rPr>
          <w:lang w:eastAsia="zh-CN"/>
        </w:rPr>
        <w:t>投机是承担较大风险，主要希望从预期的价格变动或不确定事件中获利。</w:t>
      </w:r>
    </w:p>
    <w:p w14:paraId="33D2DD94" w14:textId="77777777" w:rsidR="009B5555" w:rsidRDefault="00000000">
      <w:pPr>
        <w:pStyle w:val="DefinitionTerm"/>
      </w:pPr>
      <w:r>
        <w:t xml:space="preserve">Consumption  |  </w:t>
      </w:r>
      <w:r>
        <w:t>消费</w:t>
      </w:r>
    </w:p>
    <w:p w14:paraId="3B8B3388" w14:textId="1142ADEC" w:rsidR="009B5555" w:rsidRDefault="00000000">
      <w:pPr>
        <w:pStyle w:val="DefinitionBody"/>
      </w:pPr>
      <w:r>
        <w:t xml:space="preserve">Consumption is using money to obtain goods or services mainly for </w:t>
      </w:r>
      <w:r w:rsidR="00CA4AE4">
        <w:rPr>
          <w:rFonts w:hint="eastAsia"/>
          <w:lang w:eastAsia="zh-CN"/>
        </w:rPr>
        <w:t>___________</w:t>
      </w:r>
      <w:r>
        <w:t xml:space="preserve"> use, need or enjoyment rather than for a future financial return.</w:t>
      </w:r>
    </w:p>
    <w:p w14:paraId="6644CE28" w14:textId="77777777" w:rsidR="009B5555" w:rsidRDefault="00000000">
      <w:pPr>
        <w:pStyle w:val="SmallNote"/>
        <w:rPr>
          <w:lang w:eastAsia="zh-CN"/>
        </w:rPr>
      </w:pPr>
      <w:r>
        <w:rPr>
          <w:lang w:eastAsia="zh-CN"/>
        </w:rPr>
        <w:t>消费是使用资金购买主要用于当前使用、满足需要或获得享受的商品与服务，而不是为了未来的财务回报。</w:t>
      </w:r>
    </w:p>
    <w:p w14:paraId="0AF657F5" w14:textId="77777777" w:rsidR="009B5555" w:rsidRDefault="00000000">
      <w:pPr>
        <w:pStyle w:val="DefinitionTerm"/>
      </w:pPr>
      <w:r>
        <w:t xml:space="preserve">Saving  |  </w:t>
      </w:r>
      <w:r>
        <w:t>储蓄</w:t>
      </w:r>
    </w:p>
    <w:p w14:paraId="27990F13" w14:textId="3EE9B0FA" w:rsidR="009B5555" w:rsidRDefault="00000000">
      <w:pPr>
        <w:pStyle w:val="DefinitionBody"/>
      </w:pPr>
      <w:r>
        <w:t xml:space="preserve">Saving is keeping money for </w:t>
      </w:r>
      <w:r w:rsidR="00CA4AE4">
        <w:rPr>
          <w:rFonts w:hint="eastAsia"/>
          <w:lang w:eastAsia="zh-CN"/>
        </w:rPr>
        <w:t>__________</w:t>
      </w:r>
      <w:r>
        <w:t xml:space="preserve"> use, usually prioritising safety and ready access over a higher expected return.</w:t>
      </w:r>
    </w:p>
    <w:p w14:paraId="6DDD7C2D" w14:textId="36BC28FC" w:rsidR="009B5555" w:rsidRDefault="00000000" w:rsidP="00080832">
      <w:pPr>
        <w:pStyle w:val="SmallNote"/>
        <w:rPr>
          <w:lang w:eastAsia="zh-CN"/>
        </w:rPr>
      </w:pPr>
      <w:r>
        <w:rPr>
          <w:lang w:eastAsia="zh-CN"/>
        </w:rPr>
        <w:t>储蓄是把钱留作未来使用，通常优先考虑安全性和随时取用，而不是追求较高的预期回报。</w:t>
      </w:r>
    </w:p>
    <w:p w14:paraId="2AAA365A" w14:textId="77777777" w:rsidR="00080832" w:rsidRDefault="00080832" w:rsidP="00080832">
      <w:pPr>
        <w:pStyle w:val="SmallNote"/>
        <w:rPr>
          <w:lang w:eastAsia="zh-CN"/>
        </w:rPr>
      </w:pPr>
    </w:p>
    <w:p w14:paraId="74BAA28F" w14:textId="09DDEE04" w:rsidR="00080832" w:rsidRDefault="00B0339E" w:rsidP="00080832">
      <w:pPr>
        <w:pStyle w:val="Heading1"/>
        <w:rPr>
          <w:rFonts w:hint="eastAsia"/>
          <w:lang w:eastAsia="zh-CN"/>
        </w:rPr>
      </w:pPr>
      <w:r>
        <w:rPr>
          <w:rFonts w:ascii="Calibri" w:eastAsia="微软雅黑" w:hAnsi="Calibri" w:hint="eastAsia"/>
          <w:lang w:eastAsia="zh-CN"/>
        </w:rPr>
        <w:t>Classify</w:t>
      </w:r>
    </w:p>
    <w:p w14:paraId="36FB3A4A" w14:textId="77777777" w:rsidR="00080832" w:rsidRDefault="00080832" w:rsidP="00080832">
      <w:pPr>
        <w:pStyle w:val="Lead"/>
      </w:pPr>
      <w:r>
        <w:t>Write I, SA, SP or C beside each case. Do not change your first answer until page 4.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80832" w14:paraId="6CA13876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F809EA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A  |  Chen</w:t>
            </w:r>
          </w:p>
        </w:tc>
      </w:tr>
      <w:tr w:rsidR="00080832" w14:paraId="79DA9A19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FFFAA1" w14:textId="77777777" w:rsidR="00080832" w:rsidRDefault="00080832" w:rsidP="00DF4AF5"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1A3EE4C2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rFonts w:ascii="Calibri" w:hAnsi="Calibri" w:eastAsia="Microsoft YaHei"/>
                <w:color w:val="586575"/>
                <w:sz w:val="16"/>
              </w:rPr>
              <w:t>陈某每月拿出1500元购买分散化基金单位，用于十二年后的一笔大学费用。开始前，他比较费用、阅读风险说明，并接受基金价值可能下跌。</w:t>
            </w:r>
          </w:p>
        </w:tc>
      </w:tr>
      <w:tr w:rsidR="00080832" w14:paraId="63B9653B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6B70E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B  |  Peng</w:t>
            </w:r>
          </w:p>
        </w:tc>
      </w:tr>
      <w:tr w:rsidR="00080832" w14:paraId="5E7031B5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6D7DC5" w14:textId="77777777" w:rsidR="00080832" w:rsidRDefault="00080832" w:rsidP="00DF4AF5"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357ED9A4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rFonts w:ascii="Calibri" w:hAnsi="Calibri" w:eastAsia="Microsoft YaHei"/>
                <w:color w:val="586575"/>
                <w:sz w:val="16"/>
              </w:rPr>
              <w:t>彭某因直播主播声称一家陌生公司的股价下周会大涨而借入2万元买股。他没有阅读公司报告，并计划在预测的上涨出现后立即卖出。</w:t>
            </w:r>
          </w:p>
        </w:tc>
      </w:tr>
      <w:tr w:rsidR="00080832" w14:paraId="72807444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2FD163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lastRenderedPageBreak/>
              <w:t>CASE C  |  Lin</w:t>
            </w:r>
          </w:p>
        </w:tc>
      </w:tr>
      <w:tr w:rsidR="00080832" w14:paraId="7AB89DCB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F94279" w14:textId="77777777" w:rsidR="00080832" w:rsidRDefault="00080832" w:rsidP="00DF4AF5"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2977F9D8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rFonts w:ascii="Calibri" w:hAnsi="Calibri" w:eastAsia="Microsoft YaHei"/>
                <w:color w:val="586575"/>
                <w:sz w:val="16"/>
              </w:rPr>
              <w:t>林某购买相机主要用于即将到来的家庭旅行和摄影爱好。她预计会使用数年；可能的转售价值虽有用，但并非购买的主要原因。</w:t>
            </w:r>
          </w:p>
        </w:tc>
      </w:tr>
      <w:tr w:rsidR="00080832" w14:paraId="36C9539C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8A7C25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D  |  Zhou</w:t>
            </w:r>
          </w:p>
        </w:tc>
      </w:tr>
      <w:tr w:rsidR="00080832" w14:paraId="6CE8A1B5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995C0A" w14:textId="77777777" w:rsidR="00080832" w:rsidRDefault="00080832" w:rsidP="00DF4AF5"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Zhou keeps CNY 5,000 in an easy-access savings account for unexpected medical or repair costs next year. He prioritises quick withdrawal and safety even though the expected return is low.</w:t>
            </w:r>
          </w:p>
          <w:p w14:paraId="6A6CD9B3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rFonts w:ascii="Calibri" w:hAnsi="Calibri" w:eastAsia="Microsoft YaHei"/>
                <w:color w:val="586575"/>
                <w:sz w:val="16"/>
              </w:rPr>
              <w:t>周某把5000元存入可随时取用的储蓄账户，用于明年的意外医疗或维修支出。即使预期回报较低，他仍优先考虑快速取用和安全性。</w:t>
            </w:r>
          </w:p>
        </w:tc>
      </w:tr>
    </w:tbl>
    <w:p w14:paraId="4EBE471A" w14:textId="77777777" w:rsidR="00080832" w:rsidRDefault="00080832" w:rsidP="00080832">
      <w:pPr>
        <w:pStyle w:val="SmallNote"/>
        <w:rPr>
          <w:lang w:eastAsia="zh-CN"/>
        </w:rPr>
      </w:pPr>
    </w:p>
    <w:p w14:paraId="7B1FADF6" w14:textId="77777777" w:rsidR="00B0339E" w:rsidRPr="00080832" w:rsidRDefault="00B0339E" w:rsidP="00080832">
      <w:pPr>
        <w:pStyle w:val="SmallNote"/>
        <w:rPr>
          <w:rFonts w:hint="eastAsia"/>
          <w:lang w:eastAsia="zh-CN"/>
        </w:rPr>
      </w:pP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720"/>
        <w:gridCol w:w="3420"/>
        <w:gridCol w:w="5204"/>
      </w:tblGrid>
      <w:tr w:rsidR="00080832" w14:paraId="73F3834D" w14:textId="77777777" w:rsidTr="00080832">
        <w:trPr>
          <w:cantSplit/>
          <w:tblHeader/>
        </w:trPr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F1CA06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Case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035CD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Decisive facts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7CC958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Best category</w:t>
            </w:r>
          </w:p>
        </w:tc>
      </w:tr>
      <w:tr w:rsidR="00080832" w14:paraId="58A49F1A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0011110" w14:textId="77777777" w:rsidR="00080832" w:rsidRDefault="00080832">
            <w:pPr>
              <w:pStyle w:val="Prompt"/>
              <w:jc w:val="center"/>
            </w:pPr>
            <w:r>
              <w:t>A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3F888D4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Monthly diversified fund; twelve-year education goal; fees and risk checked; accepts price falls.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EAF2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0A5E3B7" w14:textId="77777777" w:rsidR="00080832" w:rsidRDefault="00080832">
            <w:pPr>
              <w:pStyle w:val="CaseBody"/>
            </w:pPr>
            <w:r>
              <w:rPr>
                <w:sz w:val="18"/>
              </w:rPr>
              <w:t>Investment</w:t>
            </w:r>
          </w:p>
        </w:tc>
      </w:tr>
      <w:tr w:rsidR="00080832" w14:paraId="7074856F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7886C8" w14:textId="77777777" w:rsidR="00080832" w:rsidRDefault="00080832">
            <w:pPr>
              <w:pStyle w:val="Prompt"/>
              <w:jc w:val="center"/>
            </w:pPr>
            <w:r>
              <w:t>B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D7746F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Borrowed money; unverified livestream claim; unfamiliar company; sale planned next week.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EAF2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49A8EA1" w14:textId="77777777" w:rsidR="00080832" w:rsidRDefault="00080832">
            <w:pPr>
              <w:pStyle w:val="CaseBody"/>
            </w:pPr>
            <w:r>
              <w:rPr>
                <w:sz w:val="18"/>
              </w:rPr>
              <w:t>Speculation</w:t>
            </w:r>
          </w:p>
        </w:tc>
      </w:tr>
      <w:tr w:rsidR="00080832" w14:paraId="3B50D740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2FDCF9" w14:textId="77777777" w:rsidR="00080832" w:rsidRDefault="00080832">
            <w:pPr>
              <w:pStyle w:val="Prompt"/>
              <w:jc w:val="center"/>
            </w:pPr>
            <w:r>
              <w:t>C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43D1ACA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Camera for a trip and hobby; several years of personal use; resale is secondary.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739AB86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2D7AA5F7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5E90E3" w14:textId="77777777" w:rsidR="00080832" w:rsidRDefault="00080832">
            <w:pPr>
              <w:pStyle w:val="Prompt"/>
              <w:jc w:val="center"/>
            </w:pPr>
            <w:r>
              <w:t>D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1E917BF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Next year's emergency costs; quick access and safety prioritised over return.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40FEF0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31BB427D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53DAE33" w14:textId="77777777" w:rsidR="00080832" w:rsidRDefault="00080832">
            <w:pPr>
              <w:pStyle w:val="Prompt"/>
              <w:jc w:val="center"/>
            </w:pPr>
            <w:r>
              <w:t>E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A50C095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Same shares: five-year plan; company reports checked; 5% diversified position; accepts price falls.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6F8D6BD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3B163E7B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7F28295" w14:textId="77777777" w:rsidR="00080832" w:rsidRDefault="00080832">
            <w:pPr>
              <w:pStyle w:val="Prompt"/>
              <w:jc w:val="center"/>
            </w:pPr>
            <w:r>
              <w:t>F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8891C8" w14:textId="77777777" w:rsidR="00080832" w:rsidRDefault="00080832"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Same shares: all available money; influencer tip; no research; hopes to sell tomorrow.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B4D5EAD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</w:tbl>
    <w:p w14:paraId="2ADE0358" w14:textId="2A685FC2" w:rsidR="00B0339E" w:rsidRPr="00B0339E" w:rsidRDefault="00B0339E" w:rsidP="00B0339E">
      <w:pPr>
        <w:pStyle w:val="Heading1"/>
        <w:pageBreakBefore/>
        <w:rPr>
          <w:rFonts w:ascii="Calibri" w:eastAsia="微软雅黑" w:hAnsi="Calibri" w:hint="eastAsia"/>
          <w:lang w:eastAsia="zh-CN"/>
        </w:rPr>
      </w:pPr>
      <w:r w:rsidRPr="00B0339E">
        <w:rPr>
          <w:rFonts w:ascii="Calibri" w:eastAsia="微软雅黑" w:hAnsi="Calibri" w:hint="eastAsia"/>
          <w:lang w:eastAsia="zh-CN"/>
        </w:rPr>
        <w:t>MCQs</w:t>
      </w:r>
    </w:p>
    <w:p>
      <w:pPr>
        <w:pStyle w:val="DefinitionBody"/>
        <w:keepLines/>
        <w:spacing w:after="140"/>
      </w:pPr>
      <w:r>
        <w:rPr>
          <w:rFonts w:ascii="Calibri" w:hAnsi="Calibri" w:eastAsia="Microsoft YaHei"/>
          <w:b/>
          <w:color w:val="0B2545"/>
          <w:sz w:val="20"/>
        </w:rPr>
        <w:t>1. Which fact most strongly makes Chen's decision investment rather than saving?</w:t>
        <w:br/>
      </w:r>
      <w:r>
        <w:rPr>
          <w:rFonts w:ascii="Calibri" w:hAnsi="Calibri" w:eastAsia="Microsoft YaHei"/>
          <w:color w:val="20262E"/>
          <w:sz w:val="18"/>
        </w:rPr>
        <w:t>A. The money will be used in the future.    B. A return-seeking asset is owned and may fall in value.</w:t>
        <w:br/>
        <w:t>C. He contributes monthly.    D. The amount is stated in CNY.</w:t>
        <w:br/>
      </w:r>
      <w:r>
        <w:rPr>
          <w:rFonts w:ascii="Calibri" w:hAnsi="Calibri" w:eastAsia="Microsoft YaHei"/>
          <w:b/>
          <w:color w:val="2E74B5"/>
          <w:sz w:val="18"/>
        </w:rPr>
        <w:t>Answer: ______</w:t>
      </w:r>
    </w:p>
    <w:p>
      <w:pPr>
        <w:pStyle w:val="DefinitionBody"/>
        <w:keepLines/>
        <w:spacing w:after="140"/>
      </w:pPr>
      <w:r>
        <w:rPr>
          <w:rFonts w:ascii="Calibri" w:hAnsi="Calibri" w:eastAsia="Microsoft YaHei"/>
          <w:b/>
          <w:color w:val="0B2545"/>
          <w:sz w:val="20"/>
        </w:rPr>
        <w:t>2. Which is the strongest classification of Peng's decision?</w:t>
        <w:br/>
      </w:r>
      <w:r>
        <w:rPr>
          <w:rFonts w:ascii="Calibri" w:hAnsi="Calibri" w:eastAsia="Microsoft YaHei"/>
          <w:color w:val="20262E"/>
          <w:sz w:val="18"/>
        </w:rPr>
        <w:t>A. Saving    B. Consumption</w:t>
        <w:br/>
        <w:t>C. Speculation    D. Investment</w:t>
        <w:br/>
      </w:r>
      <w:r>
        <w:rPr>
          <w:rFonts w:ascii="Calibri" w:hAnsi="Calibri" w:eastAsia="Microsoft YaHei"/>
          <w:b/>
          <w:color w:val="2E74B5"/>
          <w:sz w:val="18"/>
        </w:rPr>
        <w:t>Answer: ______</w:t>
      </w:r>
    </w:p>
    <w:p>
      <w:pPr>
        <w:pStyle w:val="DefinitionBody"/>
        <w:keepLines/>
        <w:spacing w:after="140"/>
      </w:pPr>
      <w:r>
        <w:rPr>
          <w:rFonts w:ascii="Calibri" w:hAnsi="Calibri" w:eastAsia="Microsoft YaHei"/>
          <w:b/>
          <w:color w:val="0B2545"/>
          <w:sz w:val="20"/>
        </w:rPr>
        <w:t>3. Why is Lin's camera purchase mainly consumption even if she may resell it?</w:t>
        <w:br/>
      </w:r>
      <w:r>
        <w:rPr>
          <w:rFonts w:ascii="Calibri" w:hAnsi="Calibri" w:eastAsia="Microsoft YaHei"/>
          <w:color w:val="20262E"/>
          <w:sz w:val="18"/>
        </w:rPr>
        <w:t>A. The camera is durable.    B. The purchase uses money.</w:t>
        <w:br/>
        <w:t>C. Present personal use is the main benefit.    D. Its price might change.</w:t>
        <w:br/>
      </w:r>
      <w:r>
        <w:rPr>
          <w:rFonts w:ascii="Calibri" w:hAnsi="Calibri" w:eastAsia="Microsoft YaHei"/>
          <w:b/>
          <w:color w:val="2E74B5"/>
          <w:sz w:val="18"/>
        </w:rPr>
        <w:t>Answer: ______</w:t>
      </w:r>
    </w:p>
    <w:p>
      <w:pPr>
        <w:pStyle w:val="DefinitionBody"/>
        <w:keepLines/>
        <w:spacing w:after="140"/>
      </w:pPr>
      <w:r>
        <w:rPr>
          <w:rFonts w:ascii="Calibri" w:hAnsi="Calibri" w:eastAsia="Microsoft YaHei"/>
          <w:b/>
          <w:color w:val="0B2545"/>
          <w:sz w:val="20"/>
        </w:rPr>
        <w:t>4. Which statement correctly compares saving and investment?</w:t>
        <w:br/>
      </w:r>
      <w:r>
        <w:rPr>
          <w:rFonts w:ascii="Calibri" w:hAnsi="Calibri" w:eastAsia="Microsoft YaHei"/>
          <w:color w:val="20262E"/>
          <w:sz w:val="18"/>
        </w:rPr>
        <w:t>A. Both guarantee that money will grow.    B. Saving prioritises safety and access; investment accepts possible loss to seek return.</w:t>
        <w:br/>
        <w:t>C. Any money for the future is investment.    D. Higher risk guarantees a higher return.</w:t>
        <w:br/>
      </w:r>
      <w:r>
        <w:rPr>
          <w:rFonts w:ascii="Calibri" w:hAnsi="Calibri" w:eastAsia="Microsoft YaHei"/>
          <w:b/>
          <w:color w:val="2E74B5"/>
          <w:sz w:val="18"/>
        </w:rPr>
        <w:t>Answer: ______</w:t>
      </w:r>
    </w:p>
    <w:p>
      <w:pPr>
        <w:pStyle w:val="Heading1"/>
      </w:pPr>
      <w:r>
        <w:rPr>
          <w:rFonts w:ascii="Calibri" w:hAnsi="Calibri" w:eastAsia="Microsoft YaHei"/>
        </w:rPr>
        <w:t>Correct the claim</w:t>
      </w:r>
    </w:p>
    <w:p>
      <w:pPr>
        <w:pStyle w:val="Lead"/>
      </w:pPr>
      <w:r>
        <w:rPr>
          <w:rFonts w:ascii="Calibri" w:hAnsi="Calibri" w:eastAsia="Microsoft YaHei"/>
        </w:rPr>
        <w:t>Rewrite each statement so that it uses purpose, access, evidence or risk accurately.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300"/>
        <w:gridCol w:w="5060"/>
      </w:tblGrid>
      <w:tr>
        <w:trPr>
          <w:cantSplit/>
          <w:tblHeader w:val="true"/>
        </w:trPr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Claim to correct</w:t>
            </w:r>
          </w:p>
        </w:tc>
        <w:tc>
          <w:tcPr>
            <w:tcW w:type="dxa" w:w="50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Improved statement</w:t>
            </w:r>
          </w:p>
        </w:tc>
      </w:tr>
      <w:tr>
        <w:tc>
          <w:tcPr>
            <w:tcW w:type="dxa" w:w="4300"/>
            <w:tcMar>
              <w:top w:w="140" w:type="dxa"/>
              <w:start w:w="130" w:type="dxa"/>
              <w:bottom w:w="14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Money kept for a future goal is always investment.</w:t>
            </w:r>
          </w:p>
        </w:tc>
        <w:tc>
          <w:tcPr>
            <w:tcW w:type="dxa" w:w="5060"/>
            <w:tcMar>
              <w:top w:w="140" w:type="dxa"/>
              <w:start w:w="130" w:type="dxa"/>
              <w:bottom w:w="14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c>
          <w:tcPr>
            <w:tcW w:type="dxa" w:w="4300"/>
            <w:tcMar>
              <w:top w:w="140" w:type="dxa"/>
              <w:start w:w="130" w:type="dxa"/>
              <w:bottom w:w="14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If two people buy the same shares, both decisions must have the same category.</w:t>
            </w:r>
          </w:p>
        </w:tc>
        <w:tc>
          <w:tcPr>
            <w:tcW w:type="dxa" w:w="5060"/>
            <w:tcMar>
              <w:top w:w="140" w:type="dxa"/>
              <w:start w:w="130" w:type="dxa"/>
              <w:bottom w:w="14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Match the clue</w:t>
      </w:r>
    </w:p>
    <w:p>
      <w:pPr>
        <w:pStyle w:val="Lead"/>
      </w:pPr>
      <w:r>
        <w:rPr>
          <w:rFonts w:ascii="Calibri" w:hAnsi="Calibri" w:eastAsia="Microsoft YaHei"/>
        </w:rPr>
        <w:t>Write I, SA, SP or C for each decision pattern.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75" w:type="dxa"/>
              <w:start w:w="130" w:type="dxa"/>
              <w:bottom w:w="7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7"/>
              </w:rPr>
              <w:t>1. An asset is owned to seek future return, and possible loss is accepted.   Code: ______</w:t>
            </w:r>
          </w:p>
        </w:tc>
        <w:tc>
          <w:tcPr>
            <w:tcW w:type="dxa" w:w="4680"/>
            <w:tcMar>
              <w:top w:w="75" w:type="dxa"/>
              <w:start w:w="130" w:type="dxa"/>
              <w:bottom w:w="7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7"/>
              </w:rPr>
              <w:t>2. Safety and ready access for a future need matter more than a higher return.   Code: ______</w:t>
            </w:r>
          </w:p>
        </w:tc>
      </w:tr>
      <w:tr>
        <w:trPr>
          <w:cantSplit/>
        </w:trPr>
        <w:tc>
          <w:tcPr>
            <w:tcW w:type="dxa" w:w="4680"/>
            <w:tcMar>
              <w:top w:w="75" w:type="dxa"/>
              <w:start w:w="130" w:type="dxa"/>
              <w:bottom w:w="7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7"/>
              </w:rPr>
              <w:t>3. Present use, need or enjoyment is the main benefit.   Code: ______</w:t>
            </w:r>
          </w:p>
        </w:tc>
        <w:tc>
          <w:tcPr>
            <w:tcW w:type="dxa" w:w="4680"/>
            <w:tcMar>
              <w:top w:w="75" w:type="dxa"/>
              <w:start w:w="130" w:type="dxa"/>
              <w:bottom w:w="7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7"/>
              </w:rPr>
              <w:t>4. A risky short-term price prediction with weak evidence dominates the decision.   Code: 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Compare two decisions</w:t>
      </w:r>
    </w:p>
    <w:p>
      <w:pPr>
        <w:pStyle w:val="Lead"/>
      </w:pPr>
      <w:r>
        <w:rPr>
          <w:rFonts w:ascii="Calibri" w:hAnsi="Calibri" w:eastAsia="Microsoft YaHei"/>
        </w:rPr>
        <w:t>Both students buy the same fund. Complete the grid before choosing the stronger category for each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MEI  |  Ten-year goal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RUI  |  Friday sale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Mei invests CNY 800 each month in a broad index fund for an education goal ten years away. She reads the risk summary, keeps emergency savings separate and accepts that the fund may fall in some years.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6"/>
              </w:rPr>
              <w:t>梅某每月把800元投入宽基指数基金，用于十年后的教育目标。她阅读风险说明，把应急储蓄分开存放，并接受基金价值有些年份可能下跌。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Rui puts all CNY 10,000 of his available money into the same fund after an influencer predicts a rise this week. He also borrows CNY 3,000 and plans to sell on Friday without checking the fund information.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6"/>
              </w:rPr>
              <w:t>芮某因网红预测本周上涨，把全部1万元可用资金投入同一基金，又借入3000元，并计划周五卖出，且没有核查基金资料。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3730"/>
        <w:gridCol w:w="3730"/>
      </w:tblGrid>
      <w:tr>
        <w:trPr>
          <w:cantSplit/>
          <w:tblHeader w:val="true"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73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Mei</w:t>
            </w:r>
          </w:p>
        </w:tc>
        <w:tc>
          <w:tcPr>
            <w:tcW w:type="dxa" w:w="373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Rui</w:t>
            </w:r>
          </w:p>
        </w:tc>
      </w:tr>
      <w:tr>
        <w:tc>
          <w:tcPr>
            <w:tcW w:type="dxa" w:w="190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Main purpose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FFFFF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Evidence and risk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FFFFF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Access / borrowing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FFFFF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Best category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FFFFF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  <w:tc>
          <w:tcPr>
            <w:tcW w:type="dxa" w:w="3730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7"/>
              </w:rPr>
              <w:t>________________________</w:t>
            </w:r>
          </w:p>
        </w:tc>
      </w:tr>
    </w:tbl>
    <w:p>
      <w:pPr>
        <w:pStyle w:val="DefinitionBody"/>
        <w:spacing w:before="140"/>
      </w:pPr>
      <w:r>
        <w:rPr>
          <w:rFonts w:ascii="Calibri" w:hAnsi="Calibri" w:eastAsia="Microsoft YaHei"/>
          <w:b/>
          <w:color w:val="0B2545"/>
          <w:sz w:val="19"/>
        </w:rPr>
        <w:t>Write one sentence explaining why the asset name alone does not determine the category.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pPr>
        <w:pStyle w:val="Heading1"/>
      </w:pPr>
      <w:r>
        <w:rPr>
          <w:rFonts w:ascii="Calibri" w:hAnsi="Calibri" w:eastAsia="Microsoft YaHei"/>
        </w:rPr>
        <w:t>Exit judgement</w:t>
      </w:r>
    </w:p>
    <w:p>
      <w:pPr>
        <w:pStyle w:val="Lead"/>
      </w:pPr>
      <w:r>
        <w:rPr>
          <w:rFonts w:ascii="Calibri" w:hAnsi="Calibri" w:eastAsia="Microsoft YaHei"/>
        </w:rPr>
        <w:t>Jia pays CNY 6,000 for a laptop she plans to use every day for schoolwork, video editing and gaming over the next four years. She may resell it later, but she did not compare it as a return-seeking asset.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00"/>
        <w:gridCol w:w="6960"/>
      </w:tblGrid>
      <w:tr>
        <w:tc>
          <w:tcPr>
            <w:tcW w:type="dxa" w:w="24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Best category</w:t>
            </w:r>
          </w:p>
        </w:tc>
        <w:tc>
          <w:tcPr>
            <w:tcW w:type="dxa" w:w="696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24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Decisive clue</w:t>
            </w:r>
          </w:p>
        </w:tc>
        <w:tc>
          <w:tcPr>
            <w:tcW w:type="dxa" w:w="696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24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Why is investment weaker?</w:t>
            </w:r>
          </w:p>
        </w:tc>
        <w:tc>
          <w:tcPr>
            <w:tcW w:type="dxa" w:w="696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color w:val="20262E"/>
                <w:sz w:val="18"/>
              </w:rPr>
              <w:t>________________________________________________________</w:t>
            </w:r>
          </w:p>
        </w:tc>
      </w:tr>
    </w:tbl>
    <w:sectPr w:rsidR="00B0339E" w:rsidRPr="00B0339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CC30" w14:textId="77777777" w:rsidR="00AE108F" w:rsidRDefault="00AE108F">
      <w:pPr>
        <w:spacing w:after="0" w:line="240" w:lineRule="auto"/>
      </w:pPr>
      <w:r>
        <w:separator/>
      </w:r>
    </w:p>
  </w:endnote>
  <w:endnote w:type="continuationSeparator" w:id="0">
    <w:p w14:paraId="2412441B" w14:textId="77777777" w:rsidR="00AE108F" w:rsidRDefault="00AE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D80C" w14:textId="77777777" w:rsidR="009B5555" w:rsidRDefault="00000000">
    <w:pPr>
      <w:pStyle w:val="Footer"/>
      <w:jc w:val="center"/>
    </w:pPr>
    <w:r>
      <w:rPr>
        <w:color w:val="586575"/>
        <w:sz w:val="17"/>
      </w:rPr>
      <w:t xml:space="preserve">STUDENT HANDOUT  |  PAGE </w:t>
    </w:r>
    <w:r>
      <w:rPr>
        <w:color w:val="586575"/>
        <w:sz w:val="17"/>
      </w:rPr>
      <w:fldChar w:fldCharType="begin"/>
    </w:r>
    <w:r>
      <w:rPr>
        <w:color w:val="586575"/>
        <w:sz w:val="17"/>
      </w:rPr>
      <w:instrText xml:space="preserve"> PAGE </w:instrText>
    </w:r>
    <w:r>
      <w:rPr>
        <w:color w:val="586575"/>
        <w:sz w:val="17"/>
      </w:rPr>
      <w:fldChar w:fldCharType="separate"/>
    </w:r>
    <w:r>
      <w:rPr>
        <w:color w:val="586575"/>
        <w:sz w:val="17"/>
      </w:rPr>
      <w:t>1</w:t>
    </w:r>
    <w:r>
      <w:rPr>
        <w:color w:val="5865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7064" w14:textId="77777777" w:rsidR="00AE108F" w:rsidRDefault="00AE108F">
      <w:pPr>
        <w:spacing w:after="0" w:line="240" w:lineRule="auto"/>
      </w:pPr>
      <w:r>
        <w:separator/>
      </w:r>
    </w:p>
  </w:footnote>
  <w:footnote w:type="continuationSeparator" w:id="0">
    <w:p w14:paraId="61C052D8" w14:textId="77777777" w:rsidR="00AE108F" w:rsidRDefault="00AE1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CCA1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>UNIT 1  |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832"/>
    <w:rsid w:val="0015074B"/>
    <w:rsid w:val="001C63E0"/>
    <w:rsid w:val="0029639D"/>
    <w:rsid w:val="00326F90"/>
    <w:rsid w:val="009B5555"/>
    <w:rsid w:val="00AA1D8D"/>
    <w:rsid w:val="00AE108F"/>
    <w:rsid w:val="00B0339E"/>
    <w:rsid w:val="00B47730"/>
    <w:rsid w:val="00BE0DCF"/>
    <w:rsid w:val="00CA4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659FA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5</cp:revision>
  <dcterms:created xsi:type="dcterms:W3CDTF">2026-08-21T13:41:00Z</dcterms:created>
  <dcterms:modified xsi:type="dcterms:W3CDTF">2026-08-21T13:44:00Z</dcterms:modified>
  <cp:category/>
</cp:coreProperties>
</file>