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0E7C4A"/>
          <w:spacing w:val="60"/>
          <w:sz w:val="22"/>
          <w:szCs w:val="22"/>
        </w:rPr>
        <w:t xml:space="preserve">FOOTBALL INTELLIGENCE &amp; CONTENT STUDIO</w:t>
      </w:r>
    </w:p>
    <w:p>
      <w:pPr>
        <w:spacing w:after="160"/>
      </w:pPr>
      <w:r>
        <w:rPr>
          <w:rFonts w:ascii="Calibri" w:cs="Calibri" w:eastAsia="Calibri" w:hAnsi="Calibri"/>
          <w:b/>
          <w:bCs/>
          <w:color w:val="1B2430"/>
          <w:sz w:val="64"/>
          <w:szCs w:val="64"/>
        </w:rPr>
        <w:t xml:space="preserve">Single Source of Truth</w:t>
      </w:r>
    </w:p>
    <w:p>
      <w:pPr>
        <w:pBdr>
          <w:bottom w:val="single" w:color="0E7C4A" w:sz="12" w:space="8"/>
        </w:pBdr>
        <w:spacing w:after="400"/>
      </w:pPr>
      <w:r>
        <w:rPr>
          <w:rFonts w:ascii="Calibri" w:cs="Calibri" w:eastAsia="Calibri" w:hAnsi="Calibri"/>
          <w:color w:val="4A5560"/>
          <w:sz w:val="26"/>
          <w:szCs w:val="26"/>
        </w:rPr>
        <w:t xml:space="preserve">Product, requirements, architecture, data, API, performance, quality and delivery</w:t>
      </w:r>
    </w:p>
    <w:p>
      <w:pPr>
        <w:spacing w:after="60"/>
      </w:pPr>
      <w:r>
        <w:rPr>
          <w:rFonts w:ascii="Calibri" w:cs="Calibri" w:eastAsia="Calibri" w:hAnsi="Calibri"/>
          <w:sz w:val="22"/>
          <w:szCs w:val="22"/>
        </w:rPr>
        <w:t xml:space="preserve">Version 1.0 Release Candidate  |  11 October 2026</w:t>
      </w:r>
    </w:p>
    <w:p>
      <w:pPr>
        <w:spacing w:after="60"/>
      </w:pPr>
      <w:r>
        <w:rPr>
          <w:rFonts w:ascii="Calibri" w:cs="Calibri" w:eastAsia="Calibri" w:hAnsi="Calibri"/>
          <w:sz w:val="22"/>
          <w:szCs w:val="22"/>
        </w:rPr>
        <w:t xml:space="preserve">Status: awaiting owner decision. Design only: no code, repository, benchmarks or deployments exist.</w:t>
      </w:r>
    </w:p>
    <w:p>
      <w:pPr>
        <w:spacing w:after="120" w:before="600"/>
      </w:pPr>
      <w:r>
        <w:rPr>
          <w:rFonts w:ascii="Calibri" w:cs="Calibri" w:eastAsia="Calibri" w:hAnsi="Calibri"/>
          <w:b/>
          <w:bCs/>
          <w:color w:val="1B2430"/>
          <w:sz w:val="28"/>
          <w:szCs w:val="28"/>
        </w:rPr>
        <w:t xml:space="preserve">Contents</w:t>
      </w:r>
    </w:p>
    <w:p>
      <w:pPr>
        <w:spacing w:after="40"/>
      </w:pPr>
      <w:r>
        <w:rPr>
          <w:rFonts w:ascii="Calibri" w:cs="Calibri" w:eastAsia="Calibri" w:hAnsi="Calibri"/>
          <w:sz w:val="21"/>
          <w:szCs w:val="21"/>
        </w:rPr>
        <w:t xml:space="preserve">1. Document control</w:t>
      </w:r>
    </w:p>
    <w:p>
      <w:pPr>
        <w:spacing w:after="40"/>
      </w:pPr>
      <w:r>
        <w:rPr>
          <w:rFonts w:ascii="Calibri" w:cs="Calibri" w:eastAsia="Calibri" w:hAnsi="Calibri"/>
          <w:sz w:val="21"/>
          <w:szCs w:val="21"/>
        </w:rPr>
        <w:t xml:space="preserve">2. Decision register</w:t>
      </w:r>
    </w:p>
    <w:p>
      <w:pPr>
        <w:spacing w:after="40"/>
      </w:pPr>
      <w:r>
        <w:rPr>
          <w:rFonts w:ascii="Calibri" w:cs="Calibri" w:eastAsia="Calibri" w:hAnsi="Calibri"/>
          <w:sz w:val="21"/>
          <w:szCs w:val="21"/>
        </w:rPr>
        <w:t xml:space="preserve">3. Product definition</w:t>
      </w:r>
    </w:p>
    <w:p>
      <w:pPr>
        <w:spacing w:after="40"/>
      </w:pPr>
      <w:r>
        <w:rPr>
          <w:rFonts w:ascii="Calibri" w:cs="Calibri" w:eastAsia="Calibri" w:hAnsi="Calibri"/>
          <w:sz w:val="21"/>
          <w:szCs w:val="21"/>
        </w:rPr>
        <w:t xml:space="preserve">4. Scope and phases</w:t>
      </w:r>
    </w:p>
    <w:p>
      <w:pPr>
        <w:spacing w:after="40"/>
      </w:pPr>
      <w:r>
        <w:rPr>
          <w:rFonts w:ascii="Calibri" w:cs="Calibri" w:eastAsia="Calibri" w:hAnsi="Calibri"/>
          <w:sz w:val="21"/>
          <w:szCs w:val="21"/>
        </w:rPr>
        <w:t xml:space="preserve">5. Requirements and acceptance criteria</w:t>
      </w:r>
    </w:p>
    <w:p>
      <w:pPr>
        <w:spacing w:after="40"/>
      </w:pPr>
      <w:r>
        <w:rPr>
          <w:rFonts w:ascii="Calibri" w:cs="Calibri" w:eastAsia="Calibri" w:hAnsi="Calibri"/>
          <w:sz w:val="21"/>
          <w:szCs w:val="21"/>
        </w:rPr>
        <w:t xml:space="preserve">6. Architecture</w:t>
      </w:r>
    </w:p>
    <w:p>
      <w:pPr>
        <w:spacing w:after="40"/>
      </w:pPr>
      <w:r>
        <w:rPr>
          <w:rFonts w:ascii="Calibri" w:cs="Calibri" w:eastAsia="Calibri" w:hAnsi="Calibri"/>
          <w:sz w:val="21"/>
          <w:szCs w:val="21"/>
        </w:rPr>
        <w:t xml:space="preserve">7. Data and contracts</w:t>
      </w:r>
    </w:p>
    <w:p>
      <w:pPr>
        <w:spacing w:after="40"/>
      </w:pPr>
      <w:r>
        <w:rPr>
          <w:rFonts w:ascii="Calibri" w:cs="Calibri" w:eastAsia="Calibri" w:hAnsi="Calibri"/>
          <w:sz w:val="21"/>
          <w:szCs w:val="21"/>
        </w:rPr>
        <w:t xml:space="preserve">8. API contracts (phase E)</w:t>
      </w:r>
    </w:p>
    <w:p>
      <w:pPr>
        <w:spacing w:after="40"/>
      </w:pPr>
      <w:r>
        <w:rPr>
          <w:rFonts w:ascii="Calibri" w:cs="Calibri" w:eastAsia="Calibri" w:hAnsi="Calibri"/>
          <w:sz w:val="21"/>
          <w:szCs w:val="21"/>
        </w:rPr>
        <w:t xml:space="preserve">9. Routes, interface and accessibility</w:t>
      </w:r>
    </w:p>
    <w:p>
      <w:pPr>
        <w:spacing w:after="40"/>
      </w:pPr>
      <w:r>
        <w:rPr>
          <w:rFonts w:ascii="Calibri" w:cs="Calibri" w:eastAsia="Calibri" w:hAnsi="Calibri"/>
          <w:sz w:val="21"/>
          <w:szCs w:val="21"/>
        </w:rPr>
        <w:t xml:space="preserve">10. AI contracts, evidence, and evaluation</w:t>
      </w:r>
    </w:p>
    <w:p>
      <w:pPr>
        <w:spacing w:after="40"/>
      </w:pPr>
      <w:r>
        <w:rPr>
          <w:rFonts w:ascii="Calibri" w:cs="Calibri" w:eastAsia="Calibri" w:hAnsi="Calibri"/>
          <w:sz w:val="21"/>
          <w:szCs w:val="21"/>
        </w:rPr>
        <w:t xml:space="preserve">11. Security, privacy and rights</w:t>
      </w:r>
    </w:p>
    <w:p>
      <w:pPr>
        <w:spacing w:after="40"/>
      </w:pPr>
      <w:r>
        <w:rPr>
          <w:rFonts w:ascii="Calibri" w:cs="Calibri" w:eastAsia="Calibri" w:hAnsi="Calibri"/>
          <w:sz w:val="21"/>
          <w:szCs w:val="21"/>
        </w:rPr>
        <w:t xml:space="preserve">12. Performance, scalability and cost</w:t>
      </w:r>
    </w:p>
    <w:p>
      <w:pPr>
        <w:spacing w:after="40"/>
      </w:pPr>
      <w:r>
        <w:rPr>
          <w:rFonts w:ascii="Calibri" w:cs="Calibri" w:eastAsia="Calibri" w:hAnsi="Calibri"/>
          <w:sz w:val="21"/>
          <w:szCs w:val="21"/>
        </w:rPr>
        <w:t xml:space="preserve">13. Quality assurance and release gates</w:t>
      </w:r>
    </w:p>
    <w:p>
      <w:pPr>
        <w:spacing w:after="40"/>
      </w:pPr>
      <w:r>
        <w:rPr>
          <w:rFonts w:ascii="Calibri" w:cs="Calibri" w:eastAsia="Calibri" w:hAnsi="Calibri"/>
          <w:sz w:val="21"/>
          <w:szCs w:val="21"/>
        </w:rPr>
        <w:t xml:space="preserve">14. Development cycle and operations</w:t>
      </w:r>
    </w:p>
    <w:p>
      <w:pPr>
        <w:spacing w:after="40"/>
      </w:pPr>
      <w:r>
        <w:rPr>
          <w:rFonts w:ascii="Calibri" w:cs="Calibri" w:eastAsia="Calibri" w:hAnsi="Calibri"/>
          <w:sz w:val="21"/>
          <w:szCs w:val="21"/>
        </w:rPr>
        <w:t xml:space="preserve">15. Governance, metrics and pilot</w:t>
      </w:r>
    </w:p>
    <w:p>
      <w:pPr>
        <w:spacing w:after="40"/>
      </w:pPr>
      <w:r>
        <w:rPr>
          <w:rFonts w:ascii="Calibri" w:cs="Calibri" w:eastAsia="Calibri" w:hAnsi="Calibri"/>
          <w:sz w:val="21"/>
          <w:szCs w:val="21"/>
        </w:rPr>
        <w:t xml:space="preserve">16. Risk register</w:t>
      </w:r>
    </w:p>
    <w:p>
      <w:pPr>
        <w:spacing w:after="40"/>
      </w:pPr>
      <w:r>
        <w:rPr>
          <w:rFonts w:ascii="Calibri" w:cs="Calibri" w:eastAsia="Calibri" w:hAnsi="Calibri"/>
          <w:sz w:val="21"/>
          <w:szCs w:val="21"/>
        </w:rPr>
        <w:t xml:space="preserve">17. Feasibility spikes (S0 protocol)</w:t>
      </w:r>
    </w:p>
    <w:p>
      <w:pPr>
        <w:spacing w:after="40"/>
      </w:pPr>
      <w:r>
        <w:rPr>
          <w:rFonts w:ascii="Calibri" w:cs="Calibri" w:eastAsia="Calibri" w:hAnsi="Calibri"/>
          <w:sz w:val="21"/>
          <w:szCs w:val="21"/>
        </w:rPr>
        <w:t xml:space="preserve">Appendix A. PostgreSQL schema</w:t>
      </w:r>
    </w:p>
    <w:p>
      <w:pPr>
        <w:spacing w:after="40"/>
      </w:pPr>
      <w:r>
        <w:rPr>
          <w:rFonts w:ascii="Calibri" w:cs="Calibri" w:eastAsia="Calibri" w:hAnsi="Calibri"/>
          <w:sz w:val="21"/>
          <w:szCs w:val="21"/>
        </w:rPr>
        <w:t xml:space="preserve">Appendix B. Glossary</w:t>
      </w:r>
    </w:p>
    <w:p>
      <w:pPr>
        <w:spacing w:after="40"/>
      </w:pPr>
      <w:r>
        <w:rPr>
          <w:rFonts w:ascii="Calibri" w:cs="Calibri" w:eastAsia="Calibri" w:hAnsi="Calibri"/>
          <w:sz w:val="21"/>
          <w:szCs w:val="21"/>
        </w:rPr>
        <w:t xml:space="preserve">Appendix C. Source-document mapping</w:t>
      </w:r>
    </w:p>
    <w:p>
      <w:pPr>
        <w:spacing w:after="40"/>
      </w:pPr>
      <w:r>
        <w:rPr>
          <w:rFonts w:ascii="Calibri" w:cs="Calibri" w:eastAsia="Calibri" w:hAnsi="Calibri"/>
          <w:sz w:val="21"/>
          <w:szCs w:val="21"/>
        </w:rPr>
        <w:t xml:space="preserve">Appendix D. Traceability matrix</w:t>
      </w:r>
    </w:p>
    <w:p>
      <w:pPr>
        <w:spacing w:after="40"/>
      </w:pPr>
      <w:r>
        <w:rPr>
          <w:rFonts w:ascii="Calibri" w:cs="Calibri" w:eastAsia="Calibri" w:hAnsi="Calibri"/>
          <w:sz w:val="21"/>
          <w:szCs w:val="21"/>
        </w:rPr>
        <w:t xml:space="preserve">Appendix E. Review rubric and score</w:t>
      </w:r>
    </w:p>
    <w:p>
      <w:pPr>
        <w:spacing w:after="40"/>
      </w:pPr>
      <w:r>
        <w:rPr>
          <w:rFonts w:ascii="Calibri" w:cs="Calibri" w:eastAsia="Calibri" w:hAnsi="Calibri"/>
          <w:sz w:val="21"/>
          <w:szCs w:val="21"/>
        </w:rPr>
        <w:t xml:space="preserve">Appendix F. References</w:t>
      </w:r>
    </w:p>
    <w:p>
      <w:r>
        <w:br w:type="page"/>
      </w:r>
    </w:p>
    <w:p>
      <w:pPr>
        <w:pStyle w:val="Heading1"/>
      </w:pPr>
      <w:r>
        <w:t xml:space="preserve">1. Document control</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B8C4BE" w:sz="4"/>
              <w:left w:val="single" w:color="B8C4BE" w:sz="4"/>
              <w:bottom w:val="single" w:color="B8C4BE" w:sz="4"/>
              <w:right w:val="single" w:color="B8C4BE" w:sz="4"/>
            </w:tcBorders>
            <w:shd w:fill="FFF4DC" w:color="auto" w:val="clear"/>
            <w:tcMar>
              <w:top w:type="dxa" w:w="80"/>
              <w:left w:type="dxa" w:w="140"/>
              <w:bottom w:type="dxa" w:w="80"/>
              <w:right w:type="dxa" w:w="140"/>
            </w:tcMar>
          </w:tcPr>
          <w:p>
            <w:pPr>
              <w:spacing w:after="40"/>
            </w:pPr>
            <w:r>
              <w:rPr>
                <w:rFonts w:ascii="Calibri" w:cs="Calibri" w:eastAsia="Calibri" w:hAnsi="Calibri"/>
                <w:b/>
                <w:bCs/>
                <w:sz w:val="20"/>
                <w:szCs w:val="20"/>
              </w:rPr>
              <w:t xml:space="preserve">Approval status (single authoritative field):</w:t>
            </w:r>
            <w:r>
              <w:rPr>
                <w:rFonts w:ascii="Calibri" w:cs="Calibri" w:eastAsia="Calibri" w:hAnsi="Calibri"/>
                <w:sz w:val="20"/>
                <w:szCs w:val="20"/>
              </w:rPr>
              <w:t xml:space="preserve"> AWAITING OWNER DECISION. This replaces every earlier approval statement in the source document, which contradicted itself.</w:t>
            </w:r>
          </w:p>
          <w:p>
            <w:pPr>
              <w:spacing w:after="40"/>
            </w:pPr>
            <w:r>
              <w:rPr>
                <w:rFonts w:ascii="Calibri" w:cs="Calibri" w:eastAsia="Calibri" w:hAnsi="Calibri"/>
                <w:b/>
                <w:bCs/>
                <w:sz w:val="20"/>
                <w:szCs w:val="20"/>
              </w:rPr>
              <w:t xml:space="preserve">Implementation:</w:t>
            </w:r>
            <w:r>
              <w:rPr>
                <w:rFonts w:ascii="Calibri" w:cs="Calibri" w:eastAsia="Calibri" w:hAnsi="Calibri"/>
                <w:sz w:val="20"/>
                <w:szCs w:val="20"/>
              </w:rPr>
              <w:t xml:space="preserve"> not started. </w:t>
            </w:r>
            <w:r>
              <w:rPr>
                <w:rFonts w:ascii="Calibri" w:cs="Calibri" w:eastAsia="Calibri" w:hAnsi="Calibri"/>
                <w:b/>
                <w:bCs/>
                <w:sz w:val="20"/>
                <w:szCs w:val="20"/>
              </w:rPr>
              <w:t xml:space="preserve">Repository:</w:t>
            </w:r>
            <w:r>
              <w:rPr>
                <w:rFonts w:ascii="Calibri" w:cs="Calibri" w:eastAsia="Calibri" w:hAnsi="Calibri"/>
                <w:sz w:val="20"/>
                <w:szCs w:val="20"/>
              </w:rPr>
              <w:t xml:space="preserve"> none located. </w:t>
            </w:r>
            <w:r>
              <w:rPr>
                <w:rFonts w:ascii="Calibri" w:cs="Calibri" w:eastAsia="Calibri" w:hAnsi="Calibri"/>
                <w:b/>
                <w:bCs/>
                <w:sz w:val="20"/>
                <w:szCs w:val="20"/>
              </w:rPr>
              <w:t xml:space="preserve">Tests executed:</w:t>
            </w:r>
            <w:r>
              <w:rPr>
                <w:rFonts w:ascii="Calibri" w:cs="Calibri" w:eastAsia="Calibri" w:hAnsi="Calibri"/>
                <w:sz w:val="20"/>
                <w:szCs w:val="20"/>
              </w:rPr>
              <w:t xml:space="preserve"> none. </w:t>
            </w:r>
            <w:r>
              <w:rPr>
                <w:rFonts w:ascii="Calibri" w:cs="Calibri" w:eastAsia="Calibri" w:hAnsi="Calibri"/>
                <w:b/>
                <w:bCs/>
                <w:sz w:val="20"/>
                <w:szCs w:val="20"/>
              </w:rPr>
              <w:t xml:space="preserve">Deployments:</w:t>
            </w:r>
            <w:r>
              <w:rPr>
                <w:rFonts w:ascii="Calibri" w:cs="Calibri" w:eastAsia="Calibri" w:hAnsi="Calibri"/>
                <w:sz w:val="20"/>
                <w:szCs w:val="20"/>
              </w:rPr>
              <w:t xml:space="preserve"> none. </w:t>
            </w:r>
            <w:r>
              <w:rPr>
                <w:rFonts w:ascii="Calibri" w:cs="Calibri" w:eastAsia="Calibri" w:hAnsi="Calibri"/>
                <w:b/>
                <w:bCs/>
                <w:sz w:val="20"/>
                <w:szCs w:val="20"/>
              </w:rPr>
              <w:t xml:space="preserve">Benchmarks, interviews, legal review:</w:t>
            </w:r>
            <w:r>
              <w:rPr>
                <w:rFonts w:ascii="Calibri" w:cs="Calibri" w:eastAsia="Calibri" w:hAnsi="Calibri"/>
                <w:sz w:val="20"/>
                <w:szCs w:val="20"/>
              </w:rPr>
              <w:t xml:space="preserve"> not performed.</w:t>
            </w:r>
          </w:p>
        </w:tc>
      </w:tr>
    </w:tbl>
    <w:p>
      <w:pPr>
        <w:spacing w:after="8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987"/>
        <w:gridCol w:w="7949"/>
      </w:tblGrid>
      <w:tr>
        <w:trPr>
          <w:cantSplit/>
          <w:tblHeader/>
        </w:trPr>
        <w:tc>
          <w:tcPr>
            <w:tcW w:type="dxa" w:w="198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Field</w:t>
            </w:r>
          </w:p>
        </w:tc>
        <w:tc>
          <w:tcPr>
            <w:tcW w:type="dxa" w:w="7949"/>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Value</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Document</w:t>
            </w:r>
          </w:p>
        </w:tc>
        <w:tc>
          <w:tcPr>
            <w:tcW w:type="dxa" w:w="794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Football Intelligence &amp; Content Studio, Single Source of Truth (SSOT)</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Version</w:t>
            </w:r>
          </w:p>
        </w:tc>
        <w:tc>
          <w:tcPr>
            <w:tcW w:type="dxa" w:w="794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1.0 Release Candidate (supersedes Master Design Baseline v0.1 and SSOT v0.2)</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Date</w:t>
            </w:r>
          </w:p>
        </w:tc>
        <w:tc>
          <w:tcPr>
            <w:tcW w:type="dxa" w:w="794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11 October 2026</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Scope of authority</w:t>
            </w:r>
          </w:p>
        </w:tc>
        <w:tc>
          <w:tcPr>
            <w:tcW w:type="dxa" w:w="794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Product, requirements, architecture, data, API, UI, AI, security, performance, quality, delivery. Where this document and any other disagree, this one wins.</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Change control</w:t>
            </w:r>
          </w:p>
        </w:tc>
        <w:tc>
          <w:tcPr>
            <w:tcW w:type="dxa" w:w="794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Every change = ADR or Change Request, version bump, impact note, reviewer sign-off (Section 15.6).</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Owner sign-off</w:t>
            </w:r>
          </w:p>
        </w:tc>
        <w:tc>
          <w:tcPr>
            <w:tcW w:type="dxa" w:w="794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Name: ____________  Decision: Approved / Approved with changes / Not approved  Date: ________</w:t>
            </w:r>
          </w:p>
        </w:tc>
      </w:tr>
    </w:tbl>
    <w:p>
      <w:pPr>
        <w:spacing w:after="80"/>
      </w:pPr>
    </w:p>
    <w:p>
      <w:pPr>
        <w:pStyle w:val="Heading2"/>
      </w:pPr>
      <w:r>
        <w:t xml:space="preserve">1.1 How to read this document</w:t>
      </w:r>
    </w:p>
    <w:p>
      <w:pPr>
        <w:pStyle w:val="ListParagraph"/>
        <w:numPr>
          <w:ilvl w:val="0"/>
          <w:numId w:val="2"/>
        </w:numPr>
        <w:spacing w:after="50"/>
      </w:pPr>
      <w:r>
        <w:rPr>
          <w:rFonts w:ascii="Calibri" w:cs="Calibri" w:eastAsia="Calibri" w:hAnsi="Calibri"/>
          <w:b/>
          <w:bCs/>
          <w:sz w:val="21"/>
          <w:szCs w:val="21"/>
        </w:rPr>
        <w:t xml:space="preserve">[C]</w:t>
      </w:r>
      <w:r>
        <w:rPr>
          <w:rFonts w:ascii="Calibri" w:cs="Calibri" w:eastAsia="Calibri" w:hAnsi="Calibri"/>
          <w:sz w:val="21"/>
          <w:szCs w:val="21"/>
        </w:rPr>
        <w:t xml:space="preserve"> Confirmed by the owner in the source conversation. Treated as fixed unless a Change Request is approved.</w:t>
      </w:r>
    </w:p>
    <w:p>
      <w:pPr>
        <w:pStyle w:val="ListParagraph"/>
        <w:numPr>
          <w:ilvl w:val="0"/>
          <w:numId w:val="2"/>
        </w:numPr>
        <w:spacing w:after="50"/>
      </w:pPr>
      <w:r>
        <w:rPr>
          <w:rFonts w:ascii="Calibri" w:cs="Calibri" w:eastAsia="Calibri" w:hAnsi="Calibri"/>
          <w:b/>
          <w:bCs/>
          <w:sz w:val="21"/>
          <w:szCs w:val="21"/>
        </w:rPr>
        <w:t xml:space="preserve">[RD]</w:t>
      </w:r>
      <w:r>
        <w:rPr>
          <w:rFonts w:ascii="Calibri" w:cs="Calibri" w:eastAsia="Calibri" w:hAnsi="Calibri"/>
          <w:sz w:val="21"/>
          <w:szCs w:val="21"/>
        </w:rPr>
        <w:t xml:space="preserve"> Recommended default. Adopted automatically at approval unless the owner objects. Each has an ID in the decision register (Section 2).</w:t>
      </w:r>
    </w:p>
    <w:p>
      <w:pPr>
        <w:pStyle w:val="ListParagraph"/>
        <w:numPr>
          <w:ilvl w:val="0"/>
          <w:numId w:val="2"/>
        </w:numPr>
        <w:spacing w:after="50"/>
      </w:pPr>
      <w:r>
        <w:rPr>
          <w:rFonts w:ascii="Calibri" w:cs="Calibri" w:eastAsia="Calibri" w:hAnsi="Calibri"/>
          <w:b/>
          <w:bCs/>
          <w:sz w:val="21"/>
          <w:szCs w:val="21"/>
        </w:rPr>
        <w:t xml:space="preserve">[PB]</w:t>
      </w:r>
      <w:r>
        <w:rPr>
          <w:rFonts w:ascii="Calibri" w:cs="Calibri" w:eastAsia="Calibri" w:hAnsi="Calibri"/>
          <w:sz w:val="21"/>
          <w:szCs w:val="21"/>
        </w:rPr>
        <w:t xml:space="preserve"> Provisional performance budget. A hypothesis that becomes a hard gate only after S0 benchmarks ratify or replace it.</w:t>
      </w:r>
    </w:p>
    <w:p>
      <w:pPr>
        <w:pStyle w:val="ListParagraph"/>
        <w:numPr>
          <w:ilvl w:val="0"/>
          <w:numId w:val="2"/>
        </w:numPr>
        <w:spacing w:after="50"/>
      </w:pPr>
      <w:r>
        <w:rPr>
          <w:rFonts w:ascii="Calibri" w:cs="Calibri" w:eastAsia="Calibri" w:hAnsi="Calibri"/>
          <w:b/>
          <w:bCs/>
          <w:sz w:val="21"/>
          <w:szCs w:val="21"/>
        </w:rPr>
        <w:t xml:space="preserve">[OPEN]</w:t>
      </w:r>
      <w:r>
        <w:rPr>
          <w:rFonts w:ascii="Calibri" w:cs="Calibri" w:eastAsia="Calibri" w:hAnsi="Calibri"/>
          <w:sz w:val="21"/>
          <w:szCs w:val="21"/>
        </w:rPr>
        <w:t xml:space="preserve"> Needs an owner decision. Each has a conservative default so work is never blocked silently.</w:t>
      </w:r>
    </w:p>
    <w:p>
      <w:pPr>
        <w:pStyle w:val="ListParagraph"/>
        <w:numPr>
          <w:ilvl w:val="0"/>
          <w:numId w:val="2"/>
        </w:numPr>
        <w:spacing w:after="50"/>
      </w:pPr>
      <w:r>
        <w:rPr>
          <w:rFonts w:ascii="Calibri" w:cs="Calibri" w:eastAsia="Calibri" w:hAnsi="Calibri"/>
          <w:sz w:val="21"/>
          <w:szCs w:val="21"/>
        </w:rPr>
        <w:t xml:space="preserve">Requirement IDs (e.g. </w:t>
      </w:r>
      <w:r>
        <w:rPr>
          <w:rFonts w:ascii="Consolas" w:cs="Consolas" w:eastAsia="Consolas" w:hAnsi="Consolas"/>
          <w:sz w:val="19"/>
          <w:szCs w:val="19"/>
        </w:rPr>
        <w:t xml:space="preserve">TML-002</w:t>
      </w:r>
      <w:r>
        <w:rPr>
          <w:rFonts w:ascii="Calibri" w:cs="Calibri" w:eastAsia="Calibri" w:hAnsi="Calibri"/>
          <w:sz w:val="21"/>
          <w:szCs w:val="21"/>
        </w:rPr>
        <w:t xml:space="preserve">) are stable. Test IDs (e.g. </w:t>
      </w:r>
      <w:r>
        <w:rPr>
          <w:rFonts w:ascii="Consolas" w:cs="Consolas" w:eastAsia="Consolas" w:hAnsi="Consolas"/>
          <w:sz w:val="19"/>
          <w:szCs w:val="19"/>
        </w:rPr>
        <w:t xml:space="preserve">T-TML-002a</w:t>
      </w:r>
      <w:r>
        <w:rPr>
          <w:rFonts w:ascii="Calibri" w:cs="Calibri" w:eastAsia="Calibri" w:hAnsi="Calibri"/>
          <w:sz w:val="21"/>
          <w:szCs w:val="21"/>
        </w:rPr>
        <w:t xml:space="preserve">) map one-to-one to acceptance cases in Section 5.</w:t>
      </w:r>
    </w:p>
    <w:p>
      <w:pPr>
        <w:pStyle w:val="Heading2"/>
      </w:pPr>
      <w:r>
        <w:t xml:space="preserve">1.2 Change log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
        <w:gridCol w:w="1291"/>
        <w:gridCol w:w="7652"/>
      </w:tblGrid>
      <w:tr>
        <w:trPr>
          <w:cantSplit/>
          <w:tblHeader/>
        </w:trPr>
        <w:tc>
          <w:tcPr>
            <w:tcW w:type="dxa" w:w="993"/>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Version</w:t>
            </w:r>
          </w:p>
        </w:tc>
        <w:tc>
          <w:tcPr>
            <w:tcW w:type="dxa" w:w="1291"/>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Date</w:t>
            </w:r>
          </w:p>
        </w:tc>
        <w:tc>
          <w:tcPr>
            <w:tcW w:type="dxa" w:w="7652"/>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Change</w:t>
            </w:r>
          </w:p>
        </w:tc>
      </w:tr>
      <w:tr>
        <w:trPr>
          <w:cantSplit/>
        </w:trPr>
        <w:tc>
          <w:tcPr>
            <w:tcW w:type="dxa" w:w="9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0.1</w:t>
            </w:r>
          </w:p>
        </w:tc>
        <w:tc>
          <w:tcPr>
            <w:tcW w:type="dxa" w:w="12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11 Oct 2026</w:t>
            </w:r>
          </w:p>
        </w:tc>
        <w:tc>
          <w:tcPr>
            <w:tcW w:type="dxa" w:w="765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Consolidated baseline from design conversation (source document).</w:t>
            </w:r>
          </w:p>
        </w:tc>
      </w:tr>
      <w:tr>
        <w:trPr>
          <w:cantSplit/>
        </w:trPr>
        <w:tc>
          <w:tcPr>
            <w:tcW w:type="dxa" w:w="9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0.2</w:t>
            </w:r>
          </w:p>
        </w:tc>
        <w:tc>
          <w:tcPr>
            <w:tcW w:type="dxa" w:w="12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11 Oct 2026</w:t>
            </w:r>
          </w:p>
        </w:tc>
        <w:tc>
          <w:tcPr>
            <w:tcW w:type="dxa" w:w="765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First SSOT: staged scope, stack, tables, routes, API outline. Scored 59/100 against the rubric in Appendix E.</w:t>
            </w:r>
          </w:p>
        </w:tc>
      </w:tr>
      <w:tr>
        <w:trPr>
          <w:cantSplit/>
        </w:trPr>
        <w:tc>
          <w:tcPr>
            <w:tcW w:type="dxa" w:w="9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1.0 RC</w:t>
            </w:r>
          </w:p>
        </w:tc>
        <w:tc>
          <w:tcPr>
            <w:tcW w:type="dxa" w:w="12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11 Oct 2026</w:t>
            </w:r>
          </w:p>
        </w:tc>
        <w:tc>
          <w:tcPr>
            <w:tcW w:type="dxa" w:w="765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Full rewrite: testable acceptance for every P0 requirement, field-level data model with DDL, API contracts, threat model, consent matrix, performance model, delivery plan, de-duplicated and renumbered.</w:t>
            </w:r>
          </w:p>
        </w:tc>
      </w:tr>
    </w:tbl>
    <w:p>
      <w:pPr>
        <w:pStyle w:val="Heading1"/>
        <w:pageBreakBefore/>
      </w:pPr>
      <w:r>
        <w:t xml:space="preserve">2. Decision register</w:t>
      </w:r>
    </w:p>
    <w:p>
      <w:pPr>
        <w:spacing w:after="100" w:line="264"/>
      </w:pPr>
      <w:r>
        <w:rPr>
          <w:rFonts w:ascii="Calibri" w:cs="Calibri" w:eastAsia="Calibri" w:hAnsi="Calibri"/>
          <w:sz w:val="21"/>
          <w:szCs w:val="21"/>
        </w:rPr>
        <w:t xml:space="preserve">All decisions in one place. Status: </w:t>
      </w:r>
      <w:r>
        <w:rPr>
          <w:rFonts w:ascii="Calibri" w:cs="Calibri" w:eastAsia="Calibri" w:hAnsi="Calibri"/>
          <w:b/>
          <w:bCs/>
          <w:sz w:val="21"/>
          <w:szCs w:val="21"/>
        </w:rPr>
        <w:t xml:space="preserve">C</w:t>
      </w:r>
      <w:r>
        <w:rPr>
          <w:rFonts w:ascii="Calibri" w:cs="Calibri" w:eastAsia="Calibri" w:hAnsi="Calibri"/>
          <w:sz w:val="21"/>
          <w:szCs w:val="21"/>
        </w:rPr>
        <w:t xml:space="preserve"> confirmed, </w:t>
      </w:r>
      <w:r>
        <w:rPr>
          <w:rFonts w:ascii="Calibri" w:cs="Calibri" w:eastAsia="Calibri" w:hAnsi="Calibri"/>
          <w:b/>
          <w:bCs/>
          <w:sz w:val="21"/>
          <w:szCs w:val="21"/>
        </w:rPr>
        <w:t xml:space="preserve">RD</w:t>
      </w:r>
      <w:r>
        <w:rPr>
          <w:rFonts w:ascii="Calibri" w:cs="Calibri" w:eastAsia="Calibri" w:hAnsi="Calibri"/>
          <w:sz w:val="21"/>
          <w:szCs w:val="21"/>
        </w:rPr>
        <w:t xml:space="preserve"> recommended default, </w:t>
      </w:r>
      <w:r>
        <w:rPr>
          <w:rFonts w:ascii="Calibri" w:cs="Calibri" w:eastAsia="Calibri" w:hAnsi="Calibri"/>
          <w:b/>
          <w:bCs/>
          <w:sz w:val="21"/>
          <w:szCs w:val="21"/>
        </w:rPr>
        <w:t xml:space="preserve">OPEN</w:t>
      </w:r>
      <w:r>
        <w:rPr>
          <w:rFonts w:ascii="Calibri" w:cs="Calibri" w:eastAsia="Calibri" w:hAnsi="Calibri"/>
          <w:sz w:val="21"/>
          <w:szCs w:val="21"/>
        </w:rPr>
        <w:t xml:space="preserve"> needs owner input (default shown applies until decided).</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95"/>
        <w:gridCol w:w="1987"/>
        <w:gridCol w:w="695"/>
        <w:gridCol w:w="4371"/>
        <w:gridCol w:w="2188"/>
      </w:tblGrid>
      <w:tr>
        <w:trPr>
          <w:cantSplit/>
          <w:tblHeader/>
        </w:trPr>
        <w:tc>
          <w:tcPr>
            <w:tcW w:type="dxa" w:w="69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ID</w:t>
            </w:r>
          </w:p>
        </w:tc>
        <w:tc>
          <w:tcPr>
            <w:tcW w:type="dxa" w:w="198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Decision</w:t>
            </w:r>
          </w:p>
        </w:tc>
        <w:tc>
          <w:tcPr>
            <w:tcW w:type="dxa" w:w="69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Status</w:t>
            </w:r>
          </w:p>
        </w:tc>
        <w:tc>
          <w:tcPr>
            <w:tcW w:type="dxa" w:w="4371"/>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Value / default</w:t>
            </w:r>
          </w:p>
        </w:tc>
        <w:tc>
          <w:tcPr>
            <w:tcW w:type="dxa" w:w="2188"/>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Revisit trigger</w:t>
            </w:r>
          </w:p>
        </w:tc>
      </w:tr>
      <w:tr>
        <w:trPr>
          <w:cantSplit/>
        </w:trPr>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D-01</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Platform</w:t>
            </w:r>
          </w:p>
        </w:tc>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43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Responsive web, desktop + Android Chrome. Native Android only if evidence demands.</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FG-2 or pilot shows web insufficient</w:t>
            </w:r>
          </w:p>
        </w:tc>
      </w:tr>
      <w:tr>
        <w:trPr>
          <w:cantSplit/>
        </w:trPr>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D-02</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First customer</w:t>
            </w:r>
          </w:p>
        </w:tc>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43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Independent football content creators; coaches/analysts secondary.</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FG-4 interviews contradict</w:t>
            </w:r>
          </w:p>
        </w:tc>
      </w:tr>
      <w:tr>
        <w:trPr>
          <w:cantSplit/>
        </w:trPr>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D-03</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Primary output</w:t>
            </w:r>
          </w:p>
        </w:tc>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43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Interactive tactical breakdown video with voice-over. Social packs derivative.</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Pilot evidence</w:t>
            </w:r>
          </w:p>
        </w:tc>
      </w:tr>
      <w:tr>
        <w:trPr>
          <w:cantSplit/>
        </w:trPr>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D-04</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Privacy architecture</w:t>
            </w:r>
          </w:p>
        </w:tc>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43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Local-first, guest-first, explicit per-purpose cloud consent. Sign-in is not upload consent.</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Legal review</w:t>
            </w:r>
          </w:p>
        </w:tc>
      </w:tr>
      <w:tr>
        <w:trPr>
          <w:cantSplit/>
        </w:trPr>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D-05</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Rendering</w:t>
            </w:r>
          </w:p>
        </w:tc>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43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Hybrid: local first, consented cloud fallback.</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FG-2 result</w:t>
            </w:r>
          </w:p>
        </w:tc>
      </w:tr>
      <w:tr>
        <w:trPr>
          <w:cantSplit/>
        </w:trPr>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D-06</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AI autonomy</w:t>
            </w:r>
          </w:p>
        </w:tc>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43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AI proposes, human approves. Manual-first player identity.</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Evaluation evidence</w:t>
            </w:r>
          </w:p>
        </w:tc>
      </w:tr>
      <w:tr>
        <w:trPr>
          <w:cantSplit/>
        </w:trPr>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D-07</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Business model</w:t>
            </w:r>
          </w:p>
        </w:tc>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43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Freemium: local free; cloud AI/render/backup/sync paid.</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Cost model (Section 12.6)</w:t>
            </w:r>
          </w:p>
        </w:tc>
      </w:tr>
      <w:tr>
        <w:trPr>
          <w:cantSplit/>
        </w:trPr>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D-08</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Design language</w:t>
            </w:r>
          </w:p>
        </w:tc>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43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Premium dark studio, restrained pitch-green accent.</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Usability study</w:t>
            </w:r>
          </w:p>
        </w:tc>
      </w:tr>
      <w:tr>
        <w:trPr>
          <w:cantSplit/>
        </w:trPr>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D-09</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Language</w:t>
            </w:r>
          </w:p>
        </w:tc>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43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English first, localisation-ready strings.</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Demand</w:t>
            </w:r>
          </w:p>
        </w:tc>
      </w:tr>
      <w:tr>
        <w:trPr>
          <w:cantSplit/>
        </w:trPr>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D-10</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Verification</w:t>
            </w:r>
          </w:p>
        </w:tc>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43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Four roles, no self-approval, human release authority.</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n/a</w:t>
            </w:r>
          </w:p>
        </w:tc>
      </w:tr>
      <w:tr>
        <w:trPr>
          <w:cantSplit/>
        </w:trPr>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D-11</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Rollout</w:t>
            </w:r>
          </w:p>
        </w:tc>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43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Internal, closed pilot, limited beta, public, evidence-led expansion.</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Gate failures</w:t>
            </w:r>
          </w:p>
        </w:tc>
      </w:tr>
      <w:tr>
        <w:trPr>
          <w:cantSplit/>
        </w:trPr>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D-12</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Staged P0 (P0-A to P0-D)</w:t>
            </w:r>
          </w:p>
        </w:tc>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RD</w:t>
            </w:r>
          </w:p>
        </w:tc>
        <w:tc>
          <w:tcPr>
            <w:tcW w:type="dxa" w:w="43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Adopt REV-003 staging with gates.</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Owner objection</w:t>
            </w:r>
          </w:p>
        </w:tc>
      </w:tr>
      <w:tr>
        <w:trPr>
          <w:cantSplit/>
        </w:trPr>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D-13</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Accessibility target</w:t>
            </w:r>
          </w:p>
        </w:tc>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RD</w:t>
            </w:r>
          </w:p>
        </w:tc>
        <w:tc>
          <w:tcPr>
            <w:tcW w:type="dxa" w:w="43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WCAG 2.2 AA for applicable web UI, no blanket canvas exemption.</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Specialist review</w:t>
            </w:r>
          </w:p>
        </w:tc>
      </w:tr>
      <w:tr>
        <w:trPr>
          <w:cantSplit/>
        </w:trPr>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D-14</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Large footage handling</w:t>
            </w:r>
          </w:p>
        </w:tc>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RD</w:t>
            </w:r>
          </w:p>
        </w:tc>
        <w:tc>
          <w:tcPr>
            <w:tcW w:type="dxa" w:w="43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User-managed and relinkable by default; never silently copied to cloud.</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FG-1 proves durable alternative</w:t>
            </w:r>
          </w:p>
        </w:tc>
      </w:tr>
      <w:tr>
        <w:trPr>
          <w:cantSplit/>
        </w:trPr>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D-15</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Timebase</w:t>
            </w:r>
          </w:p>
        </w:tc>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RD</w:t>
            </w:r>
          </w:p>
        </w:tc>
        <w:tc>
          <w:tcPr>
            <w:tcW w:type="dxa" w:w="43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Integer microsecond project clock + native PTS tables (ADR-002).</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FG-2/FG-3</w:t>
            </w:r>
          </w:p>
        </w:tc>
      </w:tr>
      <w:tr>
        <w:trPr>
          <w:cantSplit/>
        </w:trPr>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D-16</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Pitch convention</w:t>
            </w:r>
          </w:p>
        </w:tc>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RD</w:t>
            </w:r>
          </w:p>
        </w:tc>
        <w:tc>
          <w:tcPr>
            <w:tcW w:type="dxa" w:w="43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Metres, bottom-left origin, per-shot homography (ADR-003).</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Data-provider formats</w:t>
            </w:r>
          </w:p>
        </w:tc>
      </w:tr>
      <w:tr>
        <w:trPr>
          <w:cantSplit/>
        </w:trPr>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D-17</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Stack</w:t>
            </w:r>
          </w:p>
        </w:tc>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RD</w:t>
            </w:r>
          </w:p>
        </w:tc>
        <w:tc>
          <w:tcPr>
            <w:tcW w:type="dxa" w:w="43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TypeScript monorepo, Next.js shell, Fastify API, Postgres, pg-boss (Section 6).</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Spike results</w:t>
            </w:r>
          </w:p>
        </w:tc>
      </w:tr>
      <w:tr>
        <w:trPr>
          <w:cantSplit/>
        </w:trPr>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D-18</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First AI capability</w:t>
            </w:r>
          </w:p>
        </w:tc>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RD</w:t>
            </w:r>
          </w:p>
        </w:tc>
        <w:tc>
          <w:tcPr>
            <w:tcW w:type="dxa" w:w="43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Moment Candidate Finder over structured events (no vision) (Section 10.3).</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Eval feasibility</w:t>
            </w:r>
          </w:p>
        </w:tc>
      </w:tr>
      <w:tr>
        <w:trPr>
          <w:cantSplit/>
        </w:trPr>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D-19</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Social pack</w:t>
            </w:r>
          </w:p>
        </w:tc>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OPEN</w:t>
            </w:r>
          </w:p>
        </w:tc>
        <w:tc>
          <w:tcPr>
            <w:tcW w:type="dxa" w:w="43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Default: one pack = 9:16 clip (&lt;=60 s) + caption + on-screen key-moment cards. Validate in FG-4.</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FG-4</w:t>
            </w:r>
          </w:p>
        </w:tc>
      </w:tr>
      <w:tr>
        <w:trPr>
          <w:cantSplit/>
        </w:trPr>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D-20</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Support matrix</w:t>
            </w:r>
          </w:p>
        </w:tc>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OPEN</w:t>
            </w:r>
          </w:p>
        </w:tc>
        <w:tc>
          <w:tcPr>
            <w:tcW w:type="dxa" w:w="43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Section 13.2 default matrix. iOS out of P0.</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FG-2</w:t>
            </w:r>
          </w:p>
        </w:tc>
      </w:tr>
      <w:tr>
        <w:trPr>
          <w:cantSplit/>
        </w:trPr>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D-21</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Auth provider</w:t>
            </w:r>
          </w:p>
        </w:tc>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OPEN</w:t>
            </w:r>
          </w:p>
        </w:tc>
        <w:tc>
          <w:tcPr>
            <w:tcW w:type="dxa" w:w="43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Default: Better Auth or Auth.js, passkeys + email; decide before phase E.</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Phase E entry</w:t>
            </w:r>
          </w:p>
        </w:tc>
      </w:tr>
      <w:tr>
        <w:trPr>
          <w:cantSplit/>
        </w:trPr>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D-22</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Billing provider</w:t>
            </w:r>
          </w:p>
        </w:tc>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OPEN</w:t>
            </w:r>
          </w:p>
        </w:tc>
        <w:tc>
          <w:tcPr>
            <w:tcW w:type="dxa" w:w="43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Default: Stripe, idempotency keys, webhooks signed.</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Phase E entry</w:t>
            </w:r>
          </w:p>
        </w:tc>
      </w:tr>
      <w:tr>
        <w:trPr>
          <w:cantSplit/>
        </w:trPr>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D-23</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Retention periods</w:t>
            </w:r>
          </w:p>
        </w:tc>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OPEN</w:t>
            </w:r>
          </w:p>
        </w:tc>
        <w:tc>
          <w:tcPr>
            <w:tcW w:type="dxa" w:w="43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Section 11.4 defaults, pending legal review.</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Legal review</w:t>
            </w:r>
          </w:p>
        </w:tc>
      </w:tr>
      <w:tr>
        <w:trPr>
          <w:cantSplit/>
        </w:trPr>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D-24</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Launch markets</w:t>
            </w:r>
          </w:p>
        </w:tc>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OPEN</w:t>
            </w:r>
          </w:p>
        </w:tc>
        <w:tc>
          <w:tcPr>
            <w:tcW w:type="dxa" w:w="43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Default: closed pilot in one jurisdiction chosen by owner; no public claim of compliance.</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Before beta</w:t>
            </w:r>
          </w:p>
        </w:tc>
      </w:tr>
      <w:tr>
        <w:trPr>
          <w:cantSplit/>
        </w:trPr>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D-25</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Light theme</w:t>
            </w:r>
          </w:p>
        </w:tc>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OPEN</w:t>
            </w:r>
          </w:p>
        </w:tc>
        <w:tc>
          <w:tcPr>
            <w:tcW w:type="dxa" w:w="43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Default: deferred past P0.</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Pilot feedback</w:t>
            </w:r>
          </w:p>
        </w:tc>
      </w:tr>
      <w:tr>
        <w:trPr>
          <w:cantSplit/>
        </w:trPr>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D-26</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Public share hosting</w:t>
            </w:r>
          </w:p>
        </w:tc>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OPEN</w:t>
            </w:r>
          </w:p>
        </w:tc>
        <w:tc>
          <w:tcPr>
            <w:tcW w:type="dxa" w:w="43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Default: export-only in P0; share links P1.</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Pilot feedback</w:t>
            </w:r>
          </w:p>
        </w:tc>
      </w:tr>
      <w:tr>
        <w:trPr>
          <w:cantSplit/>
        </w:trPr>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D-27</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Telemetry</w:t>
            </w:r>
          </w:p>
        </w:tc>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OPEN</w:t>
            </w:r>
          </w:p>
        </w:tc>
        <w:tc>
          <w:tcPr>
            <w:tcW w:type="dxa" w:w="43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Default: opt-in, content-free event taxonomy (Section 15.3).</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Legal review</w:t>
            </w:r>
          </w:p>
        </w:tc>
      </w:tr>
      <w:tr>
        <w:trPr>
          <w:cantSplit/>
        </w:trPr>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D-28</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Operations owners and SLOs</w:t>
            </w:r>
          </w:p>
        </w:tc>
        <w:tc>
          <w:tcPr>
            <w:tcW w:type="dxa" w:w="6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OPEN</w:t>
            </w:r>
          </w:p>
        </w:tc>
        <w:tc>
          <w:tcPr>
            <w:tcW w:type="dxa" w:w="43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Default: named on-call + restore drill before beta; no public SLA before then.</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Before beta</w:t>
            </w:r>
          </w:p>
        </w:tc>
      </w:tr>
    </w:tbl>
    <w:p>
      <w:pPr>
        <w:pStyle w:val="Heading1"/>
        <w:pageBreakBefore/>
      </w:pPr>
      <w:r>
        <w:t xml:space="preserve">3. Product definition</w:t>
      </w:r>
    </w:p>
    <w:p>
      <w:pPr>
        <w:pStyle w:val="Heading2"/>
      </w:pPr>
      <w:r>
        <w:t xml:space="preserve">3.1 Positioning</w:t>
      </w:r>
    </w:p>
    <w:p>
      <w:pPr>
        <w:spacing w:after="100" w:line="264"/>
      </w:pPr>
      <w:r>
        <w:rPr>
          <w:rFonts w:ascii="Calibri" w:cs="Calibri" w:eastAsia="Calibri" w:hAnsi="Calibri"/>
          <w:b/>
          <w:bCs/>
          <w:sz w:val="21"/>
          <w:szCs w:val="21"/>
        </w:rPr>
        <w:t xml:space="preserve">For</w:t>
      </w:r>
      <w:r>
        <w:rPr>
          <w:rFonts w:ascii="Calibri" w:cs="Calibri" w:eastAsia="Calibri" w:hAnsi="Calibri"/>
          <w:sz w:val="21"/>
          <w:szCs w:val="21"/>
        </w:rPr>
        <w:t xml:space="preserve"> independent football content creators </w:t>
      </w:r>
      <w:r>
        <w:rPr>
          <w:rFonts w:ascii="Calibri" w:cs="Calibri" w:eastAsia="Calibri" w:hAnsi="Calibri"/>
          <w:b/>
          <w:bCs/>
          <w:sz w:val="21"/>
          <w:szCs w:val="21"/>
        </w:rPr>
        <w:t xml:space="preserve">who</w:t>
      </w:r>
      <w:r>
        <w:rPr>
          <w:rFonts w:ascii="Calibri" w:cs="Calibri" w:eastAsia="Calibri" w:hAnsi="Calibri"/>
          <w:sz w:val="21"/>
          <w:szCs w:val="21"/>
        </w:rPr>
        <w:t xml:space="preserve"> turn match footage into tactical breakdown videos, </w:t>
      </w:r>
      <w:r>
        <w:rPr>
          <w:rFonts w:ascii="Calibri" w:cs="Calibri" w:eastAsia="Calibri" w:hAnsi="Calibri"/>
          <w:b/>
          <w:bCs/>
          <w:sz w:val="21"/>
          <w:szCs w:val="21"/>
        </w:rPr>
        <w:t xml:space="preserve">the Studio is</w:t>
      </w:r>
      <w:r>
        <w:rPr>
          <w:rFonts w:ascii="Calibri" w:cs="Calibri" w:eastAsia="Calibri" w:hAnsi="Calibri"/>
          <w:sz w:val="21"/>
          <w:szCs w:val="21"/>
        </w:rPr>
        <w:t xml:space="preserve"> a local-first browser workspace </w:t>
      </w:r>
      <w:r>
        <w:rPr>
          <w:rFonts w:ascii="Calibri" w:cs="Calibri" w:eastAsia="Calibri" w:hAnsi="Calibri"/>
          <w:b/>
          <w:bCs/>
          <w:sz w:val="21"/>
          <w:szCs w:val="21"/>
        </w:rPr>
        <w:t xml:space="preserve">that</w:t>
      </w:r>
      <w:r>
        <w:rPr>
          <w:rFonts w:ascii="Calibri" w:cs="Calibri" w:eastAsia="Calibri" w:hAnsi="Calibri"/>
          <w:sz w:val="21"/>
          <w:szCs w:val="21"/>
        </w:rPr>
        <w:t xml:space="preserve"> links every on-screen claim to evidence and exports a finished, narrated, annotated video. </w:t>
      </w:r>
      <w:r>
        <w:rPr>
          <w:rFonts w:ascii="Calibri" w:cs="Calibri" w:eastAsia="Calibri" w:hAnsi="Calibri"/>
          <w:b/>
          <w:bCs/>
          <w:sz w:val="21"/>
          <w:szCs w:val="21"/>
        </w:rPr>
        <w:t xml:space="preserve">Unlike</w:t>
      </w:r>
      <w:r>
        <w:rPr>
          <w:rFonts w:ascii="Calibri" w:cs="Calibri" w:eastAsia="Calibri" w:hAnsi="Calibri"/>
          <w:sz w:val="21"/>
          <w:szCs w:val="21"/>
        </w:rPr>
        <w:t xml:space="preserve"> general video editors (no football semantics, no evidence) and professional analysis suites (built for clubs, heavy on tagging, light on publishing), it optimises the path from evidence to a publishable, defensible breakdown.</w:t>
      </w:r>
    </w:p>
    <w:p>
      <w:pPr>
        <w:spacing w:after="100" w:line="264"/>
      </w:pPr>
      <w:r>
        <w:rPr>
          <w:rFonts w:ascii="Calibri" w:cs="Calibri" w:eastAsia="Calibri" w:hAnsi="Calibri"/>
          <w:b/>
          <w:bCs/>
          <w:sz w:val="21"/>
          <w:szCs w:val="21"/>
        </w:rPr>
        <w:t xml:space="preserve">Differentiation is a hypothesis</w:t>
      </w:r>
      <w:r>
        <w:rPr>
          <w:rFonts w:ascii="Calibri" w:cs="Calibri" w:eastAsia="Calibri" w:hAnsi="Calibri"/>
          <w:sz w:val="21"/>
          <w:szCs w:val="21"/>
        </w:rPr>
        <w:t xml:space="preserve"> until FG-4 interviews confirm that creators lose most time on evidence-to-video assembly and on defending claims. Established analysis products already cover tagging, data and sharing, so those capabilities alone are not a moat.</w:t>
      </w:r>
    </w:p>
    <w:p>
      <w:pPr>
        <w:pStyle w:val="Heading2"/>
      </w:pPr>
      <w:r>
        <w:t xml:space="preserve">3.2 Personas and jobs-to-be-done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987"/>
        <w:gridCol w:w="3179"/>
        <w:gridCol w:w="3576"/>
        <w:gridCol w:w="1194"/>
      </w:tblGrid>
      <w:tr>
        <w:trPr>
          <w:cantSplit/>
          <w:tblHeader/>
        </w:trPr>
        <w:tc>
          <w:tcPr>
            <w:tcW w:type="dxa" w:w="198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Persona</w:t>
            </w:r>
          </w:p>
        </w:tc>
        <w:tc>
          <w:tcPr>
            <w:tcW w:type="dxa" w:w="3179"/>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Job to be done</w:t>
            </w:r>
          </w:p>
        </w:tc>
        <w:tc>
          <w:tcPr>
            <w:tcW w:type="dxa" w:w="3576"/>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Success looks like</w:t>
            </w:r>
          </w:p>
        </w:tc>
        <w:tc>
          <w:tcPr>
            <w:tcW w:type="dxa" w:w="1194"/>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Phase</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Independent creator (primary)</w:t>
            </w:r>
          </w:p>
        </w:tc>
        <w:tc>
          <w:tcPr>
            <w:tcW w:type="dxa" w:w="31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Turn a match clip + notes into a credible tactical video fast</w:t>
            </w:r>
          </w:p>
        </w:tc>
        <w:tc>
          <w:tcPr>
            <w:tcW w:type="dxa" w:w="357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Reviewed, playable export in a single session; no lost work</w:t>
            </w:r>
          </w:p>
        </w:tc>
        <w:tc>
          <w:tcPr>
            <w:tcW w:type="dxa" w:w="11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P0</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Coach / analyst (secondary)</w:t>
            </w:r>
          </w:p>
        </w:tc>
        <w:tc>
          <w:tcPr>
            <w:tcW w:type="dxa" w:w="31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Annotate sequences and present to players</w:t>
            </w:r>
          </w:p>
        </w:tc>
        <w:tc>
          <w:tcPr>
            <w:tcW w:type="dxa" w:w="357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Reusable templates, accurate overlays, offline-capable</w:t>
            </w:r>
          </w:p>
        </w:tc>
        <w:tc>
          <w:tcPr>
            <w:tcW w:type="dxa" w:w="11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P0 shared core, P1 specifics</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Reviewer (future)</w:t>
            </w:r>
          </w:p>
        </w:tc>
        <w:tc>
          <w:tcPr>
            <w:tcW w:type="dxa" w:w="31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Check claims and comment</w:t>
            </w:r>
          </w:p>
        </w:tc>
        <w:tc>
          <w:tcPr>
            <w:tcW w:type="dxa" w:w="357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Read-only access, no download rights unless granted</w:t>
            </w:r>
          </w:p>
        </w:tc>
        <w:tc>
          <w:tcPr>
            <w:tcW w:type="dxa" w:w="11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P1</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Support operator</w:t>
            </w:r>
          </w:p>
        </w:tc>
        <w:tc>
          <w:tcPr>
            <w:tcW w:type="dxa" w:w="31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Diagnose without seeing private content</w:t>
            </w:r>
          </w:p>
        </w:tc>
        <w:tc>
          <w:tcPr>
            <w:tcW w:type="dxa" w:w="357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Metadata-only tooling, audited exceptions</w:t>
            </w:r>
          </w:p>
        </w:tc>
        <w:tc>
          <w:tcPr>
            <w:tcW w:type="dxa" w:w="11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Platform admin</w:t>
            </w:r>
          </w:p>
        </w:tc>
        <w:tc>
          <w:tcPr>
            <w:tcW w:type="dxa" w:w="31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Run the service safely</w:t>
            </w:r>
          </w:p>
        </w:tc>
        <w:tc>
          <w:tcPr>
            <w:tcW w:type="dxa" w:w="357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Audited actions, no default content access</w:t>
            </w:r>
          </w:p>
        </w:tc>
        <w:tc>
          <w:tcPr>
            <w:tcW w:type="dxa" w:w="11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w:t>
            </w:r>
          </w:p>
        </w:tc>
      </w:tr>
    </w:tbl>
    <w:p>
      <w:pPr>
        <w:pStyle w:val="Heading2"/>
      </w:pPr>
      <w:r>
        <w:t xml:space="preserve">3.3 Principles (binding)</w:t>
      </w:r>
    </w:p>
    <w:p>
      <w:pPr>
        <w:pStyle w:val="ListParagraph"/>
        <w:numPr>
          <w:ilvl w:val="0"/>
          <w:numId w:val="2"/>
        </w:numPr>
        <w:spacing w:after="50"/>
      </w:pPr>
      <w:r>
        <w:rPr>
          <w:rFonts w:ascii="Calibri" w:cs="Calibri" w:eastAsia="Calibri" w:hAnsi="Calibri"/>
          <w:sz w:val="21"/>
          <w:szCs w:val="21"/>
        </w:rPr>
        <w:t xml:space="preserve">Evidence before interpretation: every claim links to footage, data or a human observation.</w:t>
      </w:r>
    </w:p>
    <w:p>
      <w:pPr>
        <w:pStyle w:val="ListParagraph"/>
        <w:numPr>
          <w:ilvl w:val="0"/>
          <w:numId w:val="2"/>
        </w:numPr>
        <w:spacing w:after="50"/>
      </w:pPr>
      <w:r>
        <w:rPr>
          <w:rFonts w:ascii="Calibri" w:cs="Calibri" w:eastAsia="Calibri" w:hAnsi="Calibri"/>
          <w:sz w:val="21"/>
          <w:szCs w:val="21"/>
        </w:rPr>
        <w:t xml:space="preserve">Human authority: AI output is a proposal; approval binds to a specific evidence version.</w:t>
      </w:r>
    </w:p>
    <w:p>
      <w:pPr>
        <w:pStyle w:val="ListParagraph"/>
        <w:numPr>
          <w:ilvl w:val="0"/>
          <w:numId w:val="2"/>
        </w:numPr>
        <w:spacing w:after="50"/>
      </w:pPr>
      <w:r>
        <w:rPr>
          <w:rFonts w:ascii="Calibri" w:cs="Calibri" w:eastAsia="Calibri" w:hAnsi="Calibri"/>
          <w:sz w:val="21"/>
          <w:szCs w:val="21"/>
        </w:rPr>
        <w:t xml:space="preserve">No silent damage: never silently drop edits, switch identities, shift timing, overwrite newer data or report failed export as success.</w:t>
      </w:r>
    </w:p>
    <w:p>
      <w:pPr>
        <w:pStyle w:val="ListParagraph"/>
        <w:numPr>
          <w:ilvl w:val="0"/>
          <w:numId w:val="2"/>
        </w:numPr>
        <w:spacing w:after="50"/>
      </w:pPr>
      <w:r>
        <w:rPr>
          <w:rFonts w:ascii="Calibri" w:cs="Calibri" w:eastAsia="Calibri" w:hAnsi="Calibri"/>
          <w:sz w:val="21"/>
          <w:szCs w:val="21"/>
        </w:rPr>
        <w:t xml:space="preserve">One project truth: video, data, tracking, annotations, narration, evidence and exports share one versioned model.</w:t>
      </w:r>
    </w:p>
    <w:p>
      <w:pPr>
        <w:pStyle w:val="ListParagraph"/>
        <w:numPr>
          <w:ilvl w:val="0"/>
          <w:numId w:val="2"/>
        </w:numPr>
        <w:spacing w:after="50"/>
      </w:pPr>
      <w:r>
        <w:rPr>
          <w:rFonts w:ascii="Calibri" w:cs="Calibri" w:eastAsia="Calibri" w:hAnsi="Calibri"/>
          <w:sz w:val="21"/>
          <w:szCs w:val="21"/>
        </w:rPr>
        <w:t xml:space="preserve">Uncertainty is visible in UI and data (confidence, calibration state, sync state).</w:t>
      </w:r>
    </w:p>
    <w:p>
      <w:pPr>
        <w:pStyle w:val="ListParagraph"/>
        <w:numPr>
          <w:ilvl w:val="0"/>
          <w:numId w:val="2"/>
        </w:numPr>
        <w:spacing w:after="50"/>
      </w:pPr>
      <w:r>
        <w:rPr>
          <w:rFonts w:ascii="Calibri" w:cs="Calibri" w:eastAsia="Calibri" w:hAnsi="Calibri"/>
          <w:sz w:val="21"/>
          <w:szCs w:val="21"/>
        </w:rPr>
        <w:t xml:space="preserve">Local-first means user-controlled processing, not a promise that browsers keep large media forever.</w:t>
      </w:r>
    </w:p>
    <w:p>
      <w:pPr>
        <w:pStyle w:val="ListParagraph"/>
        <w:numPr>
          <w:ilvl w:val="0"/>
          <w:numId w:val="2"/>
        </w:numPr>
        <w:spacing w:after="50"/>
      </w:pPr>
      <w:r>
        <w:rPr>
          <w:rFonts w:ascii="Calibri" w:cs="Calibri" w:eastAsia="Calibri" w:hAnsi="Calibri"/>
          <w:sz w:val="21"/>
          <w:szCs w:val="21"/>
        </w:rPr>
        <w:t xml:space="preserve">Benchmark first: no performance, tracking or AI-quality claim without measurement.</w:t>
      </w:r>
    </w:p>
    <w:p>
      <w:pPr>
        <w:pStyle w:val="Heading2"/>
      </w:pPr>
      <w:r>
        <w:t xml:space="preserve">3.4 Non-goals (P0)</w:t>
      </w:r>
    </w:p>
    <w:p>
      <w:pPr>
        <w:pStyle w:val="ListParagraph"/>
        <w:numPr>
          <w:ilvl w:val="0"/>
          <w:numId w:val="2"/>
        </w:numPr>
        <w:spacing w:after="50"/>
      </w:pPr>
      <w:r>
        <w:rPr>
          <w:rFonts w:ascii="Calibri" w:cs="Calibri" w:eastAsia="Calibri" w:hAnsi="Calibri"/>
          <w:sz w:val="21"/>
          <w:szCs w:val="21"/>
        </w:rPr>
        <w:t xml:space="preserve">Automated multi-player tracking at scale; autonomous tactical conclusions; match predictions.</w:t>
      </w:r>
    </w:p>
    <w:p>
      <w:pPr>
        <w:pStyle w:val="ListParagraph"/>
        <w:numPr>
          <w:ilvl w:val="0"/>
          <w:numId w:val="2"/>
        </w:numPr>
        <w:spacing w:after="50"/>
      </w:pPr>
      <w:r>
        <w:rPr>
          <w:rFonts w:ascii="Calibri" w:cs="Calibri" w:eastAsia="Calibri" w:hAnsi="Calibri"/>
          <w:sz w:val="21"/>
          <w:szCs w:val="21"/>
        </w:rPr>
        <w:t xml:space="preserve">Live/streaming analysis; mobile native apps; collaboration; marketplace; provider data licensing.</w:t>
      </w:r>
    </w:p>
    <w:p>
      <w:pPr>
        <w:pStyle w:val="ListParagraph"/>
        <w:numPr>
          <w:ilvl w:val="0"/>
          <w:numId w:val="2"/>
        </w:numPr>
        <w:spacing w:after="50"/>
      </w:pPr>
      <w:r>
        <w:rPr>
          <w:rFonts w:ascii="Calibri" w:cs="Calibri" w:eastAsia="Calibri" w:hAnsi="Calibri"/>
          <w:sz w:val="21"/>
          <w:szCs w:val="21"/>
        </w:rPr>
        <w:t xml:space="preserve">Mandatory accounts for local work; silent cloud upload; training on customer footage.</w:t>
      </w:r>
    </w:p>
    <w:p>
      <w:pPr>
        <w:pStyle w:val="ListParagraph"/>
        <w:numPr>
          <w:ilvl w:val="0"/>
          <w:numId w:val="2"/>
        </w:numPr>
        <w:spacing w:after="50"/>
      </w:pPr>
      <w:r>
        <w:rPr>
          <w:rFonts w:ascii="Calibri" w:cs="Calibri" w:eastAsia="Calibri" w:hAnsi="Calibri"/>
          <w:sz w:val="21"/>
          <w:szCs w:val="21"/>
        </w:rPr>
        <w:t xml:space="preserve">Guaranteeing every codec, device, match length or footage condition.</w:t>
      </w:r>
    </w:p>
    <w:p>
      <w:pPr>
        <w:pStyle w:val="Heading2"/>
      </w:pPr>
      <w:r>
        <w:t xml:space="preserve">3.5 Reconciliation with the original brief</w:t>
      </w:r>
    </w:p>
    <w:p>
      <w:pPr>
        <w:spacing w:after="100" w:line="264"/>
      </w:pPr>
      <w:r>
        <w:rPr>
          <w:rFonts w:ascii="Calibri" w:cs="Calibri" w:eastAsia="Calibri" w:hAnsi="Calibri"/>
          <w:sz w:val="21"/>
          <w:szCs w:val="21"/>
        </w:rPr>
        <w:t xml:space="preserve">The first brief described a stats-and-events analytics platform; the later decisions pivoted to a tactical breakdown studio. Nothing was dropped silently: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974"/>
        <w:gridCol w:w="3477"/>
        <w:gridCol w:w="2485"/>
      </w:tblGrid>
      <w:tr>
        <w:trPr>
          <w:cantSplit/>
          <w:tblHeader/>
        </w:trPr>
        <w:tc>
          <w:tcPr>
            <w:tcW w:type="dxa" w:w="3974"/>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Original brief item</w:t>
            </w:r>
          </w:p>
        </w:tc>
        <w:tc>
          <w:tcPr>
            <w:tcW w:type="dxa" w:w="347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Disposition</w:t>
            </w:r>
          </w:p>
        </w:tc>
        <w:tc>
          <w:tcPr>
            <w:tcW w:type="dxa" w:w="248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Where</w:t>
            </w:r>
          </w:p>
        </w:tc>
      </w:tr>
      <w:tr>
        <w:trPr>
          <w:cantSplit/>
        </w:trPr>
        <w:tc>
          <w:tcPr>
            <w:tcW w:type="dxa" w:w="397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Projects, teams, players, competitions, matches</w:t>
            </w:r>
          </w:p>
        </w:tc>
        <w:tc>
          <w:tcPr>
            <w:tcW w:type="dxa" w:w="347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P0-A (minimal fields)</w:t>
            </w:r>
          </w:p>
        </w:tc>
        <w:tc>
          <w:tcPr>
            <w:tcW w:type="dxa" w:w="24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Section 7</w:t>
            </w:r>
          </w:p>
        </w:tc>
      </w:tr>
      <w:tr>
        <w:trPr>
          <w:cantSplit/>
        </w:trPr>
        <w:tc>
          <w:tcPr>
            <w:tcW w:type="dxa" w:w="397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Manual event tagging, configurable taxonomy</w:t>
            </w:r>
          </w:p>
        </w:tc>
        <w:tc>
          <w:tcPr>
            <w:tcW w:type="dxa" w:w="347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P0-B (import) / P1 (live tagging UI)</w:t>
            </w:r>
          </w:p>
        </w:tc>
        <w:tc>
          <w:tcPr>
            <w:tcW w:type="dxa" w:w="24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Section 7.4</w:t>
            </w:r>
          </w:p>
        </w:tc>
      </w:tr>
      <w:tr>
        <w:trPr>
          <w:cantSplit/>
        </w:trPr>
        <w:tc>
          <w:tcPr>
            <w:tcW w:type="dxa" w:w="397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Match clock synchronisation</w:t>
            </w:r>
          </w:p>
        </w:tc>
        <w:tc>
          <w:tcPr>
            <w:tcW w:type="dxa" w:w="347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P0-A</w:t>
            </w:r>
          </w:p>
        </w:tc>
        <w:tc>
          <w:tcPr>
            <w:tcW w:type="dxa" w:w="24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TML, Section 7.1</w:t>
            </w:r>
          </w:p>
        </w:tc>
      </w:tr>
      <w:tr>
        <w:trPr>
          <w:cantSplit/>
        </w:trPr>
        <w:tc>
          <w:tcPr>
            <w:tcW w:type="dxa" w:w="397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Clip editing and annotation</w:t>
            </w:r>
          </w:p>
        </w:tc>
        <w:tc>
          <w:tcPr>
            <w:tcW w:type="dxa" w:w="347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P0-A</w:t>
            </w:r>
          </w:p>
        </w:tc>
        <w:tc>
          <w:tcPr>
            <w:tcW w:type="dxa" w:w="24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TAC, VID</w:t>
            </w:r>
          </w:p>
        </w:tc>
      </w:tr>
      <w:tr>
        <w:trPr>
          <w:cantSplit/>
        </w:trPr>
        <w:tc>
          <w:tcPr>
            <w:tcW w:type="dxa" w:w="397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Transparent player/team statistics, season trends</w:t>
            </w:r>
          </w:p>
        </w:tc>
        <w:tc>
          <w:tcPr>
            <w:tcW w:type="dxa" w:w="347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Deterministic metrics v1 in P0-B; season trends P1</w:t>
            </w:r>
          </w:p>
        </w:tc>
        <w:tc>
          <w:tcPr>
            <w:tcW w:type="dxa" w:w="24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Section 7.5</w:t>
            </w:r>
          </w:p>
        </w:tc>
      </w:tr>
      <w:tr>
        <w:trPr>
          <w:cantSplit/>
        </w:trPr>
        <w:tc>
          <w:tcPr>
            <w:tcW w:type="dxa" w:w="397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Evidence-linked insights and reports</w:t>
            </w:r>
          </w:p>
        </w:tc>
        <w:tc>
          <w:tcPr>
            <w:tcW w:type="dxa" w:w="347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P0-B/P0-C</w:t>
            </w:r>
          </w:p>
        </w:tc>
        <w:tc>
          <w:tcPr>
            <w:tcW w:type="dxa" w:w="24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Sections 7.6, 10</w:t>
            </w:r>
          </w:p>
        </w:tc>
      </w:tr>
      <w:tr>
        <w:trPr>
          <w:cantSplit/>
        </w:trPr>
        <w:tc>
          <w:tcPr>
            <w:tcW w:type="dxa" w:w="397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Video scripts and social packs</w:t>
            </w:r>
          </w:p>
        </w:tc>
        <w:tc>
          <w:tcPr>
            <w:tcW w:type="dxa" w:w="347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Storyboard P0-A; pack = D-19 hypothesis</w:t>
            </w:r>
          </w:p>
        </w:tc>
        <w:tc>
          <w:tcPr>
            <w:tcW w:type="dxa" w:w="24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STORY</w:t>
            </w:r>
          </w:p>
        </w:tc>
      </w:tr>
      <w:tr>
        <w:trPr>
          <w:cantSplit/>
        </w:trPr>
        <w:tc>
          <w:tcPr>
            <w:tcW w:type="dxa" w:w="397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AI event recognition</w:t>
            </w:r>
          </w:p>
        </w:tc>
        <w:tc>
          <w:tcPr>
            <w:tcW w:type="dxa" w:w="347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P0-D tracking assistance only after gate; broader P2</w:t>
            </w:r>
          </w:p>
        </w:tc>
        <w:tc>
          <w:tcPr>
            <w:tcW w:type="dxa" w:w="24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Section 10</w:t>
            </w:r>
          </w:p>
        </w:tc>
      </w:tr>
      <w:tr>
        <w:trPr>
          <w:cantSplit/>
        </w:trPr>
        <w:tc>
          <w:tcPr>
            <w:tcW w:type="dxa" w:w="397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Collaboration, scouting</w:t>
            </w:r>
          </w:p>
        </w:tc>
        <w:tc>
          <w:tcPr>
            <w:tcW w:type="dxa" w:w="347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P1/P2</w:t>
            </w:r>
          </w:p>
        </w:tc>
        <w:tc>
          <w:tcPr>
            <w:tcW w:type="dxa" w:w="24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Section 4.3</w:t>
            </w:r>
          </w:p>
        </w:tc>
      </w:tr>
    </w:tbl>
    <w:p>
      <w:pPr>
        <w:pStyle w:val="Heading1"/>
        <w:pageBreakBefore/>
      </w:pPr>
      <w:r>
        <w:t xml:space="preserve">4. Scope and phases</w:t>
      </w:r>
    </w:p>
    <w:p>
      <w:pPr>
        <w:pStyle w:val="Heading2"/>
      </w:pPr>
      <w:r>
        <w:t xml:space="preserve">4.1 Delivery phases with entry and exit gates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419"/>
        <w:gridCol w:w="2027"/>
        <w:gridCol w:w="1622"/>
        <w:gridCol w:w="3751"/>
        <w:gridCol w:w="1117"/>
      </w:tblGrid>
      <w:tr>
        <w:trPr>
          <w:cantSplit/>
          <w:tblHeader/>
        </w:trPr>
        <w:tc>
          <w:tcPr>
            <w:tcW w:type="dxa" w:w="1419"/>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Phase</w:t>
            </w:r>
          </w:p>
        </w:tc>
        <w:tc>
          <w:tcPr>
            <w:tcW w:type="dxa" w:w="202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Goal</w:t>
            </w:r>
          </w:p>
        </w:tc>
        <w:tc>
          <w:tcPr>
            <w:tcW w:type="dxa" w:w="1622"/>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Entry</w:t>
            </w:r>
          </w:p>
        </w:tc>
        <w:tc>
          <w:tcPr>
            <w:tcW w:type="dxa" w:w="3751"/>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Exit gate (all required)</w:t>
            </w:r>
          </w:p>
        </w:tc>
        <w:tc>
          <w:tcPr>
            <w:tcW w:type="dxa" w:w="111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Plan estimate*</w:t>
            </w:r>
          </w:p>
        </w:tc>
      </w:tr>
      <w:tr>
        <w:trPr>
          <w:cantSplit/>
        </w:trPr>
        <w:tc>
          <w:tcPr>
            <w:tcW w:type="dxa" w:w="141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S0 Feasibility</w:t>
            </w:r>
          </w:p>
        </w:tc>
        <w:tc>
          <w:tcPr>
            <w:tcW w:type="dxa" w:w="202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Retire the four biggest unknowns</w:t>
            </w:r>
          </w:p>
        </w:tc>
        <w:tc>
          <w:tcPr>
            <w:tcW w:type="dxa" w:w="162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Owner approval</w:t>
            </w:r>
          </w:p>
        </w:tc>
        <w:tc>
          <w:tcPr>
            <w:tcW w:type="dxa" w:w="375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FG-1..4 reports accepted; support matrix and [PB] values ratified; ADR-001..008 recorded</w:t>
            </w:r>
          </w:p>
        </w:tc>
        <w:tc>
          <w:tcPr>
            <w:tcW w:type="dxa" w:w="111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4 to 6 wks</w:t>
            </w:r>
          </w:p>
        </w:tc>
      </w:tr>
      <w:tr>
        <w:trPr>
          <w:cantSplit/>
        </w:trPr>
        <w:tc>
          <w:tcPr>
            <w:tcW w:type="dxa" w:w="141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P0-A Deterministic editor</w:t>
            </w:r>
          </w:p>
        </w:tc>
        <w:tc>
          <w:tcPr>
            <w:tcW w:type="dxa" w:w="202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One reliable local workflow end to end</w:t>
            </w:r>
          </w:p>
        </w:tc>
        <w:tc>
          <w:tcPr>
            <w:tcW w:type="dxa" w:w="162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S0 exit</w:t>
            </w:r>
          </w:p>
        </w:tc>
        <w:tc>
          <w:tcPr>
            <w:tcW w:type="dxa" w:w="375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All P0-A acceptance cases pass on matrix; recovery and export QC evidence; independent QA sign-off; a11y audit pass</w:t>
            </w:r>
          </w:p>
        </w:tc>
        <w:tc>
          <w:tcPr>
            <w:tcW w:type="dxa" w:w="111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12 to 16 wks</w:t>
            </w:r>
          </w:p>
        </w:tc>
      </w:tr>
      <w:tr>
        <w:trPr>
          <w:cantSplit/>
        </w:trPr>
        <w:tc>
          <w:tcPr>
            <w:tcW w:type="dxa" w:w="141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P0-B Structured evidence</w:t>
            </w:r>
          </w:p>
        </w:tc>
        <w:tc>
          <w:tcPr>
            <w:tcW w:type="dxa" w:w="202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CSV/JSON import, alignment, ledger, metrics v1</w:t>
            </w:r>
          </w:p>
        </w:tc>
        <w:tc>
          <w:tcPr>
            <w:tcW w:type="dxa" w:w="162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P0-A exit</w:t>
            </w:r>
          </w:p>
        </w:tc>
        <w:tc>
          <w:tcPr>
            <w:tcW w:type="dxa" w:w="375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Malformed/conflicting data cases safe; ledger staleness tests pass; metric golden tests pass</w:t>
            </w:r>
          </w:p>
        </w:tc>
        <w:tc>
          <w:tcPr>
            <w:tcW w:type="dxa" w:w="111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6 to 8 wks</w:t>
            </w:r>
          </w:p>
        </w:tc>
      </w:tr>
      <w:tr>
        <w:trPr>
          <w:cantSplit/>
        </w:trPr>
        <w:tc>
          <w:tcPr>
            <w:tcW w:type="dxa" w:w="141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P0-C One AI capability</w:t>
            </w:r>
          </w:p>
        </w:tc>
        <w:tc>
          <w:tcPr>
            <w:tcW w:type="dxa" w:w="202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Moment Candidate Finder</w:t>
            </w:r>
          </w:p>
        </w:tc>
        <w:tc>
          <w:tcPr>
            <w:tcW w:type="dxa" w:w="162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P0-B exit + gold set built</w:t>
            </w:r>
          </w:p>
        </w:tc>
        <w:tc>
          <w:tcPr>
            <w:tcW w:type="dxa" w:w="375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Eval gates met (Section 10.5); abstention verified; consent and cost controls tested</w:t>
            </w:r>
          </w:p>
        </w:tc>
        <w:tc>
          <w:tcPr>
            <w:tcW w:type="dxa" w:w="111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6 to 8 wks</w:t>
            </w:r>
          </w:p>
        </w:tc>
      </w:tr>
      <w:tr>
        <w:trPr>
          <w:cantSplit/>
        </w:trPr>
        <w:tc>
          <w:tcPr>
            <w:tcW w:type="dxa" w:w="141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P0-D Tracking assist (conditional)</w:t>
            </w:r>
          </w:p>
        </w:tc>
        <w:tc>
          <w:tcPr>
            <w:tcW w:type="dxa" w:w="202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Assisted single-player tracking</w:t>
            </w:r>
          </w:p>
        </w:tc>
        <w:tc>
          <w:tcPr>
            <w:tcW w:type="dxa" w:w="162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P0-C exit + representative footage set</w:t>
            </w:r>
          </w:p>
        </w:tc>
        <w:tc>
          <w:tcPr>
            <w:tcW w:type="dxa" w:w="375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Identity-continuity and failure-behaviour thresholds met; otherwise stays manual</w:t>
            </w:r>
          </w:p>
        </w:tc>
        <w:tc>
          <w:tcPr>
            <w:tcW w:type="dxa" w:w="111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10 to 14 wks</w:t>
            </w:r>
          </w:p>
        </w:tc>
      </w:tr>
      <w:tr>
        <w:trPr>
          <w:cantSplit/>
        </w:trPr>
        <w:tc>
          <w:tcPr>
            <w:tcW w:type="dxa" w:w="141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 Cloud and launch</w:t>
            </w:r>
          </w:p>
        </w:tc>
        <w:tc>
          <w:tcPr>
            <w:tcW w:type="dxa" w:w="202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Accounts, sync, cloud jobs, billing, pilot</w:t>
            </w:r>
          </w:p>
        </w:tc>
        <w:tc>
          <w:tcPr>
            <w:tcW w:type="dxa" w:w="162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P0-A exit minimum; D-21/22 closed</w:t>
            </w:r>
          </w:p>
        </w:tc>
        <w:tc>
          <w:tcPr>
            <w:tcW w:type="dxa" w:w="375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Authz tests, consent audit, cost ceilings, restore drill, security review, pilot go/no-go</w:t>
            </w:r>
          </w:p>
        </w:tc>
        <w:tc>
          <w:tcPr>
            <w:tcW w:type="dxa" w:w="111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12 to 16 wks</w:t>
            </w:r>
          </w:p>
        </w:tc>
      </w:tr>
    </w:tbl>
    <w:p>
      <w:pPr>
        <w:spacing w:after="100" w:line="264"/>
      </w:pPr>
      <w:r>
        <w:rPr>
          <w:rFonts w:ascii="Calibri" w:cs="Calibri" w:eastAsia="Calibri" w:hAnsi="Calibri"/>
          <w:i/>
          <w:iCs/>
          <w:sz w:val="18"/>
          <w:szCs w:val="18"/>
        </w:rPr>
        <w:t xml:space="preserve">*Planning estimates with roughly ±50% uncertainty, for a team of 1 tech lead, 2 to 3 front-end, 1 SDET, 1 designer, 1 back-end (from phase E), part-time security reviewer. Re-baselined at S0 exit. Phases can overlap only where the entry gate is already met.</w:t>
      </w:r>
    </w:p>
    <w:p>
      <w:pPr>
        <w:pStyle w:val="Heading2"/>
      </w:pPr>
      <w:r>
        <w:t xml:space="preserve">4.2 P0 capability list by phase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7948"/>
        <w:gridCol w:w="1988"/>
      </w:tblGrid>
      <w:tr>
        <w:trPr>
          <w:cantSplit/>
          <w:tblHeader/>
        </w:trPr>
        <w:tc>
          <w:tcPr>
            <w:tcW w:type="dxa" w:w="7948"/>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Capability</w:t>
            </w:r>
          </w:p>
        </w:tc>
        <w:tc>
          <w:tcPr>
            <w:tcW w:type="dxa" w:w="1988"/>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Phase</w:t>
            </w:r>
          </w:p>
        </w:tc>
      </w:tr>
      <w:tr>
        <w:trPr>
          <w:cantSplit/>
        </w:trPr>
        <w:tc>
          <w:tcPr>
            <w:tcW w:type="dxa" w:w="794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Dashboard, project lifecycle, autosave, checkpoints, relink, backup/restore file</w:t>
            </w:r>
          </w:p>
        </w:tc>
        <w:tc>
          <w:tcPr>
            <w:tcW w:type="dxa" w:w="19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P0-A</w:t>
            </w:r>
          </w:p>
        </w:tc>
      </w:tr>
      <w:tr>
        <w:trPr>
          <w:cantSplit/>
        </w:trPr>
        <w:tc>
          <w:tcPr>
            <w:tcW w:type="dxa" w:w="794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Video import, playback, frame stepping, clip ranges, proxies</w:t>
            </w:r>
          </w:p>
        </w:tc>
        <w:tc>
          <w:tcPr>
            <w:tcW w:type="dxa" w:w="19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P0-A</w:t>
            </w:r>
          </w:p>
        </w:tc>
      </w:tr>
      <w:tr>
        <w:trPr>
          <w:cantSplit/>
        </w:trPr>
        <w:tc>
          <w:tcPr>
            <w:tcW w:type="dxa" w:w="794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One timeline; clip, annotation, narration, caption, scene tracks</w:t>
            </w:r>
          </w:p>
        </w:tc>
        <w:tc>
          <w:tcPr>
            <w:tcW w:type="dxa" w:w="19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P0-A</w:t>
            </w:r>
          </w:p>
        </w:tc>
      </w:tr>
      <w:tr>
        <w:trPr>
          <w:cantSplit/>
        </w:trPr>
        <w:tc>
          <w:tcPr>
            <w:tcW w:type="dxa" w:w="794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Tactical tools (arrow, circle, zone, path, label, player marker), keyframes, presets, templates</w:t>
            </w:r>
          </w:p>
        </w:tc>
        <w:tc>
          <w:tcPr>
            <w:tcW w:type="dxa" w:w="19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P0-A</w:t>
            </w:r>
          </w:p>
        </w:tc>
      </w:tr>
      <w:tr>
        <w:trPr>
          <w:cantSplit/>
        </w:trPr>
        <w:tc>
          <w:tcPr>
            <w:tcW w:type="dxa" w:w="794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Storyboard scenes, narration record/import, captions, crop preview, export presets, preflight, post-render QC</w:t>
            </w:r>
          </w:p>
        </w:tc>
        <w:tc>
          <w:tcPr>
            <w:tcW w:type="dxa" w:w="19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P0-A</w:t>
            </w:r>
          </w:p>
        </w:tc>
      </w:tr>
      <w:tr>
        <w:trPr>
          <w:cantSplit/>
        </w:trPr>
        <w:tc>
          <w:tcPr>
            <w:tcW w:type="dxa" w:w="794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Manual player labels and corrections</w:t>
            </w:r>
          </w:p>
        </w:tc>
        <w:tc>
          <w:tcPr>
            <w:tcW w:type="dxa" w:w="19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P0-A</w:t>
            </w:r>
          </w:p>
        </w:tc>
      </w:tr>
      <w:tr>
        <w:trPr>
          <w:cantSplit/>
        </w:trPr>
        <w:tc>
          <w:tcPr>
            <w:tcW w:type="dxa" w:w="794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CSV/JSON import, mapping, validation, alignment, evidence ledger, metrics v1, approvals with staleness</w:t>
            </w:r>
          </w:p>
        </w:tc>
        <w:tc>
          <w:tcPr>
            <w:tcW w:type="dxa" w:w="19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P0-B</w:t>
            </w:r>
          </w:p>
        </w:tc>
      </w:tr>
      <w:tr>
        <w:trPr>
          <w:cantSplit/>
        </w:trPr>
        <w:tc>
          <w:tcPr>
            <w:tcW w:type="dxa" w:w="794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Moment Candidate Finder with human review</w:t>
            </w:r>
          </w:p>
        </w:tc>
        <w:tc>
          <w:tcPr>
            <w:tcW w:type="dxa" w:w="19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P0-C</w:t>
            </w:r>
          </w:p>
        </w:tc>
      </w:tr>
      <w:tr>
        <w:trPr>
          <w:cantSplit/>
        </w:trPr>
        <w:tc>
          <w:tcPr>
            <w:tcW w:type="dxa" w:w="794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Tracking assistance with drift flags</w:t>
            </w:r>
          </w:p>
        </w:tc>
        <w:tc>
          <w:tcPr>
            <w:tcW w:type="dxa" w:w="19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P0-D</w:t>
            </w:r>
          </w:p>
        </w:tc>
      </w:tr>
      <w:tr>
        <w:trPr>
          <w:cantSplit/>
        </w:trPr>
        <w:tc>
          <w:tcPr>
            <w:tcW w:type="dxa" w:w="794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Accounts, consent, sync (metadata), cloud AI and render jobs, billing, share links</w:t>
            </w:r>
          </w:p>
        </w:tc>
        <w:tc>
          <w:tcPr>
            <w:tcW w:type="dxa" w:w="19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 (share links P1)</w:t>
            </w:r>
          </w:p>
        </w:tc>
      </w:tr>
    </w:tbl>
    <w:p>
      <w:pPr>
        <w:pStyle w:val="Heading2"/>
      </w:pPr>
      <w:r>
        <w:t xml:space="preserve">4.3 Deferred</w:t>
      </w:r>
    </w:p>
    <w:p>
      <w:pPr>
        <w:spacing w:after="100" w:line="264"/>
      </w:pPr>
      <w:r>
        <w:rPr>
          <w:rFonts w:ascii="Calibri" w:cs="Calibri" w:eastAsia="Calibri" w:hAnsi="Calibri"/>
          <w:sz w:val="21"/>
          <w:szCs w:val="21"/>
        </w:rPr>
        <w:t xml:space="preserve">P1: collaboration and review comments, assisted event tagging, season comparison, sync refinements, extra templates. P2: multi-player tracking at scale, advanced pattern detection, licensed provider integrations, native Android. Promotion into a phase requires a Change Request with evidence of user value, feasibility, cost and licensing.</w:t>
      </w:r>
    </w:p>
    <w:p>
      <w:pPr>
        <w:pStyle w:val="Heading1"/>
        <w:pageBreakBefore/>
      </w:pPr>
      <w:r>
        <w:t xml:space="preserve">5. Requirements and acceptance criteria</w:t>
      </w:r>
    </w:p>
    <w:p>
      <w:pPr>
        <w:spacing w:after="100" w:line="264"/>
      </w:pPr>
      <w:r>
        <w:rPr>
          <w:rFonts w:ascii="Calibri" w:cs="Calibri" w:eastAsia="Calibri" w:hAnsi="Calibri"/>
          <w:sz w:val="21"/>
          <w:szCs w:val="21"/>
        </w:rPr>
        <w:t xml:space="preserve">Every P0 requirement has priority (</w:t>
      </w:r>
      <w:r>
        <w:rPr>
          <w:rFonts w:ascii="Calibri" w:cs="Calibri" w:eastAsia="Calibri" w:hAnsi="Calibri"/>
          <w:b/>
          <w:bCs/>
          <w:sz w:val="21"/>
          <w:szCs w:val="21"/>
        </w:rPr>
        <w:t xml:space="preserve">M</w:t>
      </w:r>
      <w:r>
        <w:rPr>
          <w:rFonts w:ascii="Calibri" w:cs="Calibri" w:eastAsia="Calibri" w:hAnsi="Calibri"/>
          <w:sz w:val="21"/>
          <w:szCs w:val="21"/>
        </w:rPr>
        <w:t xml:space="preserve"> must, </w:t>
      </w:r>
      <w:r>
        <w:rPr>
          <w:rFonts w:ascii="Calibri" w:cs="Calibri" w:eastAsia="Calibri" w:hAnsi="Calibri"/>
          <w:b/>
          <w:bCs/>
          <w:sz w:val="21"/>
          <w:szCs w:val="21"/>
        </w:rPr>
        <w:t xml:space="preserve">S</w:t>
      </w:r>
      <w:r>
        <w:rPr>
          <w:rFonts w:ascii="Calibri" w:cs="Calibri" w:eastAsia="Calibri" w:hAnsi="Calibri"/>
          <w:sz w:val="21"/>
          <w:szCs w:val="21"/>
        </w:rPr>
        <w:t xml:space="preserve"> should), phase, and an observable acceptance case. Numeric tolerances reference </w:t>
      </w:r>
      <w:r>
        <w:rPr>
          <w:rFonts w:ascii="Calibri" w:cs="Calibri" w:eastAsia="Calibri" w:hAnsi="Calibri"/>
          <w:b/>
          <w:bCs/>
          <w:sz w:val="21"/>
          <w:szCs w:val="21"/>
        </w:rPr>
        <w:t xml:space="preserve">[PB]</w:t>
      </w:r>
      <w:r>
        <w:rPr>
          <w:rFonts w:ascii="Calibri" w:cs="Calibri" w:eastAsia="Calibri" w:hAnsi="Calibri"/>
          <w:sz w:val="21"/>
          <w:szCs w:val="21"/>
        </w:rPr>
        <w:t xml:space="preserve"> budgets in Section 12 and are ratified at S0. Negative and recovery cases are marked </w:t>
      </w:r>
      <w:r>
        <w:rPr>
          <w:rFonts w:ascii="Calibri" w:cs="Calibri" w:eastAsia="Calibri" w:hAnsi="Calibri"/>
          <w:b/>
          <w:bCs/>
          <w:sz w:val="21"/>
          <w:szCs w:val="21"/>
        </w:rPr>
        <w:t xml:space="preserve">(neg)</w:t>
      </w:r>
      <w:r>
        <w:rPr>
          <w:rFonts w:ascii="Calibri" w:cs="Calibri" w:eastAsia="Calibri" w:hAnsi="Calibri"/>
          <w:sz w:val="21"/>
          <w:szCs w:val="21"/>
        </w:rPr>
        <w:t xml:space="preserve">.</w:t>
      </w:r>
    </w:p>
    <w:p>
      <w:pPr>
        <w:pStyle w:val="Heading2"/>
      </w:pPr>
      <w:r>
        <w:t xml:space="preserve">5.1 PRJ: project lifecycle and persistence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868"/>
        <w:gridCol w:w="385"/>
        <w:gridCol w:w="482"/>
        <w:gridCol w:w="2893"/>
        <w:gridCol w:w="4437"/>
        <w:gridCol w:w="871"/>
      </w:tblGrid>
      <w:tr>
        <w:trPr>
          <w:cantSplit/>
          <w:tblHeader/>
        </w:trPr>
        <w:tc>
          <w:tcPr>
            <w:tcW w:type="dxa" w:w="868"/>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ID</w:t>
            </w:r>
          </w:p>
        </w:tc>
        <w:tc>
          <w:tcPr>
            <w:tcW w:type="dxa" w:w="38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Pri</w:t>
            </w:r>
          </w:p>
        </w:tc>
        <w:tc>
          <w:tcPr>
            <w:tcW w:type="dxa" w:w="482"/>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Ph</w:t>
            </w:r>
          </w:p>
        </w:tc>
        <w:tc>
          <w:tcPr>
            <w:tcW w:type="dxa" w:w="2893"/>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Requirement</w:t>
            </w:r>
          </w:p>
        </w:tc>
        <w:tc>
          <w:tcPr>
            <w:tcW w:type="dxa" w:w="443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Acceptance (Given / When / Then)</w:t>
            </w:r>
          </w:p>
        </w:tc>
        <w:tc>
          <w:tcPr>
            <w:tcW w:type="dxa" w:w="871"/>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Test</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PRJ-001</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Create, rename, open, duplicate, archive, delete a project (local).</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the dashboard, when the user creates then reopens a project after browser restart, then name, match, and settings are identical; duplicate has new IDs and no shared mutable state.</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T-PRJ-001a/b</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PRJ-002</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Visible save state: Saved, Saving, Save failed.</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an edit, when persistence fails (injected IDB error), then state shows Save failed within 2 s with a retry action and the edit stays in memory. (neg)</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T-PRJ-002</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PRJ-003</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Autosave and crash recovery.</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50 unsaved ops, when the tab is killed, then on reopen the project restores to within [PB-07] of the last edit and offers a diff summary.</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T-PRJ-003</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PRJ-004</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Version checkpoints and restore without overwriting newer work.</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checkpoints v3 and v5, when restoring v3, then v5 is retained as a new checkpoint and nothing is lost.</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T-PRJ-004</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PRJ-005</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Missing-media detection and relink.</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 moved source file, when opening, then the project opens with Missing Media state; relinking by fingerprint match restores clips; a non-matching file is rejected with explanation. (neg)</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T-PRJ-005</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PRJ-006</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Storage warnings and persistence request.</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quota below threshold or persistence denied, when the user adds media, then a warning states what may be evicted and offers export; quota exhaustion never corrupts the project. (neg)</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T-PRJ-006</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PRJ-007</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Separate storage for metadata, originals, proxies, intermediates, exports.</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each class, when storage is inspected, then each has a documented location, size accounting, and deletion path (Section 6.4).</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T-PRJ-007</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PRJ-008</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Portable project backup (</w:t>
            </w:r>
            <w:r>
              <w:rPr>
                <w:rFonts w:ascii="Consolas" w:cs="Consolas" w:eastAsia="Consolas" w:hAnsi="Consolas"/>
                <w:b w:val="false"/>
                <w:bCs w:val="false"/>
                <w:sz w:val="16"/>
                <w:szCs w:val="16"/>
              </w:rPr>
              <w:t xml:space="preserve">.studio</w:t>
            </w:r>
            <w:r>
              <w:rPr>
                <w:rFonts w:ascii="Calibri" w:cs="Calibri" w:eastAsia="Calibri" w:hAnsi="Calibri"/>
                <w:b w:val="false"/>
                <w:bCs w:val="false"/>
                <w:sz w:val="17"/>
                <w:szCs w:val="17"/>
              </w:rPr>
              <w:t xml:space="preserve"> file) and restore.</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 project with 3 clips, when exported then imported on a clean profile, then entities, annotations, and evidence round-trip; media shows Missing Media with fingerprints; corrupt file is rejected with no partial import. (neg)</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T-PRJ-008a/b</w:t>
            </w:r>
          </w:p>
        </w:tc>
      </w:tr>
    </w:tbl>
    <w:p>
      <w:pPr>
        <w:spacing w:after="80"/>
      </w:pPr>
    </w:p>
    <w:p>
      <w:pPr>
        <w:pStyle w:val="Heading2"/>
      </w:pPr>
      <w:r>
        <w:t xml:space="preserve">5.2 VID: video workspace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868"/>
        <w:gridCol w:w="385"/>
        <w:gridCol w:w="482"/>
        <w:gridCol w:w="2893"/>
        <w:gridCol w:w="4437"/>
        <w:gridCol w:w="871"/>
      </w:tblGrid>
      <w:tr>
        <w:trPr>
          <w:cantSplit/>
          <w:tblHeader/>
        </w:trPr>
        <w:tc>
          <w:tcPr>
            <w:tcW w:type="dxa" w:w="868"/>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ID</w:t>
            </w:r>
          </w:p>
        </w:tc>
        <w:tc>
          <w:tcPr>
            <w:tcW w:type="dxa" w:w="38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Pri</w:t>
            </w:r>
          </w:p>
        </w:tc>
        <w:tc>
          <w:tcPr>
            <w:tcW w:type="dxa" w:w="482"/>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Ph</w:t>
            </w:r>
          </w:p>
        </w:tc>
        <w:tc>
          <w:tcPr>
            <w:tcW w:type="dxa" w:w="2893"/>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Requirement</w:t>
            </w:r>
          </w:p>
        </w:tc>
        <w:tc>
          <w:tcPr>
            <w:tcW w:type="dxa" w:w="443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Acceptance (Given / When / Then)</w:t>
            </w:r>
          </w:p>
        </w:tc>
        <w:tc>
          <w:tcPr>
            <w:tcW w:type="dxa" w:w="871"/>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Test</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VID-001</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Import local video; inspect metadata before processing.</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 supported file, when selected, then codec, resolution, duration, frame-rate mode (CFR/VFR) and audio tracks display before any proxy job; unsupported codec gives named reason and options. (neg)</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T-VID-001</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VID-002</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Play, pause, seek, frame-step, range select.</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CFR and VFR fixtures, when stepping +1/-1 frame 100 times, then displayed frame index equals expected from the PTS table every time, p95 latency within [PB-04].</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T-VID-002</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VID-003</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Proxy generation for scrubbing.</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 90-min file, when proxying runs in a worker, then UI stays within [PB-01/02] responsiveness, progress is shown, cancel works, and playback is usable before completion on the original.</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T-VID-003</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VID-004</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Decode failure never corrupts project.</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 truncated file, when decode fails mid-session, then project state is unchanged and the error offers relink or replace. (neg)</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T-VID-004</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VID-005</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Large-file behaviour at limits.</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 file over the supported limit, when imported, then user sees limit, reason and alternatives; no crash. (neg)</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T-VID-005</w:t>
            </w:r>
          </w:p>
        </w:tc>
      </w:tr>
    </w:tbl>
    <w:p>
      <w:pPr>
        <w:spacing w:after="80"/>
      </w:pPr>
    </w:p>
    <w:p>
      <w:pPr>
        <w:pStyle w:val="Heading2"/>
      </w:pPr>
      <w:r>
        <w:t xml:space="preserve">5.3 TML: timeline, synchronisation, audio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868"/>
        <w:gridCol w:w="385"/>
        <w:gridCol w:w="482"/>
        <w:gridCol w:w="2893"/>
        <w:gridCol w:w="4437"/>
        <w:gridCol w:w="871"/>
      </w:tblGrid>
      <w:tr>
        <w:trPr>
          <w:cantSplit/>
          <w:tblHeader/>
        </w:trPr>
        <w:tc>
          <w:tcPr>
            <w:tcW w:type="dxa" w:w="868"/>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ID</w:t>
            </w:r>
          </w:p>
        </w:tc>
        <w:tc>
          <w:tcPr>
            <w:tcW w:type="dxa" w:w="38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Pri</w:t>
            </w:r>
          </w:p>
        </w:tc>
        <w:tc>
          <w:tcPr>
            <w:tcW w:type="dxa" w:w="482"/>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Ph</w:t>
            </w:r>
          </w:p>
        </w:tc>
        <w:tc>
          <w:tcPr>
            <w:tcW w:type="dxa" w:w="2893"/>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Requirement</w:t>
            </w:r>
          </w:p>
        </w:tc>
        <w:tc>
          <w:tcPr>
            <w:tcW w:type="dxa" w:w="443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Acceptance (Given / When / Then)</w:t>
            </w:r>
          </w:p>
        </w:tc>
        <w:tc>
          <w:tcPr>
            <w:tcW w:type="dxa" w:w="871"/>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Test</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TML-001</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One authoritative project clock (integer microseconds).</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any operation, when state is serialised, then no time is stored as float seconds; property tests show round-trips are lossless.</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T-TML-001</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TML-002</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Explicit mappings among match clock, source PTS, project time, annotation time, narration time, output time.</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 two-anchor mapping per period, when converting 1,000 random times both ways, then error is 0 us for exact anchors and within rounding rule elsewhere.</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T-TML-002a/b</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TML-003</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Tracks: video, events, annotations, tracking, narration, captions, scenes.</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 project, when tracks are edited, then the timeline reflects changes within one frame render and undo reverses exactly.</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T-TML-003</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TML-004</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Narration record/import with segment timing.</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 recording, when trimmed or moved, then linked scene markers keep their relative alignment.</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T-TML-004</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TML-005</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Revalidate sync after trim, reorder, audio change, export setting change.</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 reorder, when applied, then drift check runs; drift beyond [PB-06] sets Sync Needs Review and blocks export approval. (neg)</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T-TML-005</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TML-006</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Never shift timing silently.</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any automatic adjustment, when it occurs, then a visible notice with undo is produced and logged. (neg)</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T-TML-006</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TML-007</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Match clock semantics: periods, stoppage, extra time.</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1H 45+3 and 2H, when entering 47:10 in 1H, then it maps to the correct source PTS via anchors; invalid clock values are rejected. (neg)</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T-TML-007</w:t>
            </w:r>
          </w:p>
        </w:tc>
      </w:tr>
    </w:tbl>
    <w:p>
      <w:pPr>
        <w:spacing w:after="80"/>
      </w:pPr>
    </w:p>
    <w:p>
      <w:pPr>
        <w:pStyle w:val="Heading2"/>
      </w:pPr>
      <w:r>
        <w:t xml:space="preserve">5.4 TAC: tactical editor and animation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868"/>
        <w:gridCol w:w="385"/>
        <w:gridCol w:w="482"/>
        <w:gridCol w:w="2893"/>
        <w:gridCol w:w="4437"/>
        <w:gridCol w:w="871"/>
      </w:tblGrid>
      <w:tr>
        <w:trPr>
          <w:cantSplit/>
          <w:tblHeader/>
        </w:trPr>
        <w:tc>
          <w:tcPr>
            <w:tcW w:type="dxa" w:w="868"/>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ID</w:t>
            </w:r>
          </w:p>
        </w:tc>
        <w:tc>
          <w:tcPr>
            <w:tcW w:type="dxa" w:w="38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Pri</w:t>
            </w:r>
          </w:p>
        </w:tc>
        <w:tc>
          <w:tcPr>
            <w:tcW w:type="dxa" w:w="482"/>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Ph</w:t>
            </w:r>
          </w:p>
        </w:tc>
        <w:tc>
          <w:tcPr>
            <w:tcW w:type="dxa" w:w="2893"/>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Requirement</w:t>
            </w:r>
          </w:p>
        </w:tc>
        <w:tc>
          <w:tcPr>
            <w:tcW w:type="dxa" w:w="443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Acceptance (Given / When / Then)</w:t>
            </w:r>
          </w:p>
        </w:tc>
        <w:tc>
          <w:tcPr>
            <w:tcW w:type="dxa" w:w="871"/>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Test</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TAC-001</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Tools: arrow, circle, zone, path, label, player marker, line, spotlight.</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each tool, when used with mouse, touch, or keyboard, then an object with correct geometry and style is created and selectable.</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T-TAC-001</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TAC-002</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Anchor modes: frame-anchored and pitch-anchored with explicit metadata.</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an annotation, when saved, then </w:t>
            </w:r>
            <w:r>
              <w:rPr>
                <w:rFonts w:ascii="Consolas" w:cs="Consolas" w:eastAsia="Consolas" w:hAnsi="Consolas"/>
                <w:b w:val="false"/>
                <w:bCs w:val="false"/>
                <w:sz w:val="16"/>
                <w:szCs w:val="16"/>
              </w:rPr>
              <w:t xml:space="preserve">anchor_mode</w:t>
            </w:r>
            <w:r>
              <w:rPr>
                <w:rFonts w:ascii="Calibri" w:cs="Calibri" w:eastAsia="Calibri" w:hAnsi="Calibri"/>
                <w:b w:val="false"/>
                <w:bCs w:val="false"/>
                <w:sz w:val="17"/>
                <w:szCs w:val="17"/>
              </w:rPr>
              <w:t xml:space="preserve"> is stored; UI labels frame-anchored limits (may drift with camera).</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T-TAC-002</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TAC-003</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B</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Pitch-anchored only when calibration is </w:t>
            </w:r>
            <w:r>
              <w:rPr>
                <w:rFonts w:ascii="Consolas" w:cs="Consolas" w:eastAsia="Consolas" w:hAnsi="Consolas"/>
                <w:b w:val="false"/>
                <w:bCs w:val="false"/>
                <w:sz w:val="16"/>
                <w:szCs w:val="16"/>
              </w:rPr>
              <w:t xml:space="preserve">calibrated</w:t>
            </w:r>
            <w:r>
              <w:rPr>
                <w:rFonts w:ascii="Calibri" w:cs="Calibri" w:eastAsia="Calibri" w:hAnsi="Calibri"/>
                <w:b w:val="false"/>
                <w:bCs w:val="false"/>
                <w:sz w:val="17"/>
                <w:szCs w:val="17"/>
              </w:rPr>
              <w:t xml:space="preserve">.</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state none/stale/uncertain, when the user chooses pitch mode, then it is unavailable with reason and manual calibration option. (neg)</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T-TAC-003</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TAC-004</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Direct manipulation plus numeric properties.</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 selected object, when dragged or edited numerically, then both views stay consistent within 0.5 px.</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T-TAC-004</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TAC-005</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Keyframes, easing, durations, presets (appear, fade, move, highlight).</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two keyframes, when scrubbed or played, then interpolated geometry matches the reference curve within 0.5 px at each frame.</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T-TAC-005</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TAC-006</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Undo/redo with grouped commands; destructive confirmation.</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200 commands, when undoing all and redoing all, then the project hash equals the original and final states. </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T-TAC-006</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TAC-007</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Aspect-ratio crop preview preserves annotation intent.</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16:9 to 9:16, when cropping, then annotations outside the crop are flagged and repositionable.</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T-TAC-007</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TAC-008</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Built-in and custom templates.</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 template applied twice, when exported and reimported, then geometry and style are identical.</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T-TAC-008</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TAC-009</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Playback never loses edits; pause freezes frame for editing.</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playing video, when the user pauses and edits, then edits persist and timeline time is unchanged.</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T-TAC-009</w:t>
            </w:r>
          </w:p>
        </w:tc>
      </w:tr>
    </w:tbl>
    <w:p>
      <w:pPr>
        <w:spacing w:after="80"/>
      </w:pPr>
    </w:p>
    <w:p>
      <w:pPr>
        <w:pStyle w:val="Heading2"/>
      </w:pPr>
      <w:r>
        <w:t xml:space="preserve">5.5 TRK: player identity and tracking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868"/>
        <w:gridCol w:w="385"/>
        <w:gridCol w:w="482"/>
        <w:gridCol w:w="2893"/>
        <w:gridCol w:w="4437"/>
        <w:gridCol w:w="871"/>
      </w:tblGrid>
      <w:tr>
        <w:trPr>
          <w:cantSplit/>
          <w:tblHeader/>
        </w:trPr>
        <w:tc>
          <w:tcPr>
            <w:tcW w:type="dxa" w:w="868"/>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ID</w:t>
            </w:r>
          </w:p>
        </w:tc>
        <w:tc>
          <w:tcPr>
            <w:tcW w:type="dxa" w:w="38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Pri</w:t>
            </w:r>
          </w:p>
        </w:tc>
        <w:tc>
          <w:tcPr>
            <w:tcW w:type="dxa" w:w="482"/>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Ph</w:t>
            </w:r>
          </w:p>
        </w:tc>
        <w:tc>
          <w:tcPr>
            <w:tcW w:type="dxa" w:w="2893"/>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Requirement</w:t>
            </w:r>
          </w:p>
        </w:tc>
        <w:tc>
          <w:tcPr>
            <w:tcW w:type="dxa" w:w="443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Acceptance (Given / When / Then)</w:t>
            </w:r>
          </w:p>
        </w:tc>
        <w:tc>
          <w:tcPr>
            <w:tcW w:type="dxa" w:w="871"/>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Test</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TRK-001</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Manual player and team labels; anonymous labels allowed.</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no real names, when labelling Home #9, then labels persist and export without a real identity.</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T-TRK-001</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TRK-002</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Corrections preserved separately from estimates.</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an AI estimate and a human correction, when queried, then both exist with provenance; the correction wins in display.</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T-TRK-002</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TRK-003</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Tracking assistance only on validated conditions.</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unsupported footage conditions, when tracking is requested, then feature declines with reason. (neg)</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T-TRK-003</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TRK-004</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Flag loss, occlusion, crossing, probable identity drift.</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labelled drift fixtures, when run, then every labelled drift event is flagged at or before occurrence in at least the agreed fraction (threshold from S0).</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T-TRK-004</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TRK-005</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Never switch identity silently.</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an ambiguous crossing, when tracking continues, then it pauses for user choice rather than guessing. (neg)</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T-TRK-005</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TRK-006</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Resume from corrected position.</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 correction at t, when resumed, then samples after t derive from the correction and earlier samples are unchanged.</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T-TRK-006</w:t>
            </w:r>
          </w:p>
        </w:tc>
      </w:tr>
    </w:tbl>
    <w:p>
      <w:pPr>
        <w:spacing w:after="80"/>
      </w:pPr>
    </w:p>
    <w:p>
      <w:pPr>
        <w:pStyle w:val="Heading2"/>
      </w:pPr>
      <w:r>
        <w:t xml:space="preserve">5.6 DAT: structured data and evidence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868"/>
        <w:gridCol w:w="385"/>
        <w:gridCol w:w="482"/>
        <w:gridCol w:w="2893"/>
        <w:gridCol w:w="4437"/>
        <w:gridCol w:w="871"/>
      </w:tblGrid>
      <w:tr>
        <w:trPr>
          <w:cantSplit/>
          <w:tblHeader/>
        </w:trPr>
        <w:tc>
          <w:tcPr>
            <w:tcW w:type="dxa" w:w="868"/>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ID</w:t>
            </w:r>
          </w:p>
        </w:tc>
        <w:tc>
          <w:tcPr>
            <w:tcW w:type="dxa" w:w="38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Pri</w:t>
            </w:r>
          </w:p>
        </w:tc>
        <w:tc>
          <w:tcPr>
            <w:tcW w:type="dxa" w:w="482"/>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Ph</w:t>
            </w:r>
          </w:p>
        </w:tc>
        <w:tc>
          <w:tcPr>
            <w:tcW w:type="dxa" w:w="2893"/>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Requirement</w:t>
            </w:r>
          </w:p>
        </w:tc>
        <w:tc>
          <w:tcPr>
            <w:tcW w:type="dxa" w:w="443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Acceptance (Given / When / Then)</w:t>
            </w:r>
          </w:p>
        </w:tc>
        <w:tc>
          <w:tcPr>
            <w:tcW w:type="dxa" w:w="871"/>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Test</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DAT-001</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B</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CSV and JSON import with documented schema and size limits.</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valid fixtures, when imported, then rows become events with </w:t>
            </w:r>
            <w:r>
              <w:rPr>
                <w:rFonts w:ascii="Consolas" w:cs="Consolas" w:eastAsia="Consolas" w:hAnsi="Consolas"/>
                <w:b w:val="false"/>
                <w:bCs w:val="false"/>
                <w:sz w:val="16"/>
                <w:szCs w:val="16"/>
              </w:rPr>
              <w:t xml:space="preserve">source=import</w:t>
            </w:r>
            <w:r>
              <w:rPr>
                <w:rFonts w:ascii="Calibri" w:cs="Calibri" w:eastAsia="Calibri" w:hAnsi="Calibri"/>
                <w:b w:val="false"/>
                <w:bCs w:val="false"/>
                <w:sz w:val="17"/>
                <w:szCs w:val="17"/>
              </w:rPr>
              <w:t xml:space="preserve"> and raw rows preserved.</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T-DAT-001</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DAT-002</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B</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Field mapping UI with preview and validation.</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unmapped required fields, when committing, then commit is blocked and each issue lists row, column, reason. (neg)</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T-DAT-002</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DAT-003</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B</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Detect malformed rows, duplicates, bad types, coordinate or time convention mismatch.</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 fixture with all five defects, when validating, then each is reported once with severity; the project is unchanged until commit. (neg)</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T-DAT-003</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DAT-004</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B</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Match identity check before merging data with footage.</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 file for a different match, when merging, then merge is blocked with comparison of teams, date, and score. (neg)</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T-DAT-004</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DAT-005</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B</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Raw, transformed, AI, and human-corrected data distinguishable.</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an event with four revisions, when viewed, then each revision shows </w:t>
            </w:r>
            <w:r>
              <w:rPr>
                <w:rFonts w:ascii="Consolas" w:cs="Consolas" w:eastAsia="Consolas" w:hAnsi="Consolas"/>
                <w:b w:val="false"/>
                <w:bCs w:val="false"/>
                <w:sz w:val="16"/>
                <w:szCs w:val="16"/>
              </w:rPr>
              <w:t xml:space="preserve">source</w:t>
            </w:r>
            <w:r>
              <w:rPr>
                <w:rFonts w:ascii="Calibri" w:cs="Calibri" w:eastAsia="Calibri" w:hAnsi="Calibri"/>
                <w:b w:val="false"/>
                <w:bCs w:val="false"/>
                <w:sz w:val="17"/>
                <w:szCs w:val="17"/>
              </w:rPr>
              <w:t xml:space="preserve"> and author; export keeps them.</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T-DAT-005</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DAT-006</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B</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Evidence ledger links claims to clips, events, players, metrics, annotations, assumptions.</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 claim, when opened, then all linked evidence and review state appear; broken links are detected.</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T-DAT-006</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DAT-007</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B</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Observable events and tactical interpretation are different record kinds.</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 tactical tag, when created, then it is stored as </w:t>
            </w:r>
            <w:r>
              <w:rPr>
                <w:rFonts w:ascii="Consolas" w:cs="Consolas" w:eastAsia="Consolas" w:hAnsi="Consolas"/>
                <w:b w:val="false"/>
                <w:bCs w:val="false"/>
                <w:sz w:val="16"/>
                <w:szCs w:val="16"/>
              </w:rPr>
              <w:t xml:space="preserve">interpretation</w:t>
            </w:r>
            <w:r>
              <w:rPr>
                <w:rFonts w:ascii="Calibri" w:cs="Calibri" w:eastAsia="Calibri" w:hAnsi="Calibri"/>
                <w:b w:val="false"/>
                <w:bCs w:val="false"/>
                <w:sz w:val="17"/>
                <w:szCs w:val="17"/>
              </w:rPr>
              <w:t xml:space="preserve"> and cannot satisfy a factual claim by itself.</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T-DAT-007</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DAT-008</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B</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Versioned deterministic metrics; no code execution from imports.</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 formula-like cell (</w:t>
            </w:r>
            <w:r>
              <w:rPr>
                <w:rFonts w:ascii="Consolas" w:cs="Consolas" w:eastAsia="Consolas" w:hAnsi="Consolas"/>
                <w:b w:val="false"/>
                <w:bCs w:val="false"/>
                <w:sz w:val="16"/>
                <w:szCs w:val="16"/>
              </w:rPr>
              <w:t xml:space="preserve">=cmd</w:t>
            </w:r>
            <w:r>
              <w:rPr>
                <w:rFonts w:ascii="Calibri" w:cs="Calibri" w:eastAsia="Calibri" w:hAnsi="Calibri"/>
                <w:b w:val="false"/>
                <w:bCs w:val="false"/>
                <w:sz w:val="17"/>
                <w:szCs w:val="17"/>
              </w:rPr>
              <w:t xml:space="preserve">), when imported, then it is stored inert and escaped on export. (neg)</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T-DAT-008a/b</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DAT-009</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B</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Approval staleness.</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an approved insight, when any referenced record changes, then status becomes </w:t>
            </w:r>
            <w:r>
              <w:rPr>
                <w:rFonts w:ascii="Consolas" w:cs="Consolas" w:eastAsia="Consolas" w:hAnsi="Consolas"/>
                <w:b w:val="false"/>
                <w:bCs w:val="false"/>
                <w:sz w:val="16"/>
                <w:szCs w:val="16"/>
              </w:rPr>
              <w:t xml:space="preserve">stale</w:t>
            </w:r>
            <w:r>
              <w:rPr>
                <w:rFonts w:ascii="Calibri" w:cs="Calibri" w:eastAsia="Calibri" w:hAnsi="Calibri"/>
                <w:b w:val="false"/>
                <w:bCs w:val="false"/>
                <w:sz w:val="17"/>
                <w:szCs w:val="17"/>
              </w:rPr>
              <w:t xml:space="preserve"> and export approval is revoked.</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T-DAT-009</w:t>
            </w:r>
          </w:p>
        </w:tc>
      </w:tr>
    </w:tbl>
    <w:p>
      <w:pPr>
        <w:spacing w:after="80"/>
      </w:pPr>
    </w:p>
    <w:p>
      <w:pPr>
        <w:pStyle w:val="Heading2"/>
      </w:pPr>
      <w:r>
        <w:t xml:space="preserve">5.7 AI: analysis and provider abstraction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868"/>
        <w:gridCol w:w="385"/>
        <w:gridCol w:w="482"/>
        <w:gridCol w:w="2893"/>
        <w:gridCol w:w="4437"/>
        <w:gridCol w:w="871"/>
      </w:tblGrid>
      <w:tr>
        <w:trPr>
          <w:cantSplit/>
          <w:tblHeader/>
        </w:trPr>
        <w:tc>
          <w:tcPr>
            <w:tcW w:type="dxa" w:w="868"/>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ID</w:t>
            </w:r>
          </w:p>
        </w:tc>
        <w:tc>
          <w:tcPr>
            <w:tcW w:type="dxa" w:w="38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Pri</w:t>
            </w:r>
          </w:p>
        </w:tc>
        <w:tc>
          <w:tcPr>
            <w:tcW w:type="dxa" w:w="482"/>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Ph</w:t>
            </w:r>
          </w:p>
        </w:tc>
        <w:tc>
          <w:tcPr>
            <w:tcW w:type="dxa" w:w="2893"/>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Requirement</w:t>
            </w:r>
          </w:p>
        </w:tc>
        <w:tc>
          <w:tcPr>
            <w:tcW w:type="dxa" w:w="443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Acceptance (Given / When / Then)</w:t>
            </w:r>
          </w:p>
        </w:tc>
        <w:tc>
          <w:tcPr>
            <w:tcW w:type="dxa" w:w="871"/>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Test</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AI-001</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Only evaluated capabilities are offered.</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 capability without a passing eval record, when enabled in a build, then the release check fails.</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T-AI-001</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AI-002</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Insight schema: claim, evidence, time range, limits, status.</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model output, when schema-validated, then output missing evidence or limits is rejected. (neg)</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T-AI-002</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AI-003</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No invented events, players, stats, or timestamps.</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 poisoned fixture (nonexistent event ID), when output cites it, then validation rejects the claim. (neg)</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T-AI-003</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AI-004</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Abstain on insufficient evidence.</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inputs below the sufficiency rubric, when run, then result is </w:t>
            </w:r>
            <w:r>
              <w:rPr>
                <w:rFonts w:ascii="Consolas" w:cs="Consolas" w:eastAsia="Consolas" w:hAnsi="Consolas"/>
                <w:b w:val="false"/>
                <w:bCs w:val="false"/>
                <w:sz w:val="16"/>
                <w:szCs w:val="16"/>
              </w:rPr>
              <w:t xml:space="preserve">insufficient_evidence</w:t>
            </w:r>
            <w:r>
              <w:rPr>
                <w:rFonts w:ascii="Calibri" w:cs="Calibri" w:eastAsia="Calibri" w:hAnsi="Calibri"/>
                <w:b w:val="false"/>
                <w:bCs w:val="false"/>
                <w:sz w:val="17"/>
                <w:szCs w:val="17"/>
              </w:rPr>
              <w:t xml:space="preserve">, not a claim.</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T-AI-004</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AI-005</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Accept, edit, reject, request more evidence.</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 proposed insight, when the user edits text, then status becomes </w:t>
            </w:r>
            <w:r>
              <w:rPr>
                <w:rFonts w:ascii="Consolas" w:cs="Consolas" w:eastAsia="Consolas" w:hAnsi="Consolas"/>
                <w:b w:val="false"/>
                <w:bCs w:val="false"/>
                <w:sz w:val="16"/>
                <w:szCs w:val="16"/>
              </w:rPr>
              <w:t xml:space="preserve">edited</w:t>
            </w:r>
            <w:r>
              <w:rPr>
                <w:rFonts w:ascii="Calibri" w:cs="Calibri" w:eastAsia="Calibri" w:hAnsi="Calibri"/>
                <w:b w:val="false"/>
                <w:bCs w:val="false"/>
                <w:sz w:val="17"/>
                <w:szCs w:val="17"/>
              </w:rPr>
              <w:t xml:space="preserve"> and approval requires re-review.</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T-AI-005</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AI-006</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Record provider, model version, input hash, consent id, cost.</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 run, when stored, then all fields exist and no raw private content is retained beyond policy.</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T-AI-006</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AI-007</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Prompt-injection resistance for untrusted text fields.</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imports containing instructions, when analysed, then outputs ignore them and flag the field. (neg)</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T-AI-007</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AI-008</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Failure paths: outage, timeout, quota, invalid output.</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each fault injected, when run, then job state, user message, retry rule, and cost charge are as specified in Section 10.6.</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T-AI-008</w:t>
            </w:r>
          </w:p>
        </w:tc>
      </w:tr>
    </w:tbl>
    <w:p>
      <w:pPr>
        <w:spacing w:after="80"/>
      </w:pPr>
    </w:p>
    <w:p>
      <w:pPr>
        <w:pStyle w:val="Heading2"/>
      </w:pPr>
      <w:r>
        <w:t xml:space="preserve">5.8 STORY and EXP: storytelling and export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868"/>
        <w:gridCol w:w="385"/>
        <w:gridCol w:w="482"/>
        <w:gridCol w:w="2893"/>
        <w:gridCol w:w="4437"/>
        <w:gridCol w:w="871"/>
      </w:tblGrid>
      <w:tr>
        <w:trPr>
          <w:cantSplit/>
          <w:tblHeader/>
        </w:trPr>
        <w:tc>
          <w:tcPr>
            <w:tcW w:type="dxa" w:w="868"/>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ID</w:t>
            </w:r>
          </w:p>
        </w:tc>
        <w:tc>
          <w:tcPr>
            <w:tcW w:type="dxa" w:w="38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Pri</w:t>
            </w:r>
          </w:p>
        </w:tc>
        <w:tc>
          <w:tcPr>
            <w:tcW w:type="dxa" w:w="482"/>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Ph</w:t>
            </w:r>
          </w:p>
        </w:tc>
        <w:tc>
          <w:tcPr>
            <w:tcW w:type="dxa" w:w="2893"/>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Requirement</w:t>
            </w:r>
          </w:p>
        </w:tc>
        <w:tc>
          <w:tcPr>
            <w:tcW w:type="dxa" w:w="443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Acceptance (Given / When / Then)</w:t>
            </w:r>
          </w:p>
        </w:tc>
        <w:tc>
          <w:tcPr>
            <w:tcW w:type="dxa" w:w="871"/>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Test</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STORY-001</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Guided storyboard with free-form option.</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 new breakdown, when using the guide, then scenes link to clips, annotations, narration; free-form reorder preserves links.</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T-STORY-001</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STORY-002</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Scenes link to evidence once evidence exists.</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an evidence-linked scene, when moved, then links persist.</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T-STORY-002</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STORY-003</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Narration prompts/templates that do not force an interpretation.</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 template, when applied, then it inserts placeholders, never factual claims.</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T-STORY-003</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EXP-001</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Presets: 16:9, 9:16, 1:1, custom (as supported by matrix).</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each preset, when exported, then dimensions, fps, codec match the preset spec.</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T-EXP-001</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EXP-002</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Preflight checks.</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missing media, blank segment, unreviewed claim, sync warning, audio clip, unsupported setting, when preflight runs, then each is detected and blocks or warns per severity table. (neg)</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T-EXP-002</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EXP-003</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Render progress, cancel, retry; project intact on failure.</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cancel at 50%, when cancelled, then partial output is discarded and project hash is unchanged. (neg)</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T-EXP-003</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EXP-004</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Post-render QC: playable, duration, A/V sync, overlays present.</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an export, when QC runs, then it decodes the output, verifies duration within 1 frame and sync within [PB-06], and reports pass/fail.</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T-EXP-004</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EXP-005</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Local first; cloud render needs consent and cost display.</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cloud fallback, when selected, then consent dialog names recipient, purpose, retention, cost before upload.</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T-EXP-005</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EXP-006</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Export approval blocked by unreviewed or stale claims.</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 stale claim, when exporting, then export is blocked with a link to resolve. (neg)</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T-EXP-006</w:t>
            </w:r>
          </w:p>
        </w:tc>
      </w:tr>
    </w:tbl>
    <w:p>
      <w:pPr>
        <w:spacing w:after="80"/>
      </w:pPr>
    </w:p>
    <w:p>
      <w:pPr>
        <w:pStyle w:val="Heading2"/>
      </w:pPr>
      <w:r>
        <w:t xml:space="preserve">5.9 ACC, SEC, A11Y, OPS: accounts, security, accessibility, operations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868"/>
        <w:gridCol w:w="385"/>
        <w:gridCol w:w="482"/>
        <w:gridCol w:w="2893"/>
        <w:gridCol w:w="4437"/>
        <w:gridCol w:w="871"/>
      </w:tblGrid>
      <w:tr>
        <w:trPr>
          <w:cantSplit/>
          <w:tblHeader/>
        </w:trPr>
        <w:tc>
          <w:tcPr>
            <w:tcW w:type="dxa" w:w="868"/>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ID</w:t>
            </w:r>
          </w:p>
        </w:tc>
        <w:tc>
          <w:tcPr>
            <w:tcW w:type="dxa" w:w="38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Pri</w:t>
            </w:r>
          </w:p>
        </w:tc>
        <w:tc>
          <w:tcPr>
            <w:tcW w:type="dxa" w:w="482"/>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Ph</w:t>
            </w:r>
          </w:p>
        </w:tc>
        <w:tc>
          <w:tcPr>
            <w:tcW w:type="dxa" w:w="2893"/>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Requirement</w:t>
            </w:r>
          </w:p>
        </w:tc>
        <w:tc>
          <w:tcPr>
            <w:tcW w:type="dxa" w:w="443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Acceptance (Given / When / Then)</w:t>
            </w:r>
          </w:p>
        </w:tc>
        <w:tc>
          <w:tcPr>
            <w:tcW w:type="dxa" w:w="871"/>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Test</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ACC-001</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Core workflow requires no account.</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 fresh profile offline, when completing workflow A to export, then no sign-in or network call is made (network test).</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T-ACC-001</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ACC-002</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Sign-in is not upload consent.</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 signed-in user, when media upload is first requested, then explicit consent is still required.</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T-ACC-002</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ACC-003</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Server-side authorization and entitlements.</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user B and project A, when calling any endpoint with A ids, then response is 404 or 403 per policy and audit event is logged. (neg)</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T-ACC-003</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ACC-004</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Idempotent paid jobs.</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the same </w:t>
            </w:r>
            <w:r>
              <w:rPr>
                <w:rFonts w:ascii="Consolas" w:cs="Consolas" w:eastAsia="Consolas" w:hAnsi="Consolas"/>
                <w:b w:val="false"/>
                <w:bCs w:val="false"/>
                <w:sz w:val="16"/>
                <w:szCs w:val="16"/>
              </w:rPr>
              <w:t xml:space="preserve">Idempotency-Key</w:t>
            </w:r>
            <w:r>
              <w:rPr>
                <w:rFonts w:ascii="Calibri" w:cs="Calibri" w:eastAsia="Calibri" w:hAnsi="Calibri"/>
                <w:b w:val="false"/>
                <w:bCs w:val="false"/>
                <w:sz w:val="17"/>
                <w:szCs w:val="17"/>
              </w:rPr>
              <w:t xml:space="preserve"> sent 5 times concurrently, when processed, then exactly one job and one ledger entry exist.</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T-ACC-004</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ACC-005</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Cancellation never deletes local work.</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an expired plan, when opening a project, then local editing and exports remain available.</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T-ACC-005</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SEC-001</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Safe local parsing of media and data.</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fuzzed and oversized files, when imported, then no hang beyond limits and no crash; parsing runs in workers with limits. (neg)</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T-SEC-001</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SEC-002</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Object-level authorization on every cloud resource.</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 generated route-by-role matrix, when exercised, then all unauthorized cases are denied.</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T-SEC-002</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SEC-003</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Telemetry excludes content.</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 session with private clips and scripts, when traffic is captured, then none appears in telemetry or logs.</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T-SEC-003</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SEC-004</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Share links revocable; expire.</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 revoked link, when requested, then 404 within 60 s propagation (provisional).</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T-SEC-004</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SEC-005</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all</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Dependency and secret hygiene.</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CI, when a vulnerable or secret-bearing commit is pushed, then the pipeline fails.</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T-SEC-005</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A11Y-001</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Keyboard operation of all controls, visible focus not obscured (WCAG 2.4.7, 2.4.11).</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keyboard only, when completing workflow A, then every step is reachable; focus never hidden behind sticky panels.</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T-A11Y-001</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A11Y-002</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Pointer-drag alternatives (2.5.7) and target size &gt;= 24 px (2.5.8).</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any drag action, when attempted via single pointer or keyboard, then an equivalent control exists; targets meet size or spacing rule.</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T-A11Y-002</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A11Y-003</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Contrast and non-colour status cues (1.4.3, 1.4.11, 1.4.1).</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theme tokens, when audited, then ratios pass; tracking and review states use icon + text.</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T-A11Y-003</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A11Y-004</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Screen-reader names and live status announcements (4.1.2, 4.1.3).</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NVDA/VoiceOver/TalkBack, when saving, importing, rendering, then status is announced.</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T-A11Y-004</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A11Y-005</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Reduced motion respects preference.</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w:t>
            </w:r>
            <w:r>
              <w:rPr>
                <w:rFonts w:ascii="Consolas" w:cs="Consolas" w:eastAsia="Consolas" w:hAnsi="Consolas"/>
                <w:b w:val="false"/>
                <w:bCs w:val="false"/>
                <w:sz w:val="16"/>
                <w:szCs w:val="16"/>
              </w:rPr>
              <w:t xml:space="preserve">prefers-reduced-motion</w:t>
            </w:r>
            <w:r>
              <w:rPr>
                <w:rFonts w:ascii="Calibri" w:cs="Calibri" w:eastAsia="Calibri" w:hAnsi="Calibri"/>
                <w:b w:val="false"/>
                <w:bCs w:val="false"/>
                <w:sz w:val="17"/>
                <w:szCs w:val="17"/>
              </w:rPr>
              <w:t xml:space="preserve">, when playing UI transitions, then non-essential motion is removed.</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T-A11Y-005</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OPS-001</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Searchable help and in-app troubleshooting for storage, media, export.</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an error code, when opened, then a help page with steps loads offline-capable.</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T-OPS-001</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OPS-002</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Local features survive cloud outage.</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API down, when editing a local project, then no feature outside cloud scope degrades.</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T-OPS-002</w:t>
            </w:r>
          </w:p>
        </w:tc>
      </w:tr>
      <w:tr>
        <w:trPr>
          <w:cantSplit/>
        </w:trPr>
        <w:tc>
          <w:tcPr>
            <w:tcW w:type="dxa" w:w="8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OPS-003</w:t>
            </w:r>
          </w:p>
        </w:tc>
        <w:tc>
          <w:tcPr>
            <w:tcW w:type="dxa" w:w="3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w:t>
            </w:r>
          </w:p>
        </w:tc>
        <w:tc>
          <w:tcPr>
            <w:tcW w:type="dxa" w:w="4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w:t>
            </w:r>
          </w:p>
        </w:tc>
        <w:tc>
          <w:tcPr>
            <w:tcW w:type="dxa" w:w="28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Dashboards and alerts for save, import, export, job, provider, quota SLIs.</w:t>
            </w:r>
          </w:p>
        </w:tc>
        <w:tc>
          <w:tcPr>
            <w:tcW w:type="dxa" w:w="44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Given synthetic failure, when injected, then alert fires within the defined window.</w:t>
            </w:r>
          </w:p>
        </w:tc>
        <w:tc>
          <w:tcPr>
            <w:tcW w:type="dxa" w:w="87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T-OPS-003</w:t>
            </w:r>
          </w:p>
        </w:tc>
      </w:tr>
    </w:tbl>
    <w:p>
      <w:pPr>
        <w:pStyle w:val="Heading1"/>
        <w:pageBreakBefore/>
      </w:pPr>
      <w:r>
        <w:t xml:space="preserve">6. Architecture</w:t>
      </w:r>
    </w:p>
    <w:p>
      <w:pPr>
        <w:pStyle w:val="Heading2"/>
      </w:pPr>
      <w:r>
        <w:t xml:space="preserve">6.1 Principles</w:t>
      </w:r>
    </w:p>
    <w:p>
      <w:pPr>
        <w:pStyle w:val="ListParagraph"/>
        <w:numPr>
          <w:ilvl w:val="0"/>
          <w:numId w:val="2"/>
        </w:numPr>
        <w:spacing w:after="50"/>
      </w:pPr>
      <w:r>
        <w:rPr>
          <w:rFonts w:ascii="Calibri" w:cs="Calibri" w:eastAsia="Calibri" w:hAnsi="Calibri"/>
          <w:b/>
          <w:bCs/>
          <w:sz w:val="21"/>
          <w:szCs w:val="21"/>
        </w:rPr>
        <w:t xml:space="preserve">Modular monolith first.</w:t>
      </w:r>
      <w:r>
        <w:rPr>
          <w:rFonts w:ascii="Calibri" w:cs="Calibri" w:eastAsia="Calibri" w:hAnsi="Calibri"/>
          <w:sz w:val="21"/>
          <w:szCs w:val="21"/>
        </w:rPr>
        <w:t xml:space="preserve"> One web app plus packages; services appear only when a measured need exists (phase E).</w:t>
      </w:r>
    </w:p>
    <w:p>
      <w:pPr>
        <w:pStyle w:val="ListParagraph"/>
        <w:numPr>
          <w:ilvl w:val="0"/>
          <w:numId w:val="2"/>
        </w:numPr>
        <w:spacing w:after="50"/>
      </w:pPr>
      <w:r>
        <w:rPr>
          <w:rFonts w:ascii="Calibri" w:cs="Calibri" w:eastAsia="Calibri" w:hAnsi="Calibri"/>
          <w:b/>
          <w:bCs/>
          <w:sz w:val="21"/>
          <w:szCs w:val="21"/>
        </w:rPr>
        <w:t xml:space="preserve">Functional core, imperative shell.</w:t>
      </w:r>
      <w:r>
        <w:rPr>
          <w:rFonts w:ascii="Calibri" w:cs="Calibri" w:eastAsia="Calibri" w:hAnsi="Calibri"/>
          <w:sz w:val="21"/>
          <w:szCs w:val="21"/>
        </w:rPr>
        <w:t xml:space="preserve"> Timebase, geometry, metrics, validation, evidence hashing are pure, deterministic and heavily tested; I/O lives at the edges.</w:t>
      </w:r>
    </w:p>
    <w:p>
      <w:pPr>
        <w:pStyle w:val="ListParagraph"/>
        <w:numPr>
          <w:ilvl w:val="0"/>
          <w:numId w:val="2"/>
        </w:numPr>
        <w:spacing w:after="50"/>
      </w:pPr>
      <w:r>
        <w:rPr>
          <w:rFonts w:ascii="Calibri" w:cs="Calibri" w:eastAsia="Calibri" w:hAnsi="Calibri"/>
          <w:b/>
          <w:bCs/>
          <w:sz w:val="21"/>
          <w:szCs w:val="21"/>
        </w:rPr>
        <w:t xml:space="preserve">Ports and adapters.</w:t>
      </w:r>
      <w:r>
        <w:rPr>
          <w:rFonts w:ascii="Calibri" w:cs="Calibri" w:eastAsia="Calibri" w:hAnsi="Calibri"/>
          <w:sz w:val="21"/>
          <w:szCs w:val="21"/>
        </w:rPr>
        <w:t xml:space="preserve"> Storage, AI, rendering, billing and auth sit behind typed ports; providers are replaceable but not assumed interchangeable.</w:t>
      </w:r>
    </w:p>
    <w:p>
      <w:pPr>
        <w:pStyle w:val="ListParagraph"/>
        <w:numPr>
          <w:ilvl w:val="0"/>
          <w:numId w:val="2"/>
        </w:numPr>
        <w:spacing w:after="50"/>
      </w:pPr>
      <w:r>
        <w:rPr>
          <w:rFonts w:ascii="Calibri" w:cs="Calibri" w:eastAsia="Calibri" w:hAnsi="Calibri"/>
          <w:b/>
          <w:bCs/>
          <w:sz w:val="21"/>
          <w:szCs w:val="21"/>
        </w:rPr>
        <w:t xml:space="preserve">Schema first.</w:t>
      </w:r>
      <w:r>
        <w:rPr>
          <w:rFonts w:ascii="Calibri" w:cs="Calibri" w:eastAsia="Calibri" w:hAnsi="Calibri"/>
          <w:sz w:val="21"/>
          <w:szCs w:val="21"/>
        </w:rPr>
        <w:t xml:space="preserve"> Zod schemas generate JSON Schema, TypeScript types, OpenAPI and the project-file spec from one source.</w:t>
      </w:r>
    </w:p>
    <w:p>
      <w:pPr>
        <w:pStyle w:val="ListParagraph"/>
        <w:numPr>
          <w:ilvl w:val="0"/>
          <w:numId w:val="2"/>
        </w:numPr>
        <w:spacing w:after="50"/>
      </w:pPr>
      <w:r>
        <w:rPr>
          <w:rFonts w:ascii="Calibri" w:cs="Calibri" w:eastAsia="Calibri" w:hAnsi="Calibri"/>
          <w:b/>
          <w:bCs/>
          <w:sz w:val="21"/>
          <w:szCs w:val="21"/>
        </w:rPr>
        <w:t xml:space="preserve">Command log + snapshots.</w:t>
      </w:r>
      <w:r>
        <w:rPr>
          <w:rFonts w:ascii="Calibri" w:cs="Calibri" w:eastAsia="Calibri" w:hAnsi="Calibri"/>
          <w:sz w:val="21"/>
          <w:szCs w:val="21"/>
        </w:rPr>
        <w:t xml:space="preserve"> All edits are commands; undo/redo, autosave, sync and audit derive from the same log.</w:t>
      </w:r>
    </w:p>
    <w:p>
      <w:pPr>
        <w:pStyle w:val="ListParagraph"/>
        <w:numPr>
          <w:ilvl w:val="0"/>
          <w:numId w:val="2"/>
        </w:numPr>
        <w:spacing w:after="50"/>
      </w:pPr>
      <w:r>
        <w:rPr>
          <w:rFonts w:ascii="Calibri" w:cs="Calibri" w:eastAsia="Calibri" w:hAnsi="Calibri"/>
          <w:b/>
          <w:bCs/>
          <w:sz w:val="21"/>
          <w:szCs w:val="21"/>
        </w:rPr>
        <w:t xml:space="preserve">Workers for everything heavy.</w:t>
      </w:r>
      <w:r>
        <w:rPr>
          <w:rFonts w:ascii="Calibri" w:cs="Calibri" w:eastAsia="Calibri" w:hAnsi="Calibri"/>
          <w:sz w:val="21"/>
          <w:szCs w:val="21"/>
        </w:rPr>
        <w:t xml:space="preserve"> Demux, decode, hashing, parsing, overlay rendering, encoding run off the main thread.</w:t>
      </w:r>
    </w:p>
    <w:p>
      <w:pPr>
        <w:pStyle w:val="ListParagraph"/>
        <w:numPr>
          <w:ilvl w:val="0"/>
          <w:numId w:val="2"/>
        </w:numPr>
        <w:spacing w:after="50"/>
      </w:pPr>
      <w:r>
        <w:rPr>
          <w:rFonts w:ascii="Calibri" w:cs="Calibri" w:eastAsia="Calibri" w:hAnsi="Calibri"/>
          <w:b/>
          <w:bCs/>
          <w:sz w:val="21"/>
          <w:szCs w:val="21"/>
        </w:rPr>
        <w:t xml:space="preserve">Degrade gracefully.</w:t>
      </w:r>
      <w:r>
        <w:rPr>
          <w:rFonts w:ascii="Calibri" w:cs="Calibri" w:eastAsia="Calibri" w:hAnsi="Calibri"/>
          <w:sz w:val="21"/>
          <w:szCs w:val="21"/>
        </w:rPr>
        <w:t xml:space="preserve"> Cloud failure never blocks local editing.</w:t>
      </w:r>
    </w:p>
    <w:p>
      <w:pPr>
        <w:pStyle w:val="Heading2"/>
      </w:pPr>
      <w:r>
        <w:t xml:space="preserve">6.2 Runtime topology</w:t>
      </w:r>
    </w:p>
    <w:p>
      <w:pPr>
        <w:shd w:fill="F3F5F4" w:color="auto" w:val="clear"/>
        <w:spacing w:after="0"/>
        <w:ind w:left="120"/>
      </w:pPr>
      <w:r>
        <w:rPr>
          <w:rFonts w:ascii="Consolas" w:cs="Consolas" w:eastAsia="Consolas" w:hAnsi="Consolas"/>
          <w:sz w:val="16"/>
          <w:szCs w:val="16"/>
        </w:rPr>
        <w:t xml:space="preserve">DEVICE (browser)                                   CLOUD (phase E, optional)</w:t>
      </w:r>
    </w:p>
    <w:p>
      <w:pPr>
        <w:shd w:fill="F3F5F4" w:color="auto" w:val="clear"/>
        <w:spacing w:after="0"/>
        <w:ind w:left="120"/>
      </w:pPr>
      <w:r>
        <w:rPr>
          <w:rFonts w:ascii="Consolas" w:cs="Consolas" w:eastAsia="Consolas" w:hAnsi="Consolas"/>
          <w:sz w:val="16"/>
          <w:szCs w:val="16"/>
        </w:rPr>
        <w:t xml:space="preserve">+--------------------------------------+           +-------------------------------+</w:t>
      </w:r>
    </w:p>
    <w:p>
      <w:pPr>
        <w:shd w:fill="F3F5F4" w:color="auto" w:val="clear"/>
        <w:spacing w:after="0"/>
        <w:ind w:left="120"/>
      </w:pPr>
      <w:r>
        <w:rPr>
          <w:rFonts w:ascii="Consolas" w:cs="Consolas" w:eastAsia="Consolas" w:hAnsi="Consolas"/>
          <w:sz w:val="16"/>
          <w:szCs w:val="16"/>
        </w:rPr>
        <w:t xml:space="preserve">| Next.js shell (dashboard, settings)  |  HTTPS    | Fastify API  (REST + SSE)     |</w:t>
      </w:r>
    </w:p>
    <w:p>
      <w:pPr>
        <w:shd w:fill="F3F5F4" w:color="auto" w:val="clear"/>
        <w:spacing w:after="0"/>
        <w:ind w:left="120"/>
      </w:pPr>
      <w:r>
        <w:rPr>
          <w:rFonts w:ascii="Consolas" w:cs="Consolas" w:eastAsia="Consolas" w:hAnsi="Consolas"/>
          <w:sz w:val="16"/>
          <w:szCs w:val="16"/>
        </w:rPr>
        <w:t xml:space="preserve">| Studio island (client-only)          | &lt;-------&gt; |  authn/z, RLS, entitlements   |</w:t>
      </w:r>
    </w:p>
    <w:p>
      <w:pPr>
        <w:shd w:fill="F3F5F4" w:color="auto" w:val="clear"/>
        <w:spacing w:after="0"/>
        <w:ind w:left="120"/>
      </w:pPr>
      <w:r>
        <w:rPr>
          <w:rFonts w:ascii="Consolas" w:cs="Consolas" w:eastAsia="Consolas" w:hAnsi="Consolas"/>
          <w:sz w:val="16"/>
          <w:szCs w:val="16"/>
        </w:rPr>
        <w:t xml:space="preserve">|  UI -&gt; Command bus -&gt; Project core   |           |  consent, jobs, audit         |</w:t>
      </w:r>
    </w:p>
    <w:p>
      <w:pPr>
        <w:shd w:fill="F3F5F4" w:color="auto" w:val="clear"/>
        <w:spacing w:after="0"/>
        <w:ind w:left="120"/>
      </w:pPr>
      <w:r>
        <w:rPr>
          <w:rFonts w:ascii="Consolas" w:cs="Consolas" w:eastAsia="Consolas" w:hAnsi="Consolas"/>
          <w:sz w:val="16"/>
          <w:szCs w:val="16"/>
        </w:rPr>
        <w:t xml:space="preserve">|  Workers: media | render | parse     |           +--------+----------+-----------+</w:t>
      </w:r>
    </w:p>
    <w:p>
      <w:pPr>
        <w:shd w:fill="F3F5F4" w:color="auto" w:val="clear"/>
        <w:spacing w:after="0"/>
        <w:ind w:left="120"/>
      </w:pPr>
      <w:r>
        <w:rPr>
          <w:rFonts w:ascii="Consolas" w:cs="Consolas" w:eastAsia="Consolas" w:hAnsi="Consolas"/>
          <w:sz w:val="16"/>
          <w:szCs w:val="16"/>
        </w:rPr>
        <w:t xml:space="preserve">|  Storage: IndexedDB | OPFS | FS handle|                    |          |</w:t>
      </w:r>
    </w:p>
    <w:p>
      <w:pPr>
        <w:shd w:fill="F3F5F4" w:color="auto" w:val="clear"/>
        <w:spacing w:after="0"/>
        <w:ind w:left="120"/>
      </w:pPr>
      <w:r>
        <w:rPr>
          <w:rFonts w:ascii="Consolas" w:cs="Consolas" w:eastAsia="Consolas" w:hAnsi="Consolas"/>
          <w:sz w:val="16"/>
          <w:szCs w:val="16"/>
        </w:rPr>
        <w:t xml:space="preserve">+--------------------+-----------------+            Postgres 16     pg-boss queue</w:t>
      </w:r>
    </w:p>
    <w:p>
      <w:pPr>
        <w:shd w:fill="F3F5F4" w:color="auto" w:val="clear"/>
        <w:spacing w:after="0"/>
        <w:ind w:left="120"/>
      </w:pPr>
      <w:r>
        <w:rPr>
          <w:rFonts w:ascii="Consolas" w:cs="Consolas" w:eastAsia="Consolas" w:hAnsi="Consolas"/>
          <w:sz w:val="16"/>
          <w:szCs w:val="16"/>
        </w:rPr>
        <w:t xml:space="preserve">                     | presigned PUT/GET             (RLS, JSONB)         |</w:t>
      </w:r>
    </w:p>
    <w:p>
      <w:pPr>
        <w:shd w:fill="F3F5F4" w:color="auto" w:val="clear"/>
        <w:spacing w:after="0"/>
        <w:ind w:left="120"/>
      </w:pPr>
      <w:r>
        <w:rPr>
          <w:rFonts w:ascii="Consolas" w:cs="Consolas" w:eastAsia="Consolas" w:hAnsi="Consolas"/>
          <w:sz w:val="16"/>
          <w:szCs w:val="16"/>
        </w:rPr>
        <w:t xml:space="preserve">                     v                                              +-----v------+</w:t>
      </w:r>
    </w:p>
    <w:p>
      <w:pPr>
        <w:shd w:fill="F3F5F4" w:color="auto" w:val="clear"/>
        <w:spacing w:after="0"/>
        <w:ind w:left="120"/>
      </w:pPr>
      <w:r>
        <w:rPr>
          <w:rFonts w:ascii="Consolas" w:cs="Consolas" w:eastAsia="Consolas" w:hAnsi="Consolas"/>
          <w:sz w:val="16"/>
          <w:szCs w:val="16"/>
        </w:rPr>
        <w:t xml:space="preserve">              Object store (S3-compatible) &lt;------------------------+ Workers    |</w:t>
      </w:r>
    </w:p>
    <w:p>
      <w:pPr>
        <w:shd w:fill="F3F5F4" w:color="auto" w:val="clear"/>
        <w:spacing w:after="0"/>
        <w:ind w:left="120"/>
      </w:pPr>
      <w:r>
        <w:rPr>
          <w:rFonts w:ascii="Consolas" w:cs="Consolas" w:eastAsia="Consolas" w:hAnsi="Consolas"/>
          <w:sz w:val="16"/>
          <w:szCs w:val="16"/>
        </w:rPr>
        <w:t xml:space="preserve">                     ^                                              | render, AI |</w:t>
      </w:r>
    </w:p>
    <w:p>
      <w:pPr>
        <w:shd w:fill="F3F5F4" w:color="auto" w:val="clear"/>
        <w:spacing w:after="0"/>
        <w:ind w:left="120"/>
      </w:pPr>
      <w:r>
        <w:rPr>
          <w:rFonts w:ascii="Consolas" w:cs="Consolas" w:eastAsia="Consolas" w:hAnsi="Consolas"/>
          <w:sz w:val="16"/>
          <w:szCs w:val="16"/>
        </w:rPr>
        <w:t xml:space="preserve">                     +-- only with explicit per-purpose consent     +------------+</w:t>
      </w:r>
    </w:p>
    <w:p>
      <w:pPr>
        <w:spacing w:after="80"/>
      </w:pPr>
    </w:p>
    <w:p>
      <w:pPr>
        <w:pStyle w:val="Heading2"/>
      </w:pPr>
      <w:r>
        <w:t xml:space="preserve">6.3 Module map</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20"/>
        <w:gridCol w:w="3345"/>
        <w:gridCol w:w="1723"/>
        <w:gridCol w:w="2737"/>
        <w:gridCol w:w="611"/>
      </w:tblGrid>
      <w:tr>
        <w:trPr>
          <w:cantSplit/>
          <w:tblHeader/>
        </w:trPr>
        <w:tc>
          <w:tcPr>
            <w:tcW w:type="dxa" w:w="1520"/>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Package</w:t>
            </w:r>
          </w:p>
        </w:tc>
        <w:tc>
          <w:tcPr>
            <w:tcW w:type="dxa" w:w="334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Responsibility</w:t>
            </w:r>
          </w:p>
        </w:tc>
        <w:tc>
          <w:tcPr>
            <w:tcW w:type="dxa" w:w="1723"/>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Depends on</w:t>
            </w:r>
          </w:p>
        </w:tc>
        <w:tc>
          <w:tcPr>
            <w:tcW w:type="dxa" w:w="273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Public contract</w:t>
            </w:r>
          </w:p>
        </w:tc>
        <w:tc>
          <w:tcPr>
            <w:tcW w:type="dxa" w:w="611"/>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Phase</w:t>
            </w:r>
          </w:p>
        </w:tc>
      </w:tr>
      <w:tr>
        <w:trPr>
          <w:cantSplit/>
        </w:trPr>
        <w:tc>
          <w:tcPr>
            <w:tcW w:type="dxa" w:w="152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schema</w:t>
            </w:r>
          </w:p>
        </w:tc>
        <w:tc>
          <w:tcPr>
            <w:tcW w:type="dxa" w:w="334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Zod models, JSON Schema, OpenAPI emit, version tags</w:t>
            </w:r>
          </w:p>
        </w:tc>
        <w:tc>
          <w:tcPr>
            <w:tcW w:type="dxa" w:w="172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none</w:t>
            </w:r>
          </w:p>
        </w:tc>
        <w:tc>
          <w:tcPr>
            <w:tcW w:type="dxa" w:w="27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6"/>
                <w:szCs w:val="16"/>
              </w:rPr>
              <w:t xml:space="preserve">ProjectV1</w:t>
            </w:r>
            <w:r>
              <w:rPr>
                <w:rFonts w:ascii="Calibri" w:cs="Calibri" w:eastAsia="Calibri" w:hAnsi="Calibri"/>
                <w:b w:val="false"/>
                <w:bCs w:val="false"/>
                <w:sz w:val="17"/>
                <w:szCs w:val="17"/>
              </w:rPr>
              <w:t xml:space="preserve">, API DTOs, error types</w:t>
            </w:r>
          </w:p>
        </w:tc>
        <w:tc>
          <w:tcPr>
            <w:tcW w:type="dxa" w:w="61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r>
      <w:tr>
        <w:trPr>
          <w:cantSplit/>
        </w:trPr>
        <w:tc>
          <w:tcPr>
            <w:tcW w:type="dxa" w:w="152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timebase</w:t>
            </w:r>
          </w:p>
        </w:tc>
        <w:tc>
          <w:tcPr>
            <w:tcW w:type="dxa" w:w="334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Integer-us clock, PTS tables, mappings, rounding (pure)</w:t>
            </w:r>
          </w:p>
        </w:tc>
        <w:tc>
          <w:tcPr>
            <w:tcW w:type="dxa" w:w="172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schema</w:t>
            </w:r>
          </w:p>
        </w:tc>
        <w:tc>
          <w:tcPr>
            <w:tcW w:type="dxa" w:w="27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6"/>
                <w:szCs w:val="16"/>
              </w:rPr>
              <w:t xml:space="preserve">toFrame</w:t>
            </w:r>
            <w:r>
              <w:rPr>
                <w:rFonts w:ascii="Calibri" w:cs="Calibri" w:eastAsia="Calibri" w:hAnsi="Calibri"/>
                <w:b w:val="false"/>
                <w:bCs w:val="false"/>
                <w:sz w:val="17"/>
                <w:szCs w:val="17"/>
              </w:rPr>
              <w:t xml:space="preserve">, </w:t>
            </w:r>
            <w:r>
              <w:rPr>
                <w:rFonts w:ascii="Consolas" w:cs="Consolas" w:eastAsia="Consolas" w:hAnsi="Consolas"/>
                <w:b w:val="false"/>
                <w:bCs w:val="false"/>
                <w:sz w:val="16"/>
                <w:szCs w:val="16"/>
              </w:rPr>
              <w:t xml:space="preserve">fromFrame</w:t>
            </w:r>
            <w:r>
              <w:rPr>
                <w:rFonts w:ascii="Calibri" w:cs="Calibri" w:eastAsia="Calibri" w:hAnsi="Calibri"/>
                <w:b w:val="false"/>
                <w:bCs w:val="false"/>
                <w:sz w:val="17"/>
                <w:szCs w:val="17"/>
              </w:rPr>
              <w:t xml:space="preserve">, </w:t>
            </w:r>
            <w:r>
              <w:rPr>
                <w:rFonts w:ascii="Consolas" w:cs="Consolas" w:eastAsia="Consolas" w:hAnsi="Consolas"/>
                <w:b w:val="false"/>
                <w:bCs w:val="false"/>
                <w:sz w:val="16"/>
                <w:szCs w:val="16"/>
              </w:rPr>
              <w:t xml:space="preserve">mapClock</w:t>
            </w:r>
          </w:p>
        </w:tc>
        <w:tc>
          <w:tcPr>
            <w:tcW w:type="dxa" w:w="61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r>
      <w:tr>
        <w:trPr>
          <w:cantSplit/>
        </w:trPr>
        <w:tc>
          <w:tcPr>
            <w:tcW w:type="dxa" w:w="152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geometry</w:t>
            </w:r>
          </w:p>
        </w:tc>
        <w:tc>
          <w:tcPr>
            <w:tcW w:type="dxa" w:w="334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Pitch coords, homography, shape math (pure)</w:t>
            </w:r>
          </w:p>
        </w:tc>
        <w:tc>
          <w:tcPr>
            <w:tcW w:type="dxa" w:w="172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schema</w:t>
            </w:r>
          </w:p>
        </w:tc>
        <w:tc>
          <w:tcPr>
            <w:tcW w:type="dxa" w:w="27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6"/>
                <w:szCs w:val="16"/>
              </w:rPr>
              <w:t xml:space="preserve">project</w:t>
            </w:r>
            <w:r>
              <w:rPr>
                <w:rFonts w:ascii="Calibri" w:cs="Calibri" w:eastAsia="Calibri" w:hAnsi="Calibri"/>
                <w:b w:val="false"/>
                <w:bCs w:val="false"/>
                <w:sz w:val="17"/>
                <w:szCs w:val="17"/>
              </w:rPr>
              <w:t xml:space="preserve">, </w:t>
            </w:r>
            <w:r>
              <w:rPr>
                <w:rFonts w:ascii="Consolas" w:cs="Consolas" w:eastAsia="Consolas" w:hAnsi="Consolas"/>
                <w:b w:val="false"/>
                <w:bCs w:val="false"/>
                <w:sz w:val="16"/>
                <w:szCs w:val="16"/>
              </w:rPr>
              <w:t xml:space="preserve">unproject</w:t>
            </w:r>
            <w:r>
              <w:rPr>
                <w:rFonts w:ascii="Calibri" w:cs="Calibri" w:eastAsia="Calibri" w:hAnsi="Calibri"/>
                <w:b w:val="false"/>
                <w:bCs w:val="false"/>
                <w:sz w:val="17"/>
                <w:szCs w:val="17"/>
              </w:rPr>
              <w:t xml:space="preserve">, </w:t>
            </w:r>
            <w:r>
              <w:rPr>
                <w:rFonts w:ascii="Consolas" w:cs="Consolas" w:eastAsia="Consolas" w:hAnsi="Consolas"/>
                <w:b w:val="false"/>
                <w:bCs w:val="false"/>
                <w:sz w:val="16"/>
                <w:szCs w:val="16"/>
              </w:rPr>
              <w:t xml:space="preserve">hitTest</w:t>
            </w:r>
          </w:p>
        </w:tc>
        <w:tc>
          <w:tcPr>
            <w:tcW w:type="dxa" w:w="61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r>
      <w:tr>
        <w:trPr>
          <w:cantSplit/>
        </w:trPr>
        <w:tc>
          <w:tcPr>
            <w:tcW w:type="dxa" w:w="152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project-core</w:t>
            </w:r>
          </w:p>
        </w:tc>
        <w:tc>
          <w:tcPr>
            <w:tcW w:type="dxa" w:w="334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Command bus, undo/redo, snapshots, migrations, backup/restore</w:t>
            </w:r>
          </w:p>
        </w:tc>
        <w:tc>
          <w:tcPr>
            <w:tcW w:type="dxa" w:w="172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schema, timebase</w:t>
            </w:r>
          </w:p>
        </w:tc>
        <w:tc>
          <w:tcPr>
            <w:tcW w:type="dxa" w:w="27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6"/>
                <w:szCs w:val="16"/>
              </w:rPr>
              <w:t xml:space="preserve">dispatch</w:t>
            </w:r>
            <w:r>
              <w:rPr>
                <w:rFonts w:ascii="Calibri" w:cs="Calibri" w:eastAsia="Calibri" w:hAnsi="Calibri"/>
                <w:b w:val="false"/>
                <w:bCs w:val="false"/>
                <w:sz w:val="17"/>
                <w:szCs w:val="17"/>
              </w:rPr>
              <w:t xml:space="preserve">, </w:t>
            </w:r>
            <w:r>
              <w:rPr>
                <w:rFonts w:ascii="Consolas" w:cs="Consolas" w:eastAsia="Consolas" w:hAnsi="Consolas"/>
                <w:b w:val="false"/>
                <w:bCs w:val="false"/>
                <w:sz w:val="16"/>
                <w:szCs w:val="16"/>
              </w:rPr>
              <w:t xml:space="preserve">subscribe</w:t>
            </w:r>
            <w:r>
              <w:rPr>
                <w:rFonts w:ascii="Calibri" w:cs="Calibri" w:eastAsia="Calibri" w:hAnsi="Calibri"/>
                <w:b w:val="false"/>
                <w:bCs w:val="false"/>
                <w:sz w:val="17"/>
                <w:szCs w:val="17"/>
              </w:rPr>
              <w:t xml:space="preserve">, </w:t>
            </w:r>
            <w:r>
              <w:rPr>
                <w:rFonts w:ascii="Consolas" w:cs="Consolas" w:eastAsia="Consolas" w:hAnsi="Consolas"/>
                <w:b w:val="false"/>
                <w:bCs w:val="false"/>
                <w:sz w:val="16"/>
                <w:szCs w:val="16"/>
              </w:rPr>
              <w:t xml:space="preserve">snapshot</w:t>
            </w:r>
            <w:r>
              <w:rPr>
                <w:rFonts w:ascii="Calibri" w:cs="Calibri" w:eastAsia="Calibri" w:hAnsi="Calibri"/>
                <w:b w:val="false"/>
                <w:bCs w:val="false"/>
                <w:sz w:val="17"/>
                <w:szCs w:val="17"/>
              </w:rPr>
              <w:t xml:space="preserve">, </w:t>
            </w:r>
            <w:r>
              <w:rPr>
                <w:rFonts w:ascii="Consolas" w:cs="Consolas" w:eastAsia="Consolas" w:hAnsi="Consolas"/>
                <w:b w:val="false"/>
                <w:bCs w:val="false"/>
                <w:sz w:val="16"/>
                <w:szCs w:val="16"/>
              </w:rPr>
              <w:t xml:space="preserve">migrate</w:t>
            </w:r>
          </w:p>
        </w:tc>
        <w:tc>
          <w:tcPr>
            <w:tcW w:type="dxa" w:w="61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r>
      <w:tr>
        <w:trPr>
          <w:cantSplit/>
        </w:trPr>
        <w:tc>
          <w:tcPr>
            <w:tcW w:type="dxa" w:w="152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storage</w:t>
            </w:r>
          </w:p>
        </w:tc>
        <w:tc>
          <w:tcPr>
            <w:tcW w:type="dxa" w:w="334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Dexie, OPFS, file-handle adapters, quota accounting</w:t>
            </w:r>
          </w:p>
        </w:tc>
        <w:tc>
          <w:tcPr>
            <w:tcW w:type="dxa" w:w="172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project-core</w:t>
            </w:r>
          </w:p>
        </w:tc>
        <w:tc>
          <w:tcPr>
            <w:tcW w:type="dxa" w:w="27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6"/>
                <w:szCs w:val="16"/>
              </w:rPr>
              <w:t xml:space="preserve">StoragePort</w:t>
            </w:r>
          </w:p>
        </w:tc>
        <w:tc>
          <w:tcPr>
            <w:tcW w:type="dxa" w:w="61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r>
      <w:tr>
        <w:trPr>
          <w:cantSplit/>
        </w:trPr>
        <w:tc>
          <w:tcPr>
            <w:tcW w:type="dxa" w:w="152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video-engine</w:t>
            </w:r>
          </w:p>
        </w:tc>
        <w:tc>
          <w:tcPr>
            <w:tcW w:type="dxa" w:w="334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Demux, frame index, playback, proxies (workers)</w:t>
            </w:r>
          </w:p>
        </w:tc>
        <w:tc>
          <w:tcPr>
            <w:tcW w:type="dxa" w:w="172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timebase, storage</w:t>
            </w:r>
          </w:p>
        </w:tc>
        <w:tc>
          <w:tcPr>
            <w:tcW w:type="dxa" w:w="27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6"/>
                <w:szCs w:val="16"/>
              </w:rPr>
              <w:t xml:space="preserve">MediaPort</w:t>
            </w:r>
            <w:r>
              <w:rPr>
                <w:rFonts w:ascii="Calibri" w:cs="Calibri" w:eastAsia="Calibri" w:hAnsi="Calibri"/>
                <w:b w:val="false"/>
                <w:bCs w:val="false"/>
                <w:sz w:val="17"/>
                <w:szCs w:val="17"/>
              </w:rPr>
              <w:t xml:space="preserve">: </w:t>
            </w:r>
            <w:r>
              <w:rPr>
                <w:rFonts w:ascii="Consolas" w:cs="Consolas" w:eastAsia="Consolas" w:hAnsi="Consolas"/>
                <w:b w:val="false"/>
                <w:bCs w:val="false"/>
                <w:sz w:val="16"/>
                <w:szCs w:val="16"/>
              </w:rPr>
              <w:t xml:space="preserve">open</w:t>
            </w:r>
            <w:r>
              <w:rPr>
                <w:rFonts w:ascii="Calibri" w:cs="Calibri" w:eastAsia="Calibri" w:hAnsi="Calibri"/>
                <w:b w:val="false"/>
                <w:bCs w:val="false"/>
                <w:sz w:val="17"/>
                <w:szCs w:val="17"/>
              </w:rPr>
              <w:t xml:space="preserve">, </w:t>
            </w:r>
            <w:r>
              <w:rPr>
                <w:rFonts w:ascii="Consolas" w:cs="Consolas" w:eastAsia="Consolas" w:hAnsi="Consolas"/>
                <w:b w:val="false"/>
                <w:bCs w:val="false"/>
                <w:sz w:val="16"/>
                <w:szCs w:val="16"/>
              </w:rPr>
              <w:t xml:space="preserve">seekFrame</w:t>
            </w:r>
            <w:r>
              <w:rPr>
                <w:rFonts w:ascii="Calibri" w:cs="Calibri" w:eastAsia="Calibri" w:hAnsi="Calibri"/>
                <w:b w:val="false"/>
                <w:bCs w:val="false"/>
                <w:sz w:val="17"/>
                <w:szCs w:val="17"/>
              </w:rPr>
              <w:t xml:space="preserve">, </w:t>
            </w:r>
            <w:r>
              <w:rPr>
                <w:rFonts w:ascii="Consolas" w:cs="Consolas" w:eastAsia="Consolas" w:hAnsi="Consolas"/>
                <w:b w:val="false"/>
                <w:bCs w:val="false"/>
                <w:sz w:val="16"/>
                <w:szCs w:val="16"/>
              </w:rPr>
              <w:t xml:space="preserve">proxy</w:t>
            </w:r>
          </w:p>
        </w:tc>
        <w:tc>
          <w:tcPr>
            <w:tcW w:type="dxa" w:w="61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r>
      <w:tr>
        <w:trPr>
          <w:cantSplit/>
        </w:trPr>
        <w:tc>
          <w:tcPr>
            <w:tcW w:type="dxa" w:w="152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tactical-editor</w:t>
            </w:r>
          </w:p>
        </w:tc>
        <w:tc>
          <w:tcPr>
            <w:tcW w:type="dxa" w:w="334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Tools, selection, keyframes, canvas renderer</w:t>
            </w:r>
          </w:p>
        </w:tc>
        <w:tc>
          <w:tcPr>
            <w:tcW w:type="dxa" w:w="172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geometry, project-core</w:t>
            </w:r>
          </w:p>
        </w:tc>
        <w:tc>
          <w:tcPr>
            <w:tcW w:type="dxa" w:w="27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6"/>
                <w:szCs w:val="16"/>
              </w:rPr>
              <w:t xml:space="preserve">EditorPort</w:t>
            </w:r>
          </w:p>
        </w:tc>
        <w:tc>
          <w:tcPr>
            <w:tcW w:type="dxa" w:w="61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r>
      <w:tr>
        <w:trPr>
          <w:cantSplit/>
        </w:trPr>
        <w:tc>
          <w:tcPr>
            <w:tcW w:type="dxa" w:w="152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timeline</w:t>
            </w:r>
          </w:p>
        </w:tc>
        <w:tc>
          <w:tcPr>
            <w:tcW w:type="dxa" w:w="334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Track model, virtualisation, snapping</w:t>
            </w:r>
          </w:p>
        </w:tc>
        <w:tc>
          <w:tcPr>
            <w:tcW w:type="dxa" w:w="172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timebase, project-core</w:t>
            </w:r>
          </w:p>
        </w:tc>
        <w:tc>
          <w:tcPr>
            <w:tcW w:type="dxa" w:w="27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6"/>
                <w:szCs w:val="16"/>
              </w:rPr>
              <w:t xml:space="preserve">TimelinePort</w:t>
            </w:r>
          </w:p>
        </w:tc>
        <w:tc>
          <w:tcPr>
            <w:tcW w:type="dxa" w:w="61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r>
      <w:tr>
        <w:trPr>
          <w:cantSplit/>
        </w:trPr>
        <w:tc>
          <w:tcPr>
            <w:tcW w:type="dxa" w:w="152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export-engine</w:t>
            </w:r>
          </w:p>
        </w:tc>
        <w:tc>
          <w:tcPr>
            <w:tcW w:type="dxa" w:w="334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Preflight, render, mux, post-render QC</w:t>
            </w:r>
          </w:p>
        </w:tc>
        <w:tc>
          <w:tcPr>
            <w:tcW w:type="dxa" w:w="172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video-engine, tactical-editor</w:t>
            </w:r>
          </w:p>
        </w:tc>
        <w:tc>
          <w:tcPr>
            <w:tcW w:type="dxa" w:w="27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6"/>
                <w:szCs w:val="16"/>
              </w:rPr>
              <w:t xml:space="preserve">ExportPort</w:t>
            </w:r>
            <w:r>
              <w:rPr>
                <w:rFonts w:ascii="Calibri" w:cs="Calibri" w:eastAsia="Calibri" w:hAnsi="Calibri"/>
                <w:b w:val="false"/>
                <w:bCs w:val="false"/>
                <w:sz w:val="17"/>
                <w:szCs w:val="17"/>
              </w:rPr>
              <w:t xml:space="preserve">: </w:t>
            </w:r>
            <w:r>
              <w:rPr>
                <w:rFonts w:ascii="Consolas" w:cs="Consolas" w:eastAsia="Consolas" w:hAnsi="Consolas"/>
                <w:b w:val="false"/>
                <w:bCs w:val="false"/>
                <w:sz w:val="16"/>
                <w:szCs w:val="16"/>
              </w:rPr>
              <w:t xml:space="preserve">preflight</w:t>
            </w:r>
            <w:r>
              <w:rPr>
                <w:rFonts w:ascii="Calibri" w:cs="Calibri" w:eastAsia="Calibri" w:hAnsi="Calibri"/>
                <w:b w:val="false"/>
                <w:bCs w:val="false"/>
                <w:sz w:val="17"/>
                <w:szCs w:val="17"/>
              </w:rPr>
              <w:t xml:space="preserve">, </w:t>
            </w:r>
            <w:r>
              <w:rPr>
                <w:rFonts w:ascii="Consolas" w:cs="Consolas" w:eastAsia="Consolas" w:hAnsi="Consolas"/>
                <w:b w:val="false"/>
                <w:bCs w:val="false"/>
                <w:sz w:val="16"/>
                <w:szCs w:val="16"/>
              </w:rPr>
              <w:t xml:space="preserve">render</w:t>
            </w:r>
            <w:r>
              <w:rPr>
                <w:rFonts w:ascii="Calibri" w:cs="Calibri" w:eastAsia="Calibri" w:hAnsi="Calibri"/>
                <w:b w:val="false"/>
                <w:bCs w:val="false"/>
                <w:sz w:val="17"/>
                <w:szCs w:val="17"/>
              </w:rPr>
              <w:t xml:space="preserve">, </w:t>
            </w:r>
            <w:r>
              <w:rPr>
                <w:rFonts w:ascii="Consolas" w:cs="Consolas" w:eastAsia="Consolas" w:hAnsi="Consolas"/>
                <w:b w:val="false"/>
                <w:bCs w:val="false"/>
                <w:sz w:val="16"/>
                <w:szCs w:val="16"/>
              </w:rPr>
              <w:t xml:space="preserve">verify</w:t>
            </w:r>
          </w:p>
        </w:tc>
        <w:tc>
          <w:tcPr>
            <w:tcW w:type="dxa" w:w="61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r>
      <w:tr>
        <w:trPr>
          <w:cantSplit/>
        </w:trPr>
        <w:tc>
          <w:tcPr>
            <w:tcW w:type="dxa" w:w="152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data-import</w:t>
            </w:r>
          </w:p>
        </w:tc>
        <w:tc>
          <w:tcPr>
            <w:tcW w:type="dxa" w:w="334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CSV/JSON parse, mapping, validation (worker)</w:t>
            </w:r>
          </w:p>
        </w:tc>
        <w:tc>
          <w:tcPr>
            <w:tcW w:type="dxa" w:w="172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schema</w:t>
            </w:r>
          </w:p>
        </w:tc>
        <w:tc>
          <w:tcPr>
            <w:tcW w:type="dxa" w:w="27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6"/>
                <w:szCs w:val="16"/>
              </w:rPr>
              <w:t xml:space="preserve">ImportPort</w:t>
            </w:r>
          </w:p>
        </w:tc>
        <w:tc>
          <w:tcPr>
            <w:tcW w:type="dxa" w:w="61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B</w:t>
            </w:r>
          </w:p>
        </w:tc>
      </w:tr>
      <w:tr>
        <w:trPr>
          <w:cantSplit/>
        </w:trPr>
        <w:tc>
          <w:tcPr>
            <w:tcW w:type="dxa" w:w="152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evidence-engine</w:t>
            </w:r>
          </w:p>
        </w:tc>
        <w:tc>
          <w:tcPr>
            <w:tcW w:type="dxa" w:w="334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Ledger, hashing, staleness, review state machine</w:t>
            </w:r>
          </w:p>
        </w:tc>
        <w:tc>
          <w:tcPr>
            <w:tcW w:type="dxa" w:w="172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schema, project-core</w:t>
            </w:r>
          </w:p>
        </w:tc>
        <w:tc>
          <w:tcPr>
            <w:tcW w:type="dxa" w:w="27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6"/>
                <w:szCs w:val="16"/>
              </w:rPr>
              <w:t xml:space="preserve">EvidencePort</w:t>
            </w:r>
          </w:p>
        </w:tc>
        <w:tc>
          <w:tcPr>
            <w:tcW w:type="dxa" w:w="61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B</w:t>
            </w:r>
          </w:p>
        </w:tc>
      </w:tr>
      <w:tr>
        <w:trPr>
          <w:cantSplit/>
        </w:trPr>
        <w:tc>
          <w:tcPr>
            <w:tcW w:type="dxa" w:w="152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metrics</w:t>
            </w:r>
          </w:p>
        </w:tc>
        <w:tc>
          <w:tcPr>
            <w:tcW w:type="dxa" w:w="334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Versioned deterministic metric functions</w:t>
            </w:r>
          </w:p>
        </w:tc>
        <w:tc>
          <w:tcPr>
            <w:tcW w:type="dxa" w:w="172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schema</w:t>
            </w:r>
          </w:p>
        </w:tc>
        <w:tc>
          <w:tcPr>
            <w:tcW w:type="dxa" w:w="27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6"/>
                <w:szCs w:val="16"/>
              </w:rPr>
              <w:t xml:space="preserve">computeMetric(def, events)</w:t>
            </w:r>
          </w:p>
        </w:tc>
        <w:tc>
          <w:tcPr>
            <w:tcW w:type="dxa" w:w="61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B</w:t>
            </w:r>
          </w:p>
        </w:tc>
      </w:tr>
      <w:tr>
        <w:trPr>
          <w:cantSplit/>
        </w:trPr>
        <w:tc>
          <w:tcPr>
            <w:tcW w:type="dxa" w:w="152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ai-contracts</w:t>
            </w:r>
          </w:p>
        </w:tc>
        <w:tc>
          <w:tcPr>
            <w:tcW w:type="dxa" w:w="334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Capability ports, validators, eval harness</w:t>
            </w:r>
          </w:p>
        </w:tc>
        <w:tc>
          <w:tcPr>
            <w:tcW w:type="dxa" w:w="172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evidence-engine</w:t>
            </w:r>
          </w:p>
        </w:tc>
        <w:tc>
          <w:tcPr>
            <w:tcW w:type="dxa" w:w="27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6"/>
                <w:szCs w:val="16"/>
              </w:rPr>
              <w:t xml:space="preserve">CapabilityPort</w:t>
            </w:r>
          </w:p>
        </w:tc>
        <w:tc>
          <w:tcPr>
            <w:tcW w:type="dxa" w:w="61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w:t>
            </w:r>
          </w:p>
        </w:tc>
      </w:tr>
      <w:tr>
        <w:trPr>
          <w:cantSplit/>
        </w:trPr>
        <w:tc>
          <w:tcPr>
            <w:tcW w:type="dxa" w:w="152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tracking-adapter</w:t>
            </w:r>
          </w:p>
        </w:tc>
        <w:tc>
          <w:tcPr>
            <w:tcW w:type="dxa" w:w="334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Estimator port, drift detection, correction merge</w:t>
            </w:r>
          </w:p>
        </w:tc>
        <w:tc>
          <w:tcPr>
            <w:tcW w:type="dxa" w:w="172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ai-contracts</w:t>
            </w:r>
          </w:p>
        </w:tc>
        <w:tc>
          <w:tcPr>
            <w:tcW w:type="dxa" w:w="27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6"/>
                <w:szCs w:val="16"/>
              </w:rPr>
              <w:t xml:space="preserve">TrackerPort</w:t>
            </w:r>
          </w:p>
        </w:tc>
        <w:tc>
          <w:tcPr>
            <w:tcW w:type="dxa" w:w="61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w:t>
            </w:r>
          </w:p>
        </w:tc>
      </w:tr>
      <w:tr>
        <w:trPr>
          <w:cantSplit/>
        </w:trPr>
        <w:tc>
          <w:tcPr>
            <w:tcW w:type="dxa" w:w="152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ui</w:t>
            </w:r>
          </w:p>
        </w:tc>
        <w:tc>
          <w:tcPr>
            <w:tcW w:type="dxa" w:w="334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Tokens, accessible components</w:t>
            </w:r>
          </w:p>
        </w:tc>
        <w:tc>
          <w:tcPr>
            <w:tcW w:type="dxa" w:w="172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none</w:t>
            </w:r>
          </w:p>
        </w:tc>
        <w:tc>
          <w:tcPr>
            <w:tcW w:type="dxa" w:w="27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React components</w:t>
            </w:r>
          </w:p>
        </w:tc>
        <w:tc>
          <w:tcPr>
            <w:tcW w:type="dxa" w:w="61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r>
      <w:tr>
        <w:trPr>
          <w:cantSplit/>
        </w:trPr>
        <w:tc>
          <w:tcPr>
            <w:tcW w:type="dxa" w:w="152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api / worker (services)</w:t>
            </w:r>
          </w:p>
        </w:tc>
        <w:tc>
          <w:tcPr>
            <w:tcW w:type="dxa" w:w="334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HTTP, jobs, sync, billing, consent, audit</w:t>
            </w:r>
          </w:p>
        </w:tc>
        <w:tc>
          <w:tcPr>
            <w:tcW w:type="dxa" w:w="172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schema</w:t>
            </w:r>
          </w:p>
        </w:tc>
        <w:tc>
          <w:tcPr>
            <w:tcW w:type="dxa" w:w="273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OpenAPI 3.1</w:t>
            </w:r>
          </w:p>
        </w:tc>
        <w:tc>
          <w:tcPr>
            <w:tcW w:type="dxa" w:w="61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w:t>
            </w:r>
          </w:p>
        </w:tc>
      </w:tr>
    </w:tbl>
    <w:p>
      <w:pPr>
        <w:pStyle w:val="Heading2"/>
      </w:pPr>
      <w:r>
        <w:t xml:space="preserve">6.4 Local storage design (closes REV-001)</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88"/>
        <w:gridCol w:w="2185"/>
        <w:gridCol w:w="2583"/>
        <w:gridCol w:w="2086"/>
        <w:gridCol w:w="1294"/>
      </w:tblGrid>
      <w:tr>
        <w:trPr>
          <w:cantSplit/>
          <w:tblHeader/>
        </w:trPr>
        <w:tc>
          <w:tcPr>
            <w:tcW w:type="dxa" w:w="1788"/>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Data class</w:t>
            </w:r>
          </w:p>
        </w:tc>
        <w:tc>
          <w:tcPr>
            <w:tcW w:type="dxa" w:w="218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Location</w:t>
            </w:r>
          </w:p>
        </w:tc>
        <w:tc>
          <w:tcPr>
            <w:tcW w:type="dxa" w:w="2583"/>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Durability stance</w:t>
            </w:r>
          </w:p>
        </w:tc>
        <w:tc>
          <w:tcPr>
            <w:tcW w:type="dxa" w:w="2086"/>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Quota and eviction handling</w:t>
            </w:r>
          </w:p>
        </w:tc>
        <w:tc>
          <w:tcPr>
            <w:tcW w:type="dxa" w:w="1294"/>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Deletion</w:t>
            </w:r>
          </w:p>
        </w:tc>
      </w:tr>
      <w:tr>
        <w:trPr>
          <w:cantSplit/>
        </w:trPr>
        <w:tc>
          <w:tcPr>
            <w:tcW w:type="dxa" w:w="17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Project metadata, ops, snapshots</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IndexedDB (Dexie)</w:t>
            </w:r>
          </w:p>
        </w:tc>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Best-effort; </w:t>
            </w:r>
            <w:r>
              <w:rPr>
                <w:rFonts w:ascii="Consolas" w:cs="Consolas" w:eastAsia="Consolas" w:hAnsi="Consolas"/>
                <w:b w:val="false"/>
                <w:bCs w:val="false"/>
                <w:sz w:val="16"/>
                <w:szCs w:val="16"/>
              </w:rPr>
              <w:t xml:space="preserve">navigator.storage.persist()</w:t>
            </w:r>
            <w:r>
              <w:rPr>
                <w:rFonts w:ascii="Calibri" w:cs="Calibri" w:eastAsia="Calibri" w:hAnsi="Calibri"/>
                <w:b w:val="false"/>
                <w:bCs w:val="false"/>
                <w:sz w:val="17"/>
                <w:szCs w:val="17"/>
              </w:rPr>
              <w:t xml:space="preserve"> requested; backup file encouraged</w:t>
            </w:r>
          </w:p>
        </w:tc>
        <w:tc>
          <w:tcPr>
            <w:tcW w:type="dxa" w:w="208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Quota estimate on write; warn at threshold; atomic transactions</w:t>
            </w:r>
          </w:p>
        </w:tc>
        <w:tc>
          <w:tcPr>
            <w:tcW w:type="dxa" w:w="12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User delete; archive</w:t>
            </w:r>
          </w:p>
        </w:tc>
      </w:tr>
      <w:tr>
        <w:trPr>
          <w:cantSplit/>
        </w:trPr>
        <w:tc>
          <w:tcPr>
            <w:tcW w:type="dxa" w:w="17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Original media</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User file (File System Access handle where supported; otherwise reselect on open)</w:t>
            </w:r>
          </w:p>
        </w:tc>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Not copied by default [RD D-14]; relink via SHA-256 fingerprint of head/mid/tail chunks + size + duration</w:t>
            </w:r>
          </w:p>
        </w:tc>
        <w:tc>
          <w:tcPr>
            <w:tcW w:type="dxa" w:w="208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n/a (user disk)</w:t>
            </w:r>
          </w:p>
        </w:tc>
        <w:tc>
          <w:tcPr>
            <w:tcW w:type="dxa" w:w="12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Never deleted by app</w:t>
            </w:r>
          </w:p>
        </w:tc>
      </w:tr>
      <w:tr>
        <w:trPr>
          <w:cantSplit/>
        </w:trPr>
        <w:tc>
          <w:tcPr>
            <w:tcW w:type="dxa" w:w="17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Proxies, thumbnails, waveforms</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OPFS</w:t>
            </w:r>
          </w:p>
        </w:tc>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Rebuildable cache</w:t>
            </w:r>
          </w:p>
        </w:tc>
        <w:tc>
          <w:tcPr>
            <w:tcW w:type="dxa" w:w="208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LRU eviction; per-project budget</w:t>
            </w:r>
          </w:p>
        </w:tc>
        <w:tc>
          <w:tcPr>
            <w:tcW w:type="dxa" w:w="12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Auto + manual clear</w:t>
            </w:r>
          </w:p>
        </w:tc>
      </w:tr>
      <w:tr>
        <w:trPr>
          <w:cantSplit/>
        </w:trPr>
        <w:tc>
          <w:tcPr>
            <w:tcW w:type="dxa" w:w="17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Render intermediates</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OPFS temp</w:t>
            </w:r>
          </w:p>
        </w:tc>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Disposable</w:t>
            </w:r>
          </w:p>
        </w:tc>
        <w:tc>
          <w:tcPr>
            <w:tcW w:type="dxa" w:w="208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Cleared on success, cancel, startup</w:t>
            </w:r>
          </w:p>
        </w:tc>
        <w:tc>
          <w:tcPr>
            <w:tcW w:type="dxa" w:w="12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Auto</w:t>
            </w:r>
          </w:p>
        </w:tc>
      </w:tr>
      <w:tr>
        <w:trPr>
          <w:cantSplit/>
        </w:trPr>
        <w:tc>
          <w:tcPr>
            <w:tcW w:type="dxa" w:w="17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Exports</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User download / save handle</w:t>
            </w:r>
          </w:p>
        </w:tc>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User-owned</w:t>
            </w:r>
          </w:p>
        </w:tc>
        <w:tc>
          <w:tcPr>
            <w:tcW w:type="dxa" w:w="208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n/a</w:t>
            </w:r>
          </w:p>
        </w:tc>
        <w:tc>
          <w:tcPr>
            <w:tcW w:type="dxa" w:w="12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User</w:t>
            </w:r>
          </w:p>
        </w:tc>
      </w:tr>
      <w:tr>
        <w:trPr>
          <w:cantSplit/>
        </w:trPr>
        <w:tc>
          <w:tcPr>
            <w:tcW w:type="dxa" w:w="17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Cloud copies (opt-in)</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Object store</w:t>
            </w:r>
          </w:p>
        </w:tc>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Per consent scope</w:t>
            </w:r>
          </w:p>
        </w:tc>
        <w:tc>
          <w:tcPr>
            <w:tcW w:type="dxa" w:w="208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Server quotas</w:t>
            </w:r>
          </w:p>
        </w:tc>
        <w:tc>
          <w:tcPr>
            <w:tcW w:type="dxa" w:w="12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Retention policy 11.4</w:t>
            </w:r>
          </w:p>
        </w:tc>
      </w:tr>
    </w:tbl>
    <w:p>
      <w:pPr>
        <w:pStyle w:val="Heading2"/>
      </w:pPr>
      <w:r>
        <w:t xml:space="preserve">6.5 Media and export pipeline</w:t>
      </w:r>
    </w:p>
    <w:p>
      <w:pPr>
        <w:pStyle w:val="ListParagraph"/>
        <w:numPr>
          <w:ilvl w:val="0"/>
          <w:numId w:val="2"/>
        </w:numPr>
        <w:spacing w:after="50"/>
      </w:pPr>
      <w:r>
        <w:rPr>
          <w:rFonts w:ascii="Calibri" w:cs="Calibri" w:eastAsia="Calibri" w:hAnsi="Calibri"/>
          <w:b/>
          <w:bCs/>
          <w:sz w:val="21"/>
          <w:szCs w:val="21"/>
        </w:rPr>
        <w:t xml:space="preserve">Preview:</w:t>
      </w:r>
      <w:r>
        <w:rPr>
          <w:rFonts w:ascii="Calibri" w:cs="Calibri" w:eastAsia="Calibri" w:hAnsi="Calibri"/>
          <w:sz w:val="21"/>
          <w:szCs w:val="21"/>
        </w:rPr>
        <w:t xml:space="preserve"> HTMLVideoElement with </w:t>
      </w:r>
      <w:r>
        <w:rPr>
          <w:rFonts w:ascii="Consolas" w:cs="Consolas" w:eastAsia="Consolas" w:hAnsi="Consolas"/>
          <w:sz w:val="19"/>
          <w:szCs w:val="19"/>
        </w:rPr>
        <w:t xml:space="preserve">requestVideoFrameCallback</w:t>
      </w:r>
      <w:r>
        <w:rPr>
          <w:rFonts w:ascii="Calibri" w:cs="Calibri" w:eastAsia="Calibri" w:hAnsi="Calibri"/>
          <w:sz w:val="21"/>
          <w:szCs w:val="21"/>
        </w:rPr>
        <w:t xml:space="preserve"> for display alignment; overlay on a single OffscreenCanvas; frame index derived from the PTS table, never from </w:t>
      </w:r>
      <w:r>
        <w:rPr>
          <w:rFonts w:ascii="Consolas" w:cs="Consolas" w:eastAsia="Consolas" w:hAnsi="Consolas"/>
          <w:sz w:val="19"/>
          <w:szCs w:val="19"/>
        </w:rPr>
        <w:t xml:space="preserve">currentTime</w:t>
      </w:r>
      <w:r>
        <w:rPr>
          <w:rFonts w:ascii="Calibri" w:cs="Calibri" w:eastAsia="Calibri" w:hAnsi="Calibri"/>
          <w:sz w:val="21"/>
          <w:szCs w:val="21"/>
        </w:rPr>
        <w:t xml:space="preserve"> alone.</w:t>
      </w:r>
    </w:p>
    <w:p>
      <w:pPr>
        <w:pStyle w:val="ListParagraph"/>
        <w:numPr>
          <w:ilvl w:val="0"/>
          <w:numId w:val="2"/>
        </w:numPr>
        <w:spacing w:after="50"/>
      </w:pPr>
      <w:r>
        <w:rPr>
          <w:rFonts w:ascii="Calibri" w:cs="Calibri" w:eastAsia="Calibri" w:hAnsi="Calibri"/>
          <w:b/>
          <w:bCs/>
          <w:sz w:val="21"/>
          <w:szCs w:val="21"/>
        </w:rPr>
        <w:t xml:space="preserve">Frame-exact stepping and export:</w:t>
      </w:r>
      <w:r>
        <w:rPr>
          <w:rFonts w:ascii="Calibri" w:cs="Calibri" w:eastAsia="Calibri" w:hAnsi="Calibri"/>
          <w:sz w:val="21"/>
          <w:szCs w:val="21"/>
        </w:rPr>
        <w:t xml:space="preserve"> WebCodecs </w:t>
      </w:r>
      <w:r>
        <w:rPr>
          <w:rFonts w:ascii="Consolas" w:cs="Consolas" w:eastAsia="Consolas" w:hAnsi="Consolas"/>
          <w:sz w:val="19"/>
          <w:szCs w:val="19"/>
        </w:rPr>
        <w:t xml:space="preserve">VideoDecoder</w:t>
      </w:r>
      <w:r>
        <w:rPr>
          <w:rFonts w:ascii="Calibri" w:cs="Calibri" w:eastAsia="Calibri" w:hAnsi="Calibri"/>
          <w:sz w:val="21"/>
          <w:szCs w:val="21"/>
        </w:rPr>
        <w:t xml:space="preserve">/</w:t>
      </w:r>
      <w:r>
        <w:rPr>
          <w:rFonts w:ascii="Consolas" w:cs="Consolas" w:eastAsia="Consolas" w:hAnsi="Consolas"/>
          <w:sz w:val="19"/>
          <w:szCs w:val="19"/>
        </w:rPr>
        <w:t xml:space="preserve">VideoEncoder</w:t>
      </w:r>
      <w:r>
        <w:rPr>
          <w:rFonts w:ascii="Calibri" w:cs="Calibri" w:eastAsia="Calibri" w:hAnsi="Calibri"/>
          <w:sz w:val="21"/>
          <w:szCs w:val="21"/>
        </w:rPr>
        <w:t xml:space="preserve"> with a demuxer and muxer library (mediabunny or mp4box.js, chosen in FG-2). WebCodecs does not demux or mux, so the pipeline must include both.</w:t>
      </w:r>
    </w:p>
    <w:p>
      <w:pPr>
        <w:pStyle w:val="ListParagraph"/>
        <w:numPr>
          <w:ilvl w:val="0"/>
          <w:numId w:val="2"/>
        </w:numPr>
        <w:spacing w:after="50"/>
      </w:pPr>
      <w:r>
        <w:rPr>
          <w:rFonts w:ascii="Calibri" w:cs="Calibri" w:eastAsia="Calibri" w:hAnsi="Calibri"/>
          <w:b/>
          <w:bCs/>
          <w:sz w:val="21"/>
          <w:szCs w:val="21"/>
        </w:rPr>
        <w:t xml:space="preserve">Audio:</w:t>
      </w:r>
      <w:r>
        <w:rPr>
          <w:rFonts w:ascii="Calibri" w:cs="Calibri" w:eastAsia="Calibri" w:hAnsi="Calibri"/>
          <w:sz w:val="21"/>
          <w:szCs w:val="21"/>
        </w:rPr>
        <w:t xml:space="preserve"> WebAudio for monitoring; narration encoded with </w:t>
      </w:r>
      <w:r>
        <w:rPr>
          <w:rFonts w:ascii="Consolas" w:cs="Consolas" w:eastAsia="Consolas" w:hAnsi="Consolas"/>
          <w:sz w:val="19"/>
          <w:szCs w:val="19"/>
        </w:rPr>
        <w:t xml:space="preserve">AudioEncoder</w:t>
      </w:r>
      <w:r>
        <w:rPr>
          <w:rFonts w:ascii="Calibri" w:cs="Calibri" w:eastAsia="Calibri" w:hAnsi="Calibri"/>
          <w:sz w:val="21"/>
          <w:szCs w:val="21"/>
        </w:rPr>
        <w:t xml:space="preserve">; sample-accurate placement on the project clock.</w:t>
      </w:r>
    </w:p>
    <w:p>
      <w:pPr>
        <w:pStyle w:val="ListParagraph"/>
        <w:numPr>
          <w:ilvl w:val="0"/>
          <w:numId w:val="2"/>
        </w:numPr>
        <w:spacing w:after="50"/>
      </w:pPr>
      <w:r>
        <w:rPr>
          <w:rFonts w:ascii="Calibri" w:cs="Calibri" w:eastAsia="Calibri" w:hAnsi="Calibri"/>
          <w:b/>
          <w:bCs/>
          <w:sz w:val="21"/>
          <w:szCs w:val="21"/>
        </w:rPr>
        <w:t xml:space="preserve">Backpressure:</w:t>
      </w:r>
      <w:r>
        <w:rPr>
          <w:rFonts w:ascii="Calibri" w:cs="Calibri" w:eastAsia="Calibri" w:hAnsi="Calibri"/>
          <w:sz w:val="21"/>
          <w:szCs w:val="21"/>
        </w:rPr>
        <w:t xml:space="preserve"> bounded frame queue; encoder </w:t>
      </w:r>
      <w:r>
        <w:rPr>
          <w:rFonts w:ascii="Consolas" w:cs="Consolas" w:eastAsia="Consolas" w:hAnsi="Consolas"/>
          <w:sz w:val="19"/>
          <w:szCs w:val="19"/>
        </w:rPr>
        <w:t xml:space="preserve">encodeQueueSize</w:t>
      </w:r>
      <w:r>
        <w:rPr>
          <w:rFonts w:ascii="Calibri" w:cs="Calibri" w:eastAsia="Calibri" w:hAnsi="Calibri"/>
          <w:sz w:val="21"/>
          <w:szCs w:val="21"/>
        </w:rPr>
        <w:t xml:space="preserve"> gate; every </w:t>
      </w:r>
      <w:r>
        <w:rPr>
          <w:rFonts w:ascii="Consolas" w:cs="Consolas" w:eastAsia="Consolas" w:hAnsi="Consolas"/>
          <w:sz w:val="19"/>
          <w:szCs w:val="19"/>
        </w:rPr>
        <w:t xml:space="preserve">VideoFrame</w:t>
      </w:r>
      <w:r>
        <w:rPr>
          <w:rFonts w:ascii="Calibri" w:cs="Calibri" w:eastAsia="Calibri" w:hAnsi="Calibri"/>
          <w:sz w:val="21"/>
          <w:szCs w:val="21"/>
        </w:rPr>
        <w:t xml:space="preserve"> closed deterministically.</w:t>
      </w:r>
    </w:p>
    <w:p>
      <w:pPr>
        <w:pStyle w:val="ListParagraph"/>
        <w:numPr>
          <w:ilvl w:val="0"/>
          <w:numId w:val="2"/>
        </w:numPr>
        <w:spacing w:after="50"/>
      </w:pPr>
      <w:r>
        <w:rPr>
          <w:rFonts w:ascii="Calibri" w:cs="Calibri" w:eastAsia="Calibri" w:hAnsi="Calibri"/>
          <w:b/>
          <w:bCs/>
          <w:sz w:val="21"/>
          <w:szCs w:val="21"/>
        </w:rPr>
        <w:t xml:space="preserve">Fallbacks (ordered):</w:t>
      </w:r>
      <w:r>
        <w:rPr>
          <w:rFonts w:ascii="Calibri" w:cs="Calibri" w:eastAsia="Calibri" w:hAnsi="Calibri"/>
          <w:sz w:val="21"/>
          <w:szCs w:val="21"/>
        </w:rPr>
        <w:t xml:space="preserve"> ffmpeg.wasm for unsupported codecs on desktop; consented cloud FFmpeg worker; otherwise narrow supported matrix and say so.</w:t>
      </w:r>
    </w:p>
    <w:p>
      <w:pPr>
        <w:pStyle w:val="ListParagraph"/>
        <w:numPr>
          <w:ilvl w:val="0"/>
          <w:numId w:val="2"/>
        </w:numPr>
        <w:spacing w:after="50"/>
      </w:pPr>
      <w:r>
        <w:rPr>
          <w:rFonts w:ascii="Calibri" w:cs="Calibri" w:eastAsia="Calibri" w:hAnsi="Calibri"/>
          <w:b/>
          <w:bCs/>
          <w:sz w:val="21"/>
          <w:szCs w:val="21"/>
        </w:rPr>
        <w:t xml:space="preserve">Verification:</w:t>
      </w:r>
      <w:r>
        <w:rPr>
          <w:rFonts w:ascii="Calibri" w:cs="Calibri" w:eastAsia="Calibri" w:hAnsi="Calibri"/>
          <w:sz w:val="21"/>
          <w:szCs w:val="21"/>
        </w:rPr>
        <w:t xml:space="preserve"> post-render decode pass reads the produced file, checks duration, A/V offset and sampled overlay presence.</w:t>
      </w:r>
    </w:p>
    <w:p>
      <w:pPr>
        <w:pStyle w:val="Heading2"/>
      </w:pPr>
      <w:r>
        <w:t xml:space="preserve">6.6 Cloud design (phase E)</w:t>
      </w:r>
    </w:p>
    <w:p>
      <w:pPr>
        <w:pStyle w:val="ListParagraph"/>
        <w:numPr>
          <w:ilvl w:val="0"/>
          <w:numId w:val="2"/>
        </w:numPr>
        <w:spacing w:after="50"/>
      </w:pPr>
      <w:r>
        <w:rPr>
          <w:rFonts w:ascii="Calibri" w:cs="Calibri" w:eastAsia="Calibri" w:hAnsi="Calibri"/>
          <w:b/>
          <w:bCs/>
          <w:sz w:val="21"/>
          <w:szCs w:val="21"/>
        </w:rPr>
        <w:t xml:space="preserve">Tenancy:</w:t>
      </w:r>
      <w:r>
        <w:rPr>
          <w:rFonts w:ascii="Calibri" w:cs="Calibri" w:eastAsia="Calibri" w:hAnsi="Calibri"/>
          <w:sz w:val="21"/>
          <w:szCs w:val="21"/>
        </w:rPr>
        <w:t xml:space="preserve"> every row has </w:t>
      </w:r>
      <w:r>
        <w:rPr>
          <w:rFonts w:ascii="Consolas" w:cs="Consolas" w:eastAsia="Consolas" w:hAnsi="Consolas"/>
          <w:sz w:val="19"/>
          <w:szCs w:val="19"/>
        </w:rPr>
        <w:t xml:space="preserve">project_id</w:t>
      </w:r>
      <w:r>
        <w:rPr>
          <w:rFonts w:ascii="Calibri" w:cs="Calibri" w:eastAsia="Calibri" w:hAnsi="Calibri"/>
          <w:sz w:val="21"/>
          <w:szCs w:val="21"/>
        </w:rPr>
        <w:t xml:space="preserve">; Postgres row-level security with </w:t>
      </w:r>
      <w:r>
        <w:rPr>
          <w:rFonts w:ascii="Consolas" w:cs="Consolas" w:eastAsia="Consolas" w:hAnsi="Consolas"/>
          <w:sz w:val="19"/>
          <w:szCs w:val="19"/>
        </w:rPr>
        <w:t xml:space="preserve">app.user_id</w:t>
      </w:r>
      <w:r>
        <w:rPr>
          <w:rFonts w:ascii="Calibri" w:cs="Calibri" w:eastAsia="Calibri" w:hAnsi="Calibri"/>
          <w:sz w:val="21"/>
          <w:szCs w:val="21"/>
        </w:rPr>
        <w:t xml:space="preserve"> set per request; deny by default; membership table drives access.</w:t>
      </w:r>
    </w:p>
    <w:p>
      <w:pPr>
        <w:pStyle w:val="ListParagraph"/>
        <w:numPr>
          <w:ilvl w:val="0"/>
          <w:numId w:val="2"/>
        </w:numPr>
        <w:spacing w:after="50"/>
      </w:pPr>
      <w:r>
        <w:rPr>
          <w:rFonts w:ascii="Calibri" w:cs="Calibri" w:eastAsia="Calibri" w:hAnsi="Calibri"/>
          <w:b/>
          <w:bCs/>
          <w:sz w:val="21"/>
          <w:szCs w:val="21"/>
        </w:rPr>
        <w:t xml:space="preserve">Sync:</w:t>
      </w:r>
      <w:r>
        <w:rPr>
          <w:rFonts w:ascii="Calibri" w:cs="Calibri" w:eastAsia="Calibri" w:hAnsi="Calibri"/>
          <w:sz w:val="21"/>
          <w:szCs w:val="21"/>
        </w:rPr>
        <w:t xml:space="preserve"> metadata only, as an append-only ops log per project (</w:t>
      </w:r>
      <w:r>
        <w:rPr>
          <w:rFonts w:ascii="Consolas" w:cs="Consolas" w:eastAsia="Consolas" w:hAnsi="Consolas"/>
          <w:sz w:val="19"/>
          <w:szCs w:val="19"/>
        </w:rPr>
        <w:t xml:space="preserve">seq</w:t>
      </w:r>
      <w:r>
        <w:rPr>
          <w:rFonts w:ascii="Calibri" w:cs="Calibri" w:eastAsia="Calibri" w:hAnsi="Calibri"/>
          <w:sz w:val="21"/>
          <w:szCs w:val="21"/>
        </w:rPr>
        <w:t xml:space="preserve">). Single active writer per project via a renewable lease; a second device sees read-only or explicit takeover. Conflicts surface in UI, never auto-resolved silently. CRDTs are deferred until collaboration (P1).</w:t>
      </w:r>
    </w:p>
    <w:p>
      <w:pPr>
        <w:pStyle w:val="ListParagraph"/>
        <w:numPr>
          <w:ilvl w:val="0"/>
          <w:numId w:val="2"/>
        </w:numPr>
        <w:spacing w:after="50"/>
      </w:pPr>
      <w:r>
        <w:rPr>
          <w:rFonts w:ascii="Calibri" w:cs="Calibri" w:eastAsia="Calibri" w:hAnsi="Calibri"/>
          <w:b/>
          <w:bCs/>
          <w:sz w:val="21"/>
          <w:szCs w:val="21"/>
        </w:rPr>
        <w:t xml:space="preserve">Media:</w:t>
      </w:r>
      <w:r>
        <w:rPr>
          <w:rFonts w:ascii="Calibri" w:cs="Calibri" w:eastAsia="Calibri" w:hAnsi="Calibri"/>
          <w:sz w:val="21"/>
          <w:szCs w:val="21"/>
        </w:rPr>
        <w:t xml:space="preserve"> presigned multipart uploads direct to object store; API never proxies media. Checksums verified on complete.</w:t>
      </w:r>
    </w:p>
    <w:p>
      <w:pPr>
        <w:pStyle w:val="ListParagraph"/>
        <w:numPr>
          <w:ilvl w:val="0"/>
          <w:numId w:val="2"/>
        </w:numPr>
        <w:spacing w:after="50"/>
      </w:pPr>
      <w:r>
        <w:rPr>
          <w:rFonts w:ascii="Calibri" w:cs="Calibri" w:eastAsia="Calibri" w:hAnsi="Calibri"/>
          <w:b/>
          <w:bCs/>
          <w:sz w:val="21"/>
          <w:szCs w:val="21"/>
        </w:rPr>
        <w:t xml:space="preserve">Jobs:</w:t>
      </w:r>
      <w:r>
        <w:rPr>
          <w:rFonts w:ascii="Calibri" w:cs="Calibri" w:eastAsia="Calibri" w:hAnsi="Calibri"/>
          <w:sz w:val="21"/>
          <w:szCs w:val="21"/>
        </w:rPr>
        <w:t xml:space="preserve"> pg-boss with </w:t>
      </w:r>
      <w:r>
        <w:rPr>
          <w:rFonts w:ascii="Consolas" w:cs="Consolas" w:eastAsia="Consolas" w:hAnsi="Consolas"/>
          <w:sz w:val="19"/>
          <w:szCs w:val="19"/>
        </w:rPr>
        <w:t xml:space="preserve">SKIP LOCKED</w:t>
      </w:r>
      <w:r>
        <w:rPr>
          <w:rFonts w:ascii="Calibri" w:cs="Calibri" w:eastAsia="Calibri" w:hAnsi="Calibri"/>
          <w:sz w:val="21"/>
          <w:szCs w:val="21"/>
        </w:rPr>
        <w:t xml:space="preserve">, bounded concurrency per queue, retries with backoff, idempotency keys, cancellation tokens, per-job cost ceilings.</w:t>
      </w:r>
    </w:p>
    <w:p>
      <w:pPr>
        <w:pStyle w:val="ListParagraph"/>
        <w:numPr>
          <w:ilvl w:val="0"/>
          <w:numId w:val="2"/>
        </w:numPr>
        <w:spacing w:after="50"/>
      </w:pPr>
      <w:r>
        <w:rPr>
          <w:rFonts w:ascii="Calibri" w:cs="Calibri" w:eastAsia="Calibri" w:hAnsi="Calibri"/>
          <w:b/>
          <w:bCs/>
          <w:sz w:val="21"/>
          <w:szCs w:val="21"/>
        </w:rPr>
        <w:t xml:space="preserve">Workers:</w:t>
      </w:r>
      <w:r>
        <w:rPr>
          <w:rFonts w:ascii="Calibri" w:cs="Calibri" w:eastAsia="Calibri" w:hAnsi="Calibri"/>
          <w:sz w:val="21"/>
          <w:szCs w:val="21"/>
        </w:rPr>
        <w:t xml:space="preserve"> isolated containers for media and AI: no inbound network, scoped egress, CPU/memory/time limits, read-only root FS, ephemeral scratch.</w:t>
      </w:r>
    </w:p>
    <w:p>
      <w:pPr>
        <w:pStyle w:val="ListParagraph"/>
        <w:numPr>
          <w:ilvl w:val="0"/>
          <w:numId w:val="2"/>
        </w:numPr>
        <w:spacing w:after="50"/>
      </w:pPr>
      <w:r>
        <w:rPr>
          <w:rFonts w:ascii="Calibri" w:cs="Calibri" w:eastAsia="Calibri" w:hAnsi="Calibri"/>
          <w:b/>
          <w:bCs/>
          <w:sz w:val="21"/>
          <w:szCs w:val="21"/>
        </w:rPr>
        <w:t xml:space="preserve">Scale path:</w:t>
      </w:r>
      <w:r>
        <w:rPr>
          <w:rFonts w:ascii="Calibri" w:cs="Calibri" w:eastAsia="Calibri" w:hAnsi="Calibri"/>
          <w:sz w:val="21"/>
          <w:szCs w:val="21"/>
        </w:rPr>
        <w:t xml:space="preserve"> vertical headroom, read replicas, partitioning of </w:t>
      </w:r>
      <w:r>
        <w:rPr>
          <w:rFonts w:ascii="Consolas" w:cs="Consolas" w:eastAsia="Consolas" w:hAnsi="Consolas"/>
          <w:sz w:val="19"/>
          <w:szCs w:val="19"/>
        </w:rPr>
        <w:t xml:space="preserve">audit_events</w:t>
      </w:r>
      <w:r>
        <w:rPr>
          <w:rFonts w:ascii="Calibri" w:cs="Calibri" w:eastAsia="Calibri" w:hAnsi="Calibri"/>
          <w:sz w:val="21"/>
          <w:szCs w:val="21"/>
        </w:rPr>
        <w:t xml:space="preserve">, queue worker autoscaling; move to Redis/Kafka or services only on measured saturation.</w:t>
      </w:r>
    </w:p>
    <w:p>
      <w:pPr>
        <w:pStyle w:val="Heading2"/>
      </w:pPr>
      <w:r>
        <w:t xml:space="preserve">6.7 Architecture decision records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96"/>
        <w:gridCol w:w="2980"/>
        <w:gridCol w:w="2185"/>
        <w:gridCol w:w="2583"/>
        <w:gridCol w:w="1592"/>
      </w:tblGrid>
      <w:tr>
        <w:trPr>
          <w:cantSplit/>
          <w:tblHeader/>
        </w:trPr>
        <w:tc>
          <w:tcPr>
            <w:tcW w:type="dxa" w:w="596"/>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ADR</w:t>
            </w:r>
          </w:p>
        </w:tc>
        <w:tc>
          <w:tcPr>
            <w:tcW w:type="dxa" w:w="2980"/>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Options considered</w:t>
            </w:r>
          </w:p>
        </w:tc>
        <w:tc>
          <w:tcPr>
            <w:tcW w:type="dxa" w:w="218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Decision</w:t>
            </w:r>
          </w:p>
        </w:tc>
        <w:tc>
          <w:tcPr>
            <w:tcW w:type="dxa" w:w="2583"/>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Trade-off accepted</w:t>
            </w:r>
          </w:p>
        </w:tc>
        <w:tc>
          <w:tcPr>
            <w:tcW w:type="dxa" w:w="1592"/>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Revisit if</w:t>
            </w:r>
          </w:p>
        </w:tc>
      </w:tr>
      <w:tr>
        <w:trPr>
          <w:cantSplit/>
        </w:trPr>
        <w:tc>
          <w:tcPr>
            <w:tcW w:type="dxa" w:w="5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001 Staged P0</w:t>
            </w:r>
          </w:p>
        </w:tc>
        <w:tc>
          <w:tcPr>
            <w:tcW w:type="dxa" w:w="298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 one big P0; B: staged with gates; C: P0-A only then wait</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B</w:t>
            </w:r>
          </w:p>
        </w:tc>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Longer elapsed time, far lower integration risk</w:t>
            </w:r>
          </w:p>
        </w:tc>
        <w:tc>
          <w:tcPr>
            <w:tcW w:type="dxa" w:w="15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Owner funds parallel teams</w:t>
            </w:r>
          </w:p>
        </w:tc>
      </w:tr>
      <w:tr>
        <w:trPr>
          <w:cantSplit/>
        </w:trPr>
        <w:tc>
          <w:tcPr>
            <w:tcW w:type="dxa" w:w="5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002 Timebase</w:t>
            </w:r>
          </w:p>
        </w:tc>
        <w:tc>
          <w:tcPr>
            <w:tcW w:type="dxa" w:w="298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 float seconds; B: rational per source; C: integer microseconds + native PTS tables</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w:t>
            </w:r>
          </w:p>
        </w:tc>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Small rounding rules to maintain; exact and simple</w:t>
            </w:r>
          </w:p>
        </w:tc>
        <w:tc>
          <w:tcPr>
            <w:tcW w:type="dxa" w:w="15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FG-2 shows &lt;1 us needs</w:t>
            </w:r>
          </w:p>
        </w:tc>
      </w:tr>
      <w:tr>
        <w:trPr>
          <w:cantSplit/>
        </w:trPr>
        <w:tc>
          <w:tcPr>
            <w:tcW w:type="dxa" w:w="5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003 Pitch convention</w:t>
            </w:r>
          </w:p>
        </w:tc>
        <w:tc>
          <w:tcPr>
            <w:tcW w:type="dxa" w:w="298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 normalised 0..1; B: metres bottom-left; C: provider-native</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B</w:t>
            </w:r>
          </w:p>
        </w:tc>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Conversion needed for providers; physical meaning is clear</w:t>
            </w:r>
          </w:p>
        </w:tc>
        <w:tc>
          <w:tcPr>
            <w:tcW w:type="dxa" w:w="15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Provider format mandates otherwise</w:t>
            </w:r>
          </w:p>
        </w:tc>
      </w:tr>
      <w:tr>
        <w:trPr>
          <w:cantSplit/>
        </w:trPr>
        <w:tc>
          <w:tcPr>
            <w:tcW w:type="dxa" w:w="5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004 Original media</w:t>
            </w:r>
          </w:p>
        </w:tc>
        <w:tc>
          <w:tcPr>
            <w:tcW w:type="dxa" w:w="298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 copy into OPFS; B: user-managed handle + relink; C: cloud first</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B (default)</w:t>
            </w:r>
          </w:p>
        </w:tc>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Relink friction; avoids quota eviction and silent upload</w:t>
            </w:r>
          </w:p>
        </w:tc>
        <w:tc>
          <w:tcPr>
            <w:tcW w:type="dxa" w:w="15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FG-1 shows durable copy is viable</w:t>
            </w:r>
          </w:p>
        </w:tc>
      </w:tr>
      <w:tr>
        <w:trPr>
          <w:cantSplit/>
        </w:trPr>
        <w:tc>
          <w:tcPr>
            <w:tcW w:type="dxa" w:w="5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005 Stack</w:t>
            </w:r>
          </w:p>
        </w:tc>
        <w:tc>
          <w:tcPr>
            <w:tcW w:type="dxa" w:w="298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 all-TS monorepo; B: TS front + Python API; C: Rails/Django full stack</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 Python only as CV/AI worker</w:t>
            </w:r>
          </w:p>
        </w:tc>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One language and shared schemas; Python only where ML needs it</w:t>
            </w:r>
          </w:p>
        </w:tc>
        <w:tc>
          <w:tcPr>
            <w:tcW w:type="dxa" w:w="15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Team skills</w:t>
            </w:r>
          </w:p>
        </w:tc>
      </w:tr>
      <w:tr>
        <w:trPr>
          <w:cantSplit/>
        </w:trPr>
        <w:tc>
          <w:tcPr>
            <w:tcW w:type="dxa" w:w="5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006 Queue</w:t>
            </w:r>
          </w:p>
        </w:tc>
        <w:tc>
          <w:tcPr>
            <w:tcW w:type="dxa" w:w="298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 Postgres (pg-boss); B: Redis/BullMQ; C: managed queue</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w:t>
            </w:r>
          </w:p>
        </w:tc>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Throughput ceiling; one fewer system</w:t>
            </w:r>
          </w:p>
        </w:tc>
        <w:tc>
          <w:tcPr>
            <w:tcW w:type="dxa" w:w="15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Sustained saturation</w:t>
            </w:r>
          </w:p>
        </w:tc>
      </w:tr>
      <w:tr>
        <w:trPr>
          <w:cantSplit/>
        </w:trPr>
        <w:tc>
          <w:tcPr>
            <w:tcW w:type="dxa" w:w="5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007 Accessibility</w:t>
            </w:r>
          </w:p>
        </w:tc>
        <w:tc>
          <w:tcPr>
            <w:tcW w:type="dxa" w:w="298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 best effort; B: WCAG 2.2 AA with documented exceptions</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B</w:t>
            </w:r>
          </w:p>
        </w:tc>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Extra design/test cost; legal and trust benefit</w:t>
            </w:r>
          </w:p>
        </w:tc>
        <w:tc>
          <w:tcPr>
            <w:tcW w:type="dxa" w:w="15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Specialist assessment</w:t>
            </w:r>
          </w:p>
        </w:tc>
      </w:tr>
      <w:tr>
        <w:trPr>
          <w:cantSplit/>
        </w:trPr>
        <w:tc>
          <w:tcPr>
            <w:tcW w:type="dxa" w:w="5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008 Evidence integrity</w:t>
            </w:r>
          </w:p>
        </w:tc>
        <w:tc>
          <w:tcPr>
            <w:tcW w:type="dxa" w:w="298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 links only; B: links + content hash with staleness</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B</w:t>
            </w:r>
          </w:p>
        </w:tc>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Hashing cost; prevents stale approvals</w:t>
            </w:r>
          </w:p>
        </w:tc>
        <w:tc>
          <w:tcPr>
            <w:tcW w:type="dxa" w:w="15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n/a</w:t>
            </w:r>
          </w:p>
        </w:tc>
      </w:tr>
      <w:tr>
        <w:trPr>
          <w:cantSplit/>
        </w:trPr>
        <w:tc>
          <w:tcPr>
            <w:tcW w:type="dxa" w:w="5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009 Studio shell</w:t>
            </w:r>
          </w:p>
        </w:tc>
        <w:tc>
          <w:tcPr>
            <w:tcW w:type="dxa" w:w="298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 Next.js; B: Vite SPA</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 (marketing/dashboard SSR, studio client-only island)</w:t>
            </w:r>
          </w:p>
        </w:tc>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Slight build complexity</w:t>
            </w:r>
          </w:p>
        </w:tc>
        <w:tc>
          <w:tcPr>
            <w:tcW w:type="dxa" w:w="15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Studio bundle or DX problems</w:t>
            </w:r>
          </w:p>
        </w:tc>
      </w:tr>
      <w:tr>
        <w:trPr>
          <w:cantSplit/>
        </w:trPr>
        <w:tc>
          <w:tcPr>
            <w:tcW w:type="dxa" w:w="5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010 Auth</w:t>
            </w:r>
          </w:p>
        </w:tc>
        <w:tc>
          <w:tcPr>
            <w:tcW w:type="dxa" w:w="298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 hosted (Clerk); B: library (Better Auth/Auth.js); C: custom</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Decide D-21</w:t>
            </w:r>
          </w:p>
        </w:tc>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Lock-in vs control</w:t>
            </w:r>
          </w:p>
        </w:tc>
        <w:tc>
          <w:tcPr>
            <w:tcW w:type="dxa" w:w="15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Phase E entry</w:t>
            </w:r>
          </w:p>
        </w:tc>
      </w:tr>
    </w:tbl>
    <w:p>
      <w:pPr>
        <w:pStyle w:val="Heading2"/>
      </w:pPr>
      <w:r>
        <w:t xml:space="preserve">6.8 Technology choices and version policy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89"/>
        <w:gridCol w:w="3775"/>
        <w:gridCol w:w="4572"/>
      </w:tblGrid>
      <w:tr>
        <w:trPr>
          <w:cantSplit/>
          <w:tblHeader/>
        </w:trPr>
        <w:tc>
          <w:tcPr>
            <w:tcW w:type="dxa" w:w="1589"/>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Layer</w:t>
            </w:r>
          </w:p>
        </w:tc>
        <w:tc>
          <w:tcPr>
            <w:tcW w:type="dxa" w:w="377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Choice</w:t>
            </w:r>
          </w:p>
        </w:tc>
        <w:tc>
          <w:tcPr>
            <w:tcW w:type="dxa" w:w="4572"/>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Policy</w:t>
            </w:r>
          </w:p>
        </w:tc>
      </w:tr>
      <w:tr>
        <w:trPr>
          <w:cantSplit/>
        </w:trPr>
        <w:tc>
          <w:tcPr>
            <w:tcW w:type="dxa" w:w="15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Language</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TypeScript strict, ES2023</w:t>
            </w:r>
          </w:p>
        </w:tc>
        <w:tc>
          <w:tcPr>
            <w:tcW w:type="dxa" w:w="457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6"/>
                <w:szCs w:val="16"/>
              </w:rPr>
              <w:t xml:space="preserve">noUncheckedIndexedAccess</w:t>
            </w:r>
            <w:r>
              <w:rPr>
                <w:rFonts w:ascii="Calibri" w:cs="Calibri" w:eastAsia="Calibri" w:hAnsi="Calibri"/>
                <w:b w:val="false"/>
                <w:bCs w:val="false"/>
                <w:sz w:val="17"/>
                <w:szCs w:val="17"/>
              </w:rPr>
              <w:t xml:space="preserve">; no </w:t>
            </w:r>
            <w:r>
              <w:rPr>
                <w:rFonts w:ascii="Consolas" w:cs="Consolas" w:eastAsia="Consolas" w:hAnsi="Consolas"/>
                <w:b w:val="false"/>
                <w:bCs w:val="false"/>
                <w:sz w:val="16"/>
                <w:szCs w:val="16"/>
              </w:rPr>
              <w:t xml:space="preserve">any</w:t>
            </w:r>
            <w:r>
              <w:rPr>
                <w:rFonts w:ascii="Calibri" w:cs="Calibri" w:eastAsia="Calibri" w:hAnsi="Calibri"/>
                <w:b w:val="false"/>
                <w:bCs w:val="false"/>
                <w:sz w:val="17"/>
                <w:szCs w:val="17"/>
              </w:rPr>
              <w:t xml:space="preserve"> in packages</w:t>
            </w:r>
          </w:p>
        </w:tc>
      </w:tr>
      <w:tr>
        <w:trPr>
          <w:cantSplit/>
        </w:trPr>
        <w:tc>
          <w:tcPr>
            <w:tcW w:type="dxa" w:w="15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Build</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pnpm workspaces, Turborepo, remote cache</w:t>
            </w:r>
          </w:p>
        </w:tc>
        <w:tc>
          <w:tcPr>
            <w:tcW w:type="dxa" w:w="457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Lockfile committed; engines pinned</w:t>
            </w:r>
          </w:p>
        </w:tc>
      </w:tr>
      <w:tr>
        <w:trPr>
          <w:cantSplit/>
        </w:trPr>
        <w:tc>
          <w:tcPr>
            <w:tcW w:type="dxa" w:w="15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Web</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Next.js (App Router), React</w:t>
            </w:r>
          </w:p>
        </w:tc>
        <w:tc>
          <w:tcPr>
            <w:tcW w:type="dxa" w:w="457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Studio route client-only; upgrade quarterly</w:t>
            </w:r>
          </w:p>
        </w:tc>
      </w:tr>
      <w:tr>
        <w:trPr>
          <w:cantSplit/>
        </w:trPr>
        <w:tc>
          <w:tcPr>
            <w:tcW w:type="dxa" w:w="15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State</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Zustand + Immer patches</w:t>
            </w:r>
          </w:p>
        </w:tc>
        <w:tc>
          <w:tcPr>
            <w:tcW w:type="dxa" w:w="457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Commands are the only mutation path</w:t>
            </w:r>
          </w:p>
        </w:tc>
      </w:tr>
      <w:tr>
        <w:trPr>
          <w:cantSplit/>
        </w:trPr>
        <w:tc>
          <w:tcPr>
            <w:tcW w:type="dxa" w:w="15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Machines</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XState</w:t>
            </w:r>
          </w:p>
        </w:tc>
        <w:tc>
          <w:tcPr>
            <w:tcW w:type="dxa" w:w="457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Project, job, import lifecycles</w:t>
            </w:r>
          </w:p>
        </w:tc>
      </w:tr>
      <w:tr>
        <w:trPr>
          <w:cantSplit/>
        </w:trPr>
        <w:tc>
          <w:tcPr>
            <w:tcW w:type="dxa" w:w="15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Local DB</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Dexie over IndexedDB; OPFS</w:t>
            </w:r>
          </w:p>
        </w:tc>
        <w:tc>
          <w:tcPr>
            <w:tcW w:type="dxa" w:w="457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Behind </w:t>
            </w:r>
            <w:r>
              <w:rPr>
                <w:rFonts w:ascii="Consolas" w:cs="Consolas" w:eastAsia="Consolas" w:hAnsi="Consolas"/>
                <w:b w:val="false"/>
                <w:bCs w:val="false"/>
                <w:sz w:val="16"/>
                <w:szCs w:val="16"/>
              </w:rPr>
              <w:t xml:space="preserve">StoragePort</w:t>
            </w:r>
          </w:p>
        </w:tc>
      </w:tr>
      <w:tr>
        <w:trPr>
          <w:cantSplit/>
        </w:trPr>
        <w:tc>
          <w:tcPr>
            <w:tcW w:type="dxa" w:w="15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Validation</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Zod</w:t>
            </w:r>
          </w:p>
        </w:tc>
        <w:tc>
          <w:tcPr>
            <w:tcW w:type="dxa" w:w="457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Single source for types and OpenAPI</w:t>
            </w:r>
          </w:p>
        </w:tc>
      </w:tr>
      <w:tr>
        <w:trPr>
          <w:cantSplit/>
        </w:trPr>
        <w:tc>
          <w:tcPr>
            <w:tcW w:type="dxa" w:w="15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API</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Fastify, REST + SSE</w:t>
            </w:r>
          </w:p>
        </w:tc>
        <w:tc>
          <w:tcPr>
            <w:tcW w:type="dxa" w:w="457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OpenAPI-first; problem+json errors</w:t>
            </w:r>
          </w:p>
        </w:tc>
      </w:tr>
      <w:tr>
        <w:trPr>
          <w:cantSplit/>
        </w:trPr>
        <w:tc>
          <w:tcPr>
            <w:tcW w:type="dxa" w:w="15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DB</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PostgreSQL 16, Drizzle migrations</w:t>
            </w:r>
          </w:p>
        </w:tc>
        <w:tc>
          <w:tcPr>
            <w:tcW w:type="dxa" w:w="457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Forward-only; expand/contract</w:t>
            </w:r>
          </w:p>
        </w:tc>
      </w:tr>
      <w:tr>
        <w:trPr>
          <w:cantSplit/>
        </w:trPr>
        <w:tc>
          <w:tcPr>
            <w:tcW w:type="dxa" w:w="15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Queue/objects</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pg-boss; S3-compatible store</w:t>
            </w:r>
          </w:p>
        </w:tc>
        <w:tc>
          <w:tcPr>
            <w:tcW w:type="dxa" w:w="457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Presigned URLs only</w:t>
            </w:r>
          </w:p>
        </w:tc>
      </w:tr>
      <w:tr>
        <w:trPr>
          <w:cantSplit/>
        </w:trPr>
        <w:tc>
          <w:tcPr>
            <w:tcW w:type="dxa" w:w="15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Observability</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OpenTelemetry, Sentry (scrubbed), content-free analytics</w:t>
            </w:r>
          </w:p>
        </w:tc>
        <w:tc>
          <w:tcPr>
            <w:tcW w:type="dxa" w:w="457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See 15.3</w:t>
            </w:r>
          </w:p>
        </w:tc>
      </w:tr>
      <w:tr>
        <w:trPr>
          <w:cantSplit/>
        </w:trPr>
        <w:tc>
          <w:tcPr>
            <w:tcW w:type="dxa" w:w="15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Quality</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Vitest, fast-check, Playwright, axe-core, k6, Schemathesis, Semgrep, gitleaks, OSV-Scanner</w:t>
            </w:r>
          </w:p>
        </w:tc>
        <w:tc>
          <w:tcPr>
            <w:tcW w:type="dxa" w:w="457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Section 13</w:t>
            </w:r>
          </w:p>
        </w:tc>
      </w:tr>
    </w:tbl>
    <w:p>
      <w:pPr>
        <w:spacing w:after="80"/>
      </w:pPr>
    </w:p>
    <w:p>
      <w:pPr>
        <w:spacing w:after="100" w:line="264"/>
      </w:pPr>
      <w:r>
        <w:rPr>
          <w:rFonts w:ascii="Calibri" w:cs="Calibri" w:eastAsia="Calibri" w:hAnsi="Calibri"/>
          <w:sz w:val="21"/>
          <w:szCs w:val="21"/>
        </w:rPr>
        <w:t xml:space="preserve">Dependency rule: new runtime dependency requires licence check, maintenance check, bundle-size impact, and an entry in the SBOM. Only versions at least two weeks old are adopted.</w:t>
      </w:r>
    </w:p>
    <w:p>
      <w:pPr>
        <w:pStyle w:val="Heading1"/>
        <w:pageBreakBefore/>
      </w:pPr>
      <w:r>
        <w:t xml:space="preserve">7. Data and contracts</w:t>
      </w:r>
    </w:p>
    <w:p>
      <w:pPr>
        <w:pStyle w:val="Heading2"/>
      </w:pPr>
      <w:r>
        <w:t xml:space="preserve">7.1 Timebase contract (closes REV-005)</w:t>
      </w:r>
    </w:p>
    <w:p>
      <w:pPr>
        <w:pStyle w:val="ListParagraph"/>
        <w:numPr>
          <w:ilvl w:val="0"/>
          <w:numId w:val="2"/>
        </w:numPr>
        <w:spacing w:after="50"/>
      </w:pPr>
      <w:r>
        <w:rPr>
          <w:rFonts w:ascii="Calibri" w:cs="Calibri" w:eastAsia="Calibri" w:hAnsi="Calibri"/>
          <w:b/>
          <w:bCs/>
          <w:sz w:val="21"/>
          <w:szCs w:val="21"/>
        </w:rPr>
        <w:t xml:space="preserve">Project clock:</w:t>
      </w:r>
      <w:r>
        <w:rPr>
          <w:rFonts w:ascii="Calibri" w:cs="Calibri" w:eastAsia="Calibri" w:hAnsi="Calibri"/>
          <w:sz w:val="21"/>
          <w:szCs w:val="21"/>
        </w:rPr>
        <w:t xml:space="preserve"> signed 64-bit integer microseconds (</w:t>
      </w:r>
      <w:r>
        <w:rPr>
          <w:rFonts w:ascii="Consolas" w:cs="Consolas" w:eastAsia="Consolas" w:hAnsi="Consolas"/>
          <w:sz w:val="19"/>
          <w:szCs w:val="19"/>
        </w:rPr>
        <w:t xml:space="preserve">t_us</w:t>
      </w:r>
      <w:r>
        <w:rPr>
          <w:rFonts w:ascii="Calibri" w:cs="Calibri" w:eastAsia="Calibri" w:hAnsi="Calibri"/>
          <w:sz w:val="21"/>
          <w:szCs w:val="21"/>
        </w:rPr>
        <w:t xml:space="preserve">). Floating-point seconds are never stored or used as identity.</w:t>
      </w:r>
    </w:p>
    <w:p>
      <w:pPr>
        <w:pStyle w:val="ListParagraph"/>
        <w:numPr>
          <w:ilvl w:val="0"/>
          <w:numId w:val="2"/>
        </w:numPr>
        <w:spacing w:after="50"/>
      </w:pPr>
      <w:r>
        <w:rPr>
          <w:rFonts w:ascii="Calibri" w:cs="Calibri" w:eastAsia="Calibri" w:hAnsi="Calibri"/>
          <w:b/>
          <w:bCs/>
          <w:sz w:val="21"/>
          <w:szCs w:val="21"/>
        </w:rPr>
        <w:t xml:space="preserve">Source media:</w:t>
      </w:r>
      <w:r>
        <w:rPr>
          <w:rFonts w:ascii="Calibri" w:cs="Calibri" w:eastAsia="Calibri" w:hAnsi="Calibri"/>
          <w:sz w:val="21"/>
          <w:szCs w:val="21"/>
        </w:rPr>
        <w:t xml:space="preserve"> each asset stores </w:t>
      </w:r>
      <w:r>
        <w:rPr>
          <w:rFonts w:ascii="Consolas" w:cs="Consolas" w:eastAsia="Consolas" w:hAnsi="Consolas"/>
          <w:sz w:val="19"/>
          <w:szCs w:val="19"/>
        </w:rPr>
        <w:t xml:space="preserve">timescale</w:t>
      </w:r>
      <w:r>
        <w:rPr>
          <w:rFonts w:ascii="Calibri" w:cs="Calibri" w:eastAsia="Calibri" w:hAnsi="Calibri"/>
          <w:sz w:val="21"/>
          <w:szCs w:val="21"/>
        </w:rPr>
        <w:t xml:space="preserve"> (integer) and a per-frame table of </w:t>
      </w:r>
      <w:r>
        <w:rPr>
          <w:rFonts w:ascii="Consolas" w:cs="Consolas" w:eastAsia="Consolas" w:hAnsi="Consolas"/>
          <w:sz w:val="19"/>
          <w:szCs w:val="19"/>
        </w:rPr>
        <w:t xml:space="preserve">pts</w:t>
      </w:r>
      <w:r>
        <w:rPr>
          <w:rFonts w:ascii="Calibri" w:cs="Calibri" w:eastAsia="Calibri" w:hAnsi="Calibri"/>
          <w:sz w:val="21"/>
          <w:szCs w:val="21"/>
        </w:rPr>
        <w:t xml:space="preserve"> and </w:t>
      </w:r>
      <w:r>
        <w:rPr>
          <w:rFonts w:ascii="Consolas" w:cs="Consolas" w:eastAsia="Consolas" w:hAnsi="Consolas"/>
          <w:sz w:val="19"/>
          <w:szCs w:val="19"/>
        </w:rPr>
        <w:t xml:space="preserve">dts</w:t>
      </w:r>
      <w:r>
        <w:rPr>
          <w:rFonts w:ascii="Calibri" w:cs="Calibri" w:eastAsia="Calibri" w:hAnsi="Calibri"/>
          <w:sz w:val="21"/>
          <w:szCs w:val="21"/>
        </w:rPr>
        <w:t xml:space="preserve"> (typed array blob, VFR-safe) plus </w:t>
      </w:r>
      <w:r>
        <w:rPr>
          <w:rFonts w:ascii="Consolas" w:cs="Consolas" w:eastAsia="Consolas" w:hAnsi="Consolas"/>
          <w:sz w:val="19"/>
          <w:szCs w:val="19"/>
        </w:rPr>
        <w:t xml:space="preserve">frame_index</w:t>
      </w:r>
      <w:r>
        <w:rPr>
          <w:rFonts w:ascii="Calibri" w:cs="Calibri" w:eastAsia="Calibri" w:hAnsi="Calibri"/>
          <w:sz w:val="21"/>
          <w:szCs w:val="21"/>
        </w:rPr>
        <w:t xml:space="preserve"> to </w:t>
      </w:r>
      <w:r>
        <w:rPr>
          <w:rFonts w:ascii="Consolas" w:cs="Consolas" w:eastAsia="Consolas" w:hAnsi="Consolas"/>
          <w:sz w:val="19"/>
          <w:szCs w:val="19"/>
        </w:rPr>
        <w:t xml:space="preserve">pts</w:t>
      </w:r>
      <w:r>
        <w:rPr>
          <w:rFonts w:ascii="Calibri" w:cs="Calibri" w:eastAsia="Calibri" w:hAnsi="Calibri"/>
          <w:sz w:val="21"/>
          <w:szCs w:val="21"/>
        </w:rPr>
        <w:t xml:space="preserve"> mapping. Frame stepping uses the table, never </w:t>
      </w:r>
      <w:r>
        <w:rPr>
          <w:rFonts w:ascii="Consolas" w:cs="Consolas" w:eastAsia="Consolas" w:hAnsi="Consolas"/>
          <w:sz w:val="19"/>
          <w:szCs w:val="19"/>
        </w:rPr>
        <w:t xml:space="preserve">+1/fps</w:t>
      </w:r>
      <w:r>
        <w:rPr>
          <w:rFonts w:ascii="Calibri" w:cs="Calibri" w:eastAsia="Calibri" w:hAnsi="Calibri"/>
          <w:sz w:val="21"/>
          <w:szCs w:val="21"/>
        </w:rPr>
        <w:t xml:space="preserve">.</w:t>
      </w:r>
    </w:p>
    <w:p>
      <w:pPr>
        <w:pStyle w:val="ListParagraph"/>
        <w:numPr>
          <w:ilvl w:val="0"/>
          <w:numId w:val="2"/>
        </w:numPr>
        <w:spacing w:after="50"/>
      </w:pPr>
      <w:r>
        <w:rPr>
          <w:rFonts w:ascii="Calibri" w:cs="Calibri" w:eastAsia="Calibri" w:hAnsi="Calibri"/>
          <w:b/>
          <w:bCs/>
          <w:sz w:val="21"/>
          <w:szCs w:val="21"/>
        </w:rPr>
        <w:t xml:space="preserve">Rounding:</w:t>
      </w:r>
      <w:r>
        <w:rPr>
          <w:rFonts w:ascii="Calibri" w:cs="Calibri" w:eastAsia="Calibri" w:hAnsi="Calibri"/>
          <w:sz w:val="21"/>
          <w:szCs w:val="21"/>
        </w:rPr>
        <w:t xml:space="preserve"> converting project time to a frame uses the greatest frame whose </w:t>
      </w:r>
      <w:r>
        <w:rPr>
          <w:rFonts w:ascii="Consolas" w:cs="Consolas" w:eastAsia="Consolas" w:hAnsi="Consolas"/>
          <w:sz w:val="19"/>
          <w:szCs w:val="19"/>
        </w:rPr>
        <w:t xml:space="preserve">pts &lt;= t</w:t>
      </w:r>
      <w:r>
        <w:rPr>
          <w:rFonts w:ascii="Calibri" w:cs="Calibri" w:eastAsia="Calibri" w:hAnsi="Calibri"/>
          <w:sz w:val="21"/>
          <w:szCs w:val="21"/>
        </w:rPr>
        <w:t xml:space="preserve"> (floor) for display and round-half-even for export frame selection. One rule, tested by property tests.</w:t>
      </w:r>
    </w:p>
    <w:p>
      <w:pPr>
        <w:pStyle w:val="ListParagraph"/>
        <w:numPr>
          <w:ilvl w:val="0"/>
          <w:numId w:val="2"/>
        </w:numPr>
        <w:spacing w:after="50"/>
      </w:pPr>
      <w:r>
        <w:rPr>
          <w:rFonts w:ascii="Calibri" w:cs="Calibri" w:eastAsia="Calibri" w:hAnsi="Calibri"/>
          <w:b/>
          <w:bCs/>
          <w:sz w:val="21"/>
          <w:szCs w:val="21"/>
        </w:rPr>
        <w:t xml:space="preserve">Match clock to media:</w:t>
      </w:r>
      <w:r>
        <w:rPr>
          <w:rFonts w:ascii="Calibri" w:cs="Calibri" w:eastAsia="Calibri" w:hAnsi="Calibri"/>
          <w:sz w:val="21"/>
          <w:szCs w:val="21"/>
        </w:rPr>
        <w:t xml:space="preserve"> </w:t>
      </w:r>
      <w:r>
        <w:rPr>
          <w:rFonts w:ascii="Consolas" w:cs="Consolas" w:eastAsia="Consolas" w:hAnsi="Consolas"/>
          <w:sz w:val="19"/>
          <w:szCs w:val="19"/>
        </w:rPr>
        <w:t xml:space="preserve">clock_mappings</w:t>
      </w:r>
      <w:r>
        <w:rPr>
          <w:rFonts w:ascii="Calibri" w:cs="Calibri" w:eastAsia="Calibri" w:hAnsi="Calibri"/>
          <w:sz w:val="21"/>
          <w:szCs w:val="21"/>
        </w:rPr>
        <w:t xml:space="preserve"> per period: anchor list of </w:t>
      </w:r>
      <w:r>
        <w:rPr>
          <w:rFonts w:ascii="Consolas" w:cs="Consolas" w:eastAsia="Consolas" w:hAnsi="Consolas"/>
          <w:sz w:val="19"/>
          <w:szCs w:val="19"/>
        </w:rPr>
        <w:t xml:space="preserve">{match_clock_ms, source_pts}</w:t>
      </w:r>
      <w:r>
        <w:rPr>
          <w:rFonts w:ascii="Calibri" w:cs="Calibri" w:eastAsia="Calibri" w:hAnsi="Calibri"/>
          <w:sz w:val="21"/>
          <w:szCs w:val="21"/>
        </w:rPr>
        <w:t xml:space="preserve"> with at least two anchors; piecewise-linear interpolation; stored </w:t>
      </w:r>
      <w:r>
        <w:rPr>
          <w:rFonts w:ascii="Consolas" w:cs="Consolas" w:eastAsia="Consolas" w:hAnsi="Consolas"/>
          <w:sz w:val="19"/>
          <w:szCs w:val="19"/>
        </w:rPr>
        <w:t xml:space="preserve">residual_us</w:t>
      </w:r>
      <w:r>
        <w:rPr>
          <w:rFonts w:ascii="Calibri" w:cs="Calibri" w:eastAsia="Calibri" w:hAnsi="Calibri"/>
          <w:sz w:val="21"/>
          <w:szCs w:val="21"/>
        </w:rPr>
        <w:t xml:space="preserve"> per segment. Residual above [PB-06] marks Sync Needs Review.</w:t>
      </w:r>
    </w:p>
    <w:p>
      <w:pPr>
        <w:pStyle w:val="ListParagraph"/>
        <w:numPr>
          <w:ilvl w:val="0"/>
          <w:numId w:val="2"/>
        </w:numPr>
        <w:spacing w:after="50"/>
      </w:pPr>
      <w:r>
        <w:rPr>
          <w:rFonts w:ascii="Calibri" w:cs="Calibri" w:eastAsia="Calibri" w:hAnsi="Calibri"/>
          <w:b/>
          <w:bCs/>
          <w:sz w:val="21"/>
          <w:szCs w:val="21"/>
        </w:rPr>
        <w:t xml:space="preserve">Output time:</w:t>
      </w:r>
      <w:r>
        <w:rPr>
          <w:rFonts w:ascii="Calibri" w:cs="Calibri" w:eastAsia="Calibri" w:hAnsi="Calibri"/>
          <w:sz w:val="21"/>
          <w:szCs w:val="21"/>
        </w:rPr>
        <w:t xml:space="preserve"> derived from the scene graph on render; conversion tested for drift after trim, reorder, narration shift, and preset change.</w:t>
      </w:r>
    </w:p>
    <w:p>
      <w:pPr>
        <w:pStyle w:val="ListParagraph"/>
        <w:numPr>
          <w:ilvl w:val="0"/>
          <w:numId w:val="2"/>
        </w:numPr>
        <w:spacing w:after="50"/>
      </w:pPr>
      <w:r>
        <w:rPr>
          <w:rFonts w:ascii="Calibri" w:cs="Calibri" w:eastAsia="Calibri" w:hAnsi="Calibri"/>
          <w:b/>
          <w:bCs/>
          <w:sz w:val="21"/>
          <w:szCs w:val="21"/>
        </w:rPr>
        <w:t xml:space="preserve">Missing timestamps:</w:t>
      </w:r>
      <w:r>
        <w:rPr>
          <w:rFonts w:ascii="Calibri" w:cs="Calibri" w:eastAsia="Calibri" w:hAnsi="Calibri"/>
          <w:sz w:val="21"/>
          <w:szCs w:val="21"/>
        </w:rPr>
        <w:t xml:space="preserve"> imported events without time are stored but flagged unaligned and excluded from time-based metrics.</w:t>
      </w:r>
    </w:p>
    <w:p>
      <w:pPr>
        <w:pStyle w:val="Heading2"/>
      </w:pPr>
      <w:r>
        <w:t xml:space="preserve">7.2 Pitch coordinates and calibration (closes REV-006)</w:t>
      </w:r>
    </w:p>
    <w:p>
      <w:pPr>
        <w:pStyle w:val="ListParagraph"/>
        <w:numPr>
          <w:ilvl w:val="0"/>
          <w:numId w:val="2"/>
        </w:numPr>
        <w:spacing w:after="50"/>
      </w:pPr>
      <w:r>
        <w:rPr>
          <w:rFonts w:ascii="Calibri" w:cs="Calibri" w:eastAsia="Calibri" w:hAnsi="Calibri"/>
          <w:sz w:val="21"/>
          <w:szCs w:val="21"/>
        </w:rPr>
        <w:t xml:space="preserve">Units: metres. Default pitch 105 x 68, configurable per match. Origin: bottom-left corner when the home team attacks left to right in period 1. </w:t>
      </w:r>
      <w:r>
        <w:rPr>
          <w:rFonts w:ascii="Consolas" w:cs="Consolas" w:eastAsia="Consolas" w:hAnsi="Consolas"/>
          <w:sz w:val="19"/>
          <w:szCs w:val="19"/>
        </w:rPr>
        <w:t xml:space="preserve">x</w:t>
      </w:r>
      <w:r>
        <w:rPr>
          <w:rFonts w:ascii="Calibri" w:cs="Calibri" w:eastAsia="Calibri" w:hAnsi="Calibri"/>
          <w:sz w:val="21"/>
          <w:szCs w:val="21"/>
        </w:rPr>
        <w:t xml:space="preserve"> along length, </w:t>
      </w:r>
      <w:r>
        <w:rPr>
          <w:rFonts w:ascii="Consolas" w:cs="Consolas" w:eastAsia="Consolas" w:hAnsi="Consolas"/>
          <w:sz w:val="19"/>
          <w:szCs w:val="19"/>
        </w:rPr>
        <w:t xml:space="preserve">y</w:t>
      </w:r>
      <w:r>
        <w:rPr>
          <w:rFonts w:ascii="Calibri" w:cs="Calibri" w:eastAsia="Calibri" w:hAnsi="Calibri"/>
          <w:sz w:val="21"/>
          <w:szCs w:val="21"/>
        </w:rPr>
        <w:t xml:space="preserve"> along width.</w:t>
      </w:r>
    </w:p>
    <w:p>
      <w:pPr>
        <w:pStyle w:val="ListParagraph"/>
        <w:numPr>
          <w:ilvl w:val="0"/>
          <w:numId w:val="2"/>
        </w:numPr>
        <w:spacing w:after="50"/>
      </w:pPr>
      <w:r>
        <w:rPr>
          <w:rFonts w:ascii="Consolas" w:cs="Consolas" w:eastAsia="Consolas" w:hAnsi="Consolas"/>
          <w:sz w:val="19"/>
          <w:szCs w:val="19"/>
        </w:rPr>
        <w:t xml:space="preserve">attack_dir</w:t>
      </w:r>
      <w:r>
        <w:rPr>
          <w:rFonts w:ascii="Calibri" w:cs="Calibri" w:eastAsia="Calibri" w:hAnsi="Calibri"/>
          <w:sz w:val="21"/>
          <w:szCs w:val="21"/>
        </w:rPr>
        <w:t xml:space="preserve"> (</w:t>
      </w:r>
      <w:r>
        <w:rPr>
          <w:rFonts w:ascii="Consolas" w:cs="Consolas" w:eastAsia="Consolas" w:hAnsi="Consolas"/>
          <w:sz w:val="19"/>
          <w:szCs w:val="19"/>
        </w:rPr>
        <w:t xml:space="preserve">ltr</w:t>
      </w:r>
      <w:r>
        <w:rPr>
          <w:rFonts w:ascii="Calibri" w:cs="Calibri" w:eastAsia="Calibri" w:hAnsi="Calibri"/>
          <w:sz w:val="21"/>
          <w:szCs w:val="21"/>
        </w:rPr>
        <w:t xml:space="preserve"> or </w:t>
      </w:r>
      <w:r>
        <w:rPr>
          <w:rFonts w:ascii="Consolas" w:cs="Consolas" w:eastAsia="Consolas" w:hAnsi="Consolas"/>
          <w:sz w:val="19"/>
          <w:szCs w:val="19"/>
        </w:rPr>
        <w:t xml:space="preserve">rtl</w:t>
      </w:r>
      <w:r>
        <w:rPr>
          <w:rFonts w:ascii="Calibri" w:cs="Calibri" w:eastAsia="Calibri" w:hAnsi="Calibri"/>
          <w:sz w:val="21"/>
          <w:szCs w:val="21"/>
        </w:rPr>
        <w:t xml:space="preserve">) stored per team and period; imported coordinates are transformed to canonical form and the raw values kept.</w:t>
      </w:r>
    </w:p>
    <w:p>
      <w:pPr>
        <w:pStyle w:val="ListParagraph"/>
        <w:numPr>
          <w:ilvl w:val="0"/>
          <w:numId w:val="2"/>
        </w:numPr>
        <w:spacing w:after="50"/>
      </w:pPr>
      <w:r>
        <w:rPr>
          <w:rFonts w:ascii="Calibri" w:cs="Calibri" w:eastAsia="Calibri" w:hAnsi="Calibri"/>
          <w:sz w:val="21"/>
          <w:szCs w:val="21"/>
        </w:rPr>
        <w:t xml:space="preserve">Calibration: 3x3 homography </w:t>
      </w:r>
      <w:r>
        <w:rPr>
          <w:rFonts w:ascii="Consolas" w:cs="Consolas" w:eastAsia="Consolas" w:hAnsi="Consolas"/>
          <w:sz w:val="19"/>
          <w:szCs w:val="19"/>
        </w:rPr>
        <w:t xml:space="preserve">H</w:t>
      </w:r>
      <w:r>
        <w:rPr>
          <w:rFonts w:ascii="Calibri" w:cs="Calibri" w:eastAsia="Calibri" w:hAnsi="Calibri"/>
          <w:sz w:val="21"/>
          <w:szCs w:val="21"/>
        </w:rPr>
        <w:t xml:space="preserve"> per camera-shot segment (</w:t>
      </w:r>
      <w:r>
        <w:rPr>
          <w:rFonts w:ascii="Consolas" w:cs="Consolas" w:eastAsia="Consolas" w:hAnsi="Consolas"/>
          <w:sz w:val="19"/>
          <w:szCs w:val="19"/>
        </w:rPr>
        <w:t xml:space="preserve">t_start_us</w:t>
      </w:r>
      <w:r>
        <w:rPr>
          <w:rFonts w:ascii="Calibri" w:cs="Calibri" w:eastAsia="Calibri" w:hAnsi="Calibri"/>
          <w:sz w:val="21"/>
          <w:szCs w:val="21"/>
        </w:rPr>
        <w:t xml:space="preserve">, </w:t>
      </w:r>
      <w:r>
        <w:rPr>
          <w:rFonts w:ascii="Consolas" w:cs="Consolas" w:eastAsia="Consolas" w:hAnsi="Consolas"/>
          <w:sz w:val="19"/>
          <w:szCs w:val="19"/>
        </w:rPr>
        <w:t xml:space="preserve">t_end_us</w:t>
      </w:r>
      <w:r>
        <w:rPr>
          <w:rFonts w:ascii="Calibri" w:cs="Calibri" w:eastAsia="Calibri" w:hAnsi="Calibri"/>
          <w:sz w:val="21"/>
          <w:szCs w:val="21"/>
        </w:rPr>
        <w:t xml:space="preserve">) with state </w:t>
      </w:r>
      <w:r>
        <w:rPr>
          <w:rFonts w:ascii="Consolas" w:cs="Consolas" w:eastAsia="Consolas" w:hAnsi="Consolas"/>
          <w:sz w:val="19"/>
          <w:szCs w:val="19"/>
        </w:rPr>
        <w:t xml:space="preserve">none</w:t>
      </w:r>
      <w:r>
        <w:rPr>
          <w:rFonts w:ascii="Calibri" w:cs="Calibri" w:eastAsia="Calibri" w:hAnsi="Calibri"/>
          <w:sz w:val="21"/>
          <w:szCs w:val="21"/>
        </w:rPr>
        <w:t xml:space="preserve">, </w:t>
      </w:r>
      <w:r>
        <w:rPr>
          <w:rFonts w:ascii="Consolas" w:cs="Consolas" w:eastAsia="Consolas" w:hAnsi="Consolas"/>
          <w:sz w:val="19"/>
          <w:szCs w:val="19"/>
        </w:rPr>
        <w:t xml:space="preserve">calibrated</w:t>
      </w:r>
      <w:r>
        <w:rPr>
          <w:rFonts w:ascii="Calibri" w:cs="Calibri" w:eastAsia="Calibri" w:hAnsi="Calibri"/>
          <w:sz w:val="21"/>
          <w:szCs w:val="21"/>
        </w:rPr>
        <w:t xml:space="preserve">, </w:t>
      </w:r>
      <w:r>
        <w:rPr>
          <w:rFonts w:ascii="Consolas" w:cs="Consolas" w:eastAsia="Consolas" w:hAnsi="Consolas"/>
          <w:sz w:val="19"/>
          <w:szCs w:val="19"/>
        </w:rPr>
        <w:t xml:space="preserve">uncertain</w:t>
      </w:r>
      <w:r>
        <w:rPr>
          <w:rFonts w:ascii="Calibri" w:cs="Calibri" w:eastAsia="Calibri" w:hAnsi="Calibri"/>
          <w:sz w:val="21"/>
          <w:szCs w:val="21"/>
        </w:rPr>
        <w:t xml:space="preserve">, </w:t>
      </w:r>
      <w:r>
        <w:rPr>
          <w:rFonts w:ascii="Consolas" w:cs="Consolas" w:eastAsia="Consolas" w:hAnsi="Consolas"/>
          <w:sz w:val="19"/>
          <w:szCs w:val="19"/>
        </w:rPr>
        <w:t xml:space="preserve">stale</w:t>
      </w:r>
      <w:r>
        <w:rPr>
          <w:rFonts w:ascii="Calibri" w:cs="Calibri" w:eastAsia="Calibri" w:hAnsi="Calibri"/>
          <w:sz w:val="21"/>
          <w:szCs w:val="21"/>
        </w:rPr>
        <w:t xml:space="preserve">. A camera cut or zoom beyond tolerance marks the segment </w:t>
      </w:r>
      <w:r>
        <w:rPr>
          <w:rFonts w:ascii="Consolas" w:cs="Consolas" w:eastAsia="Consolas" w:hAnsi="Consolas"/>
          <w:sz w:val="19"/>
          <w:szCs w:val="19"/>
        </w:rPr>
        <w:t xml:space="preserve">stale</w:t>
      </w:r>
      <w:r>
        <w:rPr>
          <w:rFonts w:ascii="Calibri" w:cs="Calibri" w:eastAsia="Calibri" w:hAnsi="Calibri"/>
          <w:sz w:val="21"/>
          <w:szCs w:val="21"/>
        </w:rPr>
        <w:t xml:space="preserve">.</w:t>
      </w:r>
    </w:p>
    <w:p>
      <w:pPr>
        <w:pStyle w:val="ListParagraph"/>
        <w:numPr>
          <w:ilvl w:val="0"/>
          <w:numId w:val="2"/>
        </w:numPr>
        <w:spacing w:after="50"/>
      </w:pPr>
      <w:r>
        <w:rPr>
          <w:rFonts w:ascii="Calibri" w:cs="Calibri" w:eastAsia="Calibri" w:hAnsi="Calibri"/>
          <w:sz w:val="21"/>
          <w:szCs w:val="21"/>
        </w:rPr>
        <w:t xml:space="preserve">Pitch-anchored annotations require </w:t>
      </w:r>
      <w:r>
        <w:rPr>
          <w:rFonts w:ascii="Consolas" w:cs="Consolas" w:eastAsia="Consolas" w:hAnsi="Consolas"/>
          <w:sz w:val="19"/>
          <w:szCs w:val="19"/>
        </w:rPr>
        <w:t xml:space="preserve">calibrated</w:t>
      </w:r>
      <w:r>
        <w:rPr>
          <w:rFonts w:ascii="Calibri" w:cs="Calibri" w:eastAsia="Calibri" w:hAnsi="Calibri"/>
          <w:sz w:val="21"/>
          <w:szCs w:val="21"/>
        </w:rPr>
        <w:t xml:space="preserve">; otherwise the editor offers frame-anchored mode and explains drift risk.</w:t>
      </w:r>
    </w:p>
    <w:p>
      <w:pPr>
        <w:pStyle w:val="ListParagraph"/>
        <w:numPr>
          <w:ilvl w:val="0"/>
          <w:numId w:val="2"/>
        </w:numPr>
        <w:spacing w:after="50"/>
      </w:pPr>
      <w:r>
        <w:rPr>
          <w:rFonts w:ascii="Calibri" w:cs="Calibri" w:eastAsia="Calibri" w:hAnsi="Calibri"/>
          <w:sz w:val="21"/>
          <w:szCs w:val="21"/>
        </w:rPr>
        <w:t xml:space="preserve">Reprojection error (px) is stored with each calibration and displayed; no accuracy claim is made beyond measured error.</w:t>
      </w:r>
    </w:p>
    <w:p>
      <w:pPr>
        <w:pStyle w:val="Heading2"/>
      </w:pPr>
      <w:r>
        <w:t xml:space="preserve">7.3 Project file and versioning</w:t>
      </w:r>
    </w:p>
    <w:p>
      <w:pPr>
        <w:pStyle w:val="ListParagraph"/>
        <w:numPr>
          <w:ilvl w:val="0"/>
          <w:numId w:val="2"/>
        </w:numPr>
        <w:spacing w:after="50"/>
      </w:pPr>
      <w:r>
        <w:rPr>
          <w:rFonts w:ascii="Calibri" w:cs="Calibri" w:eastAsia="Calibri" w:hAnsi="Calibri"/>
          <w:sz w:val="21"/>
          <w:szCs w:val="21"/>
        </w:rPr>
        <w:t xml:space="preserve">Portable file </w:t>
      </w:r>
      <w:r>
        <w:rPr>
          <w:rFonts w:ascii="Consolas" w:cs="Consolas" w:eastAsia="Consolas" w:hAnsi="Consolas"/>
          <w:sz w:val="19"/>
          <w:szCs w:val="19"/>
        </w:rPr>
        <w:t xml:space="preserve">.studio</w:t>
      </w:r>
      <w:r>
        <w:rPr>
          <w:rFonts w:ascii="Calibri" w:cs="Calibri" w:eastAsia="Calibri" w:hAnsi="Calibri"/>
          <w:sz w:val="21"/>
          <w:szCs w:val="21"/>
        </w:rPr>
        <w:t xml:space="preserve"> = ZIP: </w:t>
      </w:r>
      <w:r>
        <w:rPr>
          <w:rFonts w:ascii="Consolas" w:cs="Consolas" w:eastAsia="Consolas" w:hAnsi="Consolas"/>
          <w:sz w:val="19"/>
          <w:szCs w:val="19"/>
        </w:rPr>
        <w:t xml:space="preserve">project.json</w:t>
      </w:r>
      <w:r>
        <w:rPr>
          <w:rFonts w:ascii="Calibri" w:cs="Calibri" w:eastAsia="Calibri" w:hAnsi="Calibri"/>
          <w:sz w:val="21"/>
          <w:szCs w:val="21"/>
        </w:rPr>
        <w:t xml:space="preserve"> (schema </w:t>
      </w:r>
      <w:r>
        <w:rPr>
          <w:rFonts w:ascii="Consolas" w:cs="Consolas" w:eastAsia="Consolas" w:hAnsi="Consolas"/>
          <w:sz w:val="19"/>
          <w:szCs w:val="19"/>
        </w:rPr>
        <w:t xml:space="preserve">studio.project/1</w:t>
      </w:r>
      <w:r>
        <w:rPr>
          <w:rFonts w:ascii="Calibri" w:cs="Calibri" w:eastAsia="Calibri" w:hAnsi="Calibri"/>
          <w:sz w:val="21"/>
          <w:szCs w:val="21"/>
        </w:rPr>
        <w:t xml:space="preserve">), </w:t>
      </w:r>
      <w:r>
        <w:rPr>
          <w:rFonts w:ascii="Consolas" w:cs="Consolas" w:eastAsia="Consolas" w:hAnsi="Consolas"/>
          <w:sz w:val="19"/>
          <w:szCs w:val="19"/>
        </w:rPr>
        <w:t xml:space="preserve">media.manifest.json</w:t>
      </w:r>
      <w:r>
        <w:rPr>
          <w:rFonts w:ascii="Calibri" w:cs="Calibri" w:eastAsia="Calibri" w:hAnsi="Calibri"/>
          <w:sz w:val="21"/>
          <w:szCs w:val="21"/>
        </w:rPr>
        <w:t xml:space="preserve"> (fingerprints, no bytes), </w:t>
      </w:r>
      <w:r>
        <w:rPr>
          <w:rFonts w:ascii="Consolas" w:cs="Consolas" w:eastAsia="Consolas" w:hAnsi="Consolas"/>
          <w:sz w:val="19"/>
          <w:szCs w:val="19"/>
        </w:rPr>
        <w:t xml:space="preserve">ops.ndjson</w:t>
      </w:r>
      <w:r>
        <w:rPr>
          <w:rFonts w:ascii="Calibri" w:cs="Calibri" w:eastAsia="Calibri" w:hAnsi="Calibri"/>
          <w:sz w:val="21"/>
          <w:szCs w:val="21"/>
        </w:rPr>
        <w:t xml:space="preserve">, </w:t>
      </w:r>
      <w:r>
        <w:rPr>
          <w:rFonts w:ascii="Consolas" w:cs="Consolas" w:eastAsia="Consolas" w:hAnsi="Consolas"/>
          <w:sz w:val="19"/>
          <w:szCs w:val="19"/>
        </w:rPr>
        <w:t xml:space="preserve">evidence.json</w:t>
      </w:r>
      <w:r>
        <w:rPr>
          <w:rFonts w:ascii="Calibri" w:cs="Calibri" w:eastAsia="Calibri" w:hAnsi="Calibri"/>
          <w:sz w:val="21"/>
          <w:szCs w:val="21"/>
        </w:rPr>
        <w:t xml:space="preserve">, </w:t>
      </w:r>
      <w:r>
        <w:rPr>
          <w:rFonts w:ascii="Consolas" w:cs="Consolas" w:eastAsia="Consolas" w:hAnsi="Consolas"/>
          <w:sz w:val="19"/>
          <w:szCs w:val="19"/>
        </w:rPr>
        <w:t xml:space="preserve">README.txt</w:t>
      </w:r>
      <w:r>
        <w:rPr>
          <w:rFonts w:ascii="Calibri" w:cs="Calibri" w:eastAsia="Calibri" w:hAnsi="Calibri"/>
          <w:sz w:val="21"/>
          <w:szCs w:val="21"/>
        </w:rPr>
        <w:t xml:space="preserve">.</w:t>
      </w:r>
    </w:p>
    <w:p>
      <w:pPr>
        <w:pStyle w:val="ListParagraph"/>
        <w:numPr>
          <w:ilvl w:val="0"/>
          <w:numId w:val="2"/>
        </w:numPr>
        <w:spacing w:after="50"/>
      </w:pPr>
      <w:r>
        <w:rPr>
          <w:rFonts w:ascii="Calibri" w:cs="Calibri" w:eastAsia="Calibri" w:hAnsi="Calibri"/>
          <w:sz w:val="21"/>
          <w:szCs w:val="21"/>
        </w:rPr>
        <w:t xml:space="preserve">Every file carries </w:t>
      </w:r>
      <w:r>
        <w:rPr>
          <w:rFonts w:ascii="Consolas" w:cs="Consolas" w:eastAsia="Consolas" w:hAnsi="Consolas"/>
          <w:sz w:val="19"/>
          <w:szCs w:val="19"/>
        </w:rPr>
        <w:t xml:space="preserve">schema_version</w:t>
      </w:r>
      <w:r>
        <w:rPr>
          <w:rFonts w:ascii="Calibri" w:cs="Calibri" w:eastAsia="Calibri" w:hAnsi="Calibri"/>
          <w:sz w:val="21"/>
          <w:szCs w:val="21"/>
        </w:rPr>
        <w:t xml:space="preserve">. Migrations are forward-only functions with golden-file tests; unknown future versions open read-only with a clear message.</w:t>
      </w:r>
    </w:p>
    <w:p>
      <w:pPr>
        <w:pStyle w:val="ListParagraph"/>
        <w:numPr>
          <w:ilvl w:val="0"/>
          <w:numId w:val="2"/>
        </w:numPr>
        <w:spacing w:after="50"/>
      </w:pPr>
      <w:r>
        <w:rPr>
          <w:rFonts w:ascii="Calibri" w:cs="Calibri" w:eastAsia="Calibri" w:hAnsi="Calibri"/>
          <w:sz w:val="21"/>
          <w:szCs w:val="21"/>
        </w:rPr>
        <w:t xml:space="preserve">Imports verify structure, size limits and referential integrity before touching the live project; failure leaves it untouched.</w:t>
      </w:r>
    </w:p>
    <w:p>
      <w:pPr>
        <w:pStyle w:val="Heading2"/>
      </w:pPr>
      <w:r>
        <w:t xml:space="preserve">7.4 Event taxonomy v1</w:t>
      </w:r>
    </w:p>
    <w:p>
      <w:pPr>
        <w:spacing w:after="100" w:line="264"/>
      </w:pPr>
      <w:r>
        <w:rPr>
          <w:rFonts w:ascii="Calibri" w:cs="Calibri" w:eastAsia="Calibri" w:hAnsi="Calibri"/>
          <w:sz w:val="21"/>
          <w:szCs w:val="21"/>
        </w:rPr>
        <w:t xml:space="preserve">Observable events (facts) and interpretations (analysis) are separate kinds [DAT-007].</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168"/>
        <w:gridCol w:w="3896"/>
        <w:gridCol w:w="2922"/>
        <w:gridCol w:w="1950"/>
      </w:tblGrid>
      <w:tr>
        <w:trPr>
          <w:cantSplit/>
          <w:tblHeader/>
        </w:trPr>
        <w:tc>
          <w:tcPr>
            <w:tcW w:type="dxa" w:w="1168"/>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Kind</w:t>
            </w:r>
          </w:p>
        </w:tc>
        <w:tc>
          <w:tcPr>
            <w:tcW w:type="dxa" w:w="3896"/>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Types (v1)</w:t>
            </w:r>
          </w:p>
        </w:tc>
        <w:tc>
          <w:tcPr>
            <w:tcW w:type="dxa" w:w="2922"/>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Required attributes</w:t>
            </w:r>
          </w:p>
        </w:tc>
        <w:tc>
          <w:tcPr>
            <w:tcW w:type="dxa" w:w="1950"/>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Optional</w:t>
            </w:r>
          </w:p>
        </w:tc>
      </w:tr>
      <w:tr>
        <w:trPr>
          <w:cantSplit/>
        </w:trPr>
        <w:tc>
          <w:tcPr>
            <w:tcW w:type="dxa" w:w="11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Observable</w:t>
            </w:r>
          </w:p>
        </w:tc>
        <w:tc>
          <w:tcPr>
            <w:tcW w:type="dxa" w:w="38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pass, shot, carry, dribble, duel, tackle, interception, clearance, foul, card, set_piece, goal, substitution, period_start, period_end, turnover</w:t>
            </w:r>
          </w:p>
        </w:tc>
        <w:tc>
          <w:tcPr>
            <w:tcW w:type="dxa" w:w="292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6"/>
                <w:szCs w:val="16"/>
              </w:rPr>
              <w:t xml:space="preserve">match_id</w:t>
            </w:r>
            <w:r>
              <w:rPr>
                <w:rFonts w:ascii="Calibri" w:cs="Calibri" w:eastAsia="Calibri" w:hAnsi="Calibri"/>
                <w:b w:val="false"/>
                <w:bCs w:val="false"/>
                <w:sz w:val="17"/>
                <w:szCs w:val="17"/>
              </w:rPr>
              <w:t xml:space="preserve">, </w:t>
            </w:r>
            <w:r>
              <w:rPr>
                <w:rFonts w:ascii="Consolas" w:cs="Consolas" w:eastAsia="Consolas" w:hAnsi="Consolas"/>
                <w:b w:val="false"/>
                <w:bCs w:val="false"/>
                <w:sz w:val="16"/>
                <w:szCs w:val="16"/>
              </w:rPr>
              <w:t xml:space="preserve">period</w:t>
            </w:r>
            <w:r>
              <w:rPr>
                <w:rFonts w:ascii="Calibri" w:cs="Calibri" w:eastAsia="Calibri" w:hAnsi="Calibri"/>
                <w:b w:val="false"/>
                <w:bCs w:val="false"/>
                <w:sz w:val="17"/>
                <w:szCs w:val="17"/>
              </w:rPr>
              <w:t xml:space="preserve">, </w:t>
            </w:r>
            <w:r>
              <w:rPr>
                <w:rFonts w:ascii="Consolas" w:cs="Consolas" w:eastAsia="Consolas" w:hAnsi="Consolas"/>
                <w:b w:val="false"/>
                <w:bCs w:val="false"/>
                <w:sz w:val="16"/>
                <w:szCs w:val="16"/>
              </w:rPr>
              <w:t xml:space="preserve">match_clock_ms</w:t>
            </w:r>
            <w:r>
              <w:rPr>
                <w:rFonts w:ascii="Calibri" w:cs="Calibri" w:eastAsia="Calibri" w:hAnsi="Calibri"/>
                <w:b w:val="false"/>
                <w:bCs w:val="false"/>
                <w:sz w:val="17"/>
                <w:szCs w:val="17"/>
              </w:rPr>
              <w:t xml:space="preserve">, </w:t>
            </w:r>
            <w:r>
              <w:rPr>
                <w:rFonts w:ascii="Consolas" w:cs="Consolas" w:eastAsia="Consolas" w:hAnsi="Consolas"/>
                <w:b w:val="false"/>
                <w:bCs w:val="false"/>
                <w:sz w:val="16"/>
                <w:szCs w:val="16"/>
              </w:rPr>
              <w:t xml:space="preserve">team_id</w:t>
            </w:r>
            <w:r>
              <w:rPr>
                <w:rFonts w:ascii="Calibri" w:cs="Calibri" w:eastAsia="Calibri" w:hAnsi="Calibri"/>
                <w:b w:val="false"/>
                <w:bCs w:val="false"/>
                <w:sz w:val="17"/>
                <w:szCs w:val="17"/>
              </w:rPr>
              <w:t xml:space="preserve">, </w:t>
            </w:r>
            <w:r>
              <w:rPr>
                <w:rFonts w:ascii="Consolas" w:cs="Consolas" w:eastAsia="Consolas" w:hAnsi="Consolas"/>
                <w:b w:val="false"/>
                <w:bCs w:val="false"/>
                <w:sz w:val="16"/>
                <w:szCs w:val="16"/>
              </w:rPr>
              <w:t xml:space="preserve">type</w:t>
            </w:r>
            <w:r>
              <w:rPr>
                <w:rFonts w:ascii="Calibri" w:cs="Calibri" w:eastAsia="Calibri" w:hAnsi="Calibri"/>
                <w:b w:val="false"/>
                <w:bCs w:val="false"/>
                <w:sz w:val="17"/>
                <w:szCs w:val="17"/>
              </w:rPr>
              <w:t xml:space="preserve">, </w:t>
            </w:r>
            <w:r>
              <w:rPr>
                <w:rFonts w:ascii="Consolas" w:cs="Consolas" w:eastAsia="Consolas" w:hAnsi="Consolas"/>
                <w:b w:val="false"/>
                <w:bCs w:val="false"/>
                <w:sz w:val="16"/>
                <w:szCs w:val="16"/>
              </w:rPr>
              <w:t xml:space="preserve">source</w:t>
            </w:r>
          </w:p>
        </w:tc>
        <w:tc>
          <w:tcPr>
            <w:tcW w:type="dxa" w:w="195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6"/>
                <w:szCs w:val="16"/>
              </w:rPr>
              <w:t xml:space="preserve">player_id</w:t>
            </w:r>
            <w:r>
              <w:rPr>
                <w:rFonts w:ascii="Calibri" w:cs="Calibri" w:eastAsia="Calibri" w:hAnsi="Calibri"/>
                <w:b w:val="false"/>
                <w:bCs w:val="false"/>
                <w:sz w:val="17"/>
                <w:szCs w:val="17"/>
              </w:rPr>
              <w:t xml:space="preserve">, </w:t>
            </w:r>
            <w:r>
              <w:rPr>
                <w:rFonts w:ascii="Consolas" w:cs="Consolas" w:eastAsia="Consolas" w:hAnsi="Consolas"/>
                <w:b w:val="false"/>
                <w:bCs w:val="false"/>
                <w:sz w:val="16"/>
                <w:szCs w:val="16"/>
              </w:rPr>
              <w:t xml:space="preserve">x</w:t>
            </w:r>
            <w:r>
              <w:rPr>
                <w:rFonts w:ascii="Calibri" w:cs="Calibri" w:eastAsia="Calibri" w:hAnsi="Calibri"/>
                <w:b w:val="false"/>
                <w:bCs w:val="false"/>
                <w:sz w:val="17"/>
                <w:szCs w:val="17"/>
              </w:rPr>
              <w:t xml:space="preserve">,</w:t>
            </w:r>
            <w:r>
              <w:rPr>
                <w:rFonts w:ascii="Consolas" w:cs="Consolas" w:eastAsia="Consolas" w:hAnsi="Consolas"/>
                <w:b w:val="false"/>
                <w:bCs w:val="false"/>
                <w:sz w:val="16"/>
                <w:szCs w:val="16"/>
              </w:rPr>
              <w:t xml:space="preserve">y</w:t>
            </w:r>
            <w:r>
              <w:rPr>
                <w:rFonts w:ascii="Calibri" w:cs="Calibri" w:eastAsia="Calibri" w:hAnsi="Calibri"/>
                <w:b w:val="false"/>
                <w:bCs w:val="false"/>
                <w:sz w:val="17"/>
                <w:szCs w:val="17"/>
              </w:rPr>
              <w:t xml:space="preserve">, </w:t>
            </w:r>
            <w:r>
              <w:rPr>
                <w:rFonts w:ascii="Consolas" w:cs="Consolas" w:eastAsia="Consolas" w:hAnsi="Consolas"/>
                <w:b w:val="false"/>
                <w:bCs w:val="false"/>
                <w:sz w:val="16"/>
                <w:szCs w:val="16"/>
              </w:rPr>
              <w:t xml:space="preserve">x_end</w:t>
            </w:r>
            <w:r>
              <w:rPr>
                <w:rFonts w:ascii="Calibri" w:cs="Calibri" w:eastAsia="Calibri" w:hAnsi="Calibri"/>
                <w:b w:val="false"/>
                <w:bCs w:val="false"/>
                <w:sz w:val="17"/>
                <w:szCs w:val="17"/>
              </w:rPr>
              <w:t xml:space="preserve">,</w:t>
            </w:r>
            <w:r>
              <w:rPr>
                <w:rFonts w:ascii="Consolas" w:cs="Consolas" w:eastAsia="Consolas" w:hAnsi="Consolas"/>
                <w:b w:val="false"/>
                <w:bCs w:val="false"/>
                <w:sz w:val="16"/>
                <w:szCs w:val="16"/>
              </w:rPr>
              <w:t xml:space="preserve">y_end</w:t>
            </w:r>
            <w:r>
              <w:rPr>
                <w:rFonts w:ascii="Calibri" w:cs="Calibri" w:eastAsia="Calibri" w:hAnsi="Calibri"/>
                <w:b w:val="false"/>
                <w:bCs w:val="false"/>
                <w:sz w:val="17"/>
                <w:szCs w:val="17"/>
              </w:rPr>
              <w:t xml:space="preserve">, </w:t>
            </w:r>
            <w:r>
              <w:rPr>
                <w:rFonts w:ascii="Consolas" w:cs="Consolas" w:eastAsia="Consolas" w:hAnsi="Consolas"/>
                <w:b w:val="false"/>
                <w:bCs w:val="false"/>
                <w:sz w:val="16"/>
                <w:szCs w:val="16"/>
              </w:rPr>
              <w:t xml:space="preserve">outcome</w:t>
            </w:r>
            <w:r>
              <w:rPr>
                <w:rFonts w:ascii="Calibri" w:cs="Calibri" w:eastAsia="Calibri" w:hAnsi="Calibri"/>
                <w:b w:val="false"/>
                <w:bCs w:val="false"/>
                <w:sz w:val="17"/>
                <w:szCs w:val="17"/>
              </w:rPr>
              <w:t xml:space="preserve">, </w:t>
            </w:r>
            <w:r>
              <w:rPr>
                <w:rFonts w:ascii="Consolas" w:cs="Consolas" w:eastAsia="Consolas" w:hAnsi="Consolas"/>
                <w:b w:val="false"/>
                <w:bCs w:val="false"/>
                <w:sz w:val="16"/>
                <w:szCs w:val="16"/>
              </w:rPr>
              <w:t xml:space="preserve">body_part</w:t>
            </w:r>
            <w:r>
              <w:rPr>
                <w:rFonts w:ascii="Calibri" w:cs="Calibri" w:eastAsia="Calibri" w:hAnsi="Calibri"/>
                <w:b w:val="false"/>
                <w:bCs w:val="false"/>
                <w:sz w:val="17"/>
                <w:szCs w:val="17"/>
              </w:rPr>
              <w:t xml:space="preserve">, </w:t>
            </w:r>
            <w:r>
              <w:rPr>
                <w:rFonts w:ascii="Consolas" w:cs="Consolas" w:eastAsia="Consolas" w:hAnsi="Consolas"/>
                <w:b w:val="false"/>
                <w:bCs w:val="false"/>
                <w:sz w:val="16"/>
                <w:szCs w:val="16"/>
              </w:rPr>
              <w:t xml:space="preserve">t_us</w:t>
            </w:r>
          </w:p>
        </w:tc>
      </w:tr>
      <w:tr>
        <w:trPr>
          <w:cantSplit/>
        </w:trPr>
        <w:tc>
          <w:tcPr>
            <w:tcW w:type="dxa" w:w="11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Interpretation</w:t>
            </w:r>
          </w:p>
        </w:tc>
        <w:tc>
          <w:tcPr>
            <w:tcW w:type="dxa" w:w="38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press_trigger, overload, line_break, build_up_phase, transition, shape_note</w:t>
            </w:r>
          </w:p>
        </w:tc>
        <w:tc>
          <w:tcPr>
            <w:tcW w:type="dxa" w:w="292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6"/>
                <w:szCs w:val="16"/>
              </w:rPr>
              <w:t xml:space="preserve">match_id</w:t>
            </w:r>
            <w:r>
              <w:rPr>
                <w:rFonts w:ascii="Calibri" w:cs="Calibri" w:eastAsia="Calibri" w:hAnsi="Calibri"/>
                <w:b w:val="false"/>
                <w:bCs w:val="false"/>
                <w:sz w:val="17"/>
                <w:szCs w:val="17"/>
              </w:rPr>
              <w:t xml:space="preserve">, </w:t>
            </w:r>
            <w:r>
              <w:rPr>
                <w:rFonts w:ascii="Consolas" w:cs="Consolas" w:eastAsia="Consolas" w:hAnsi="Consolas"/>
                <w:b w:val="false"/>
                <w:bCs w:val="false"/>
                <w:sz w:val="16"/>
                <w:szCs w:val="16"/>
              </w:rPr>
              <w:t xml:space="preserve">t_start_us</w:t>
            </w:r>
            <w:r>
              <w:rPr>
                <w:rFonts w:ascii="Calibri" w:cs="Calibri" w:eastAsia="Calibri" w:hAnsi="Calibri"/>
                <w:b w:val="false"/>
                <w:bCs w:val="false"/>
                <w:sz w:val="17"/>
                <w:szCs w:val="17"/>
              </w:rPr>
              <w:t xml:space="preserve">, </w:t>
            </w:r>
            <w:r>
              <w:rPr>
                <w:rFonts w:ascii="Consolas" w:cs="Consolas" w:eastAsia="Consolas" w:hAnsi="Consolas"/>
                <w:b w:val="false"/>
                <w:bCs w:val="false"/>
                <w:sz w:val="16"/>
                <w:szCs w:val="16"/>
              </w:rPr>
              <w:t xml:space="preserve">t_end_us</w:t>
            </w:r>
            <w:r>
              <w:rPr>
                <w:rFonts w:ascii="Calibri" w:cs="Calibri" w:eastAsia="Calibri" w:hAnsi="Calibri"/>
                <w:b w:val="false"/>
                <w:bCs w:val="false"/>
                <w:sz w:val="17"/>
                <w:szCs w:val="17"/>
              </w:rPr>
              <w:t xml:space="preserve">, </w:t>
            </w:r>
            <w:r>
              <w:rPr>
                <w:rFonts w:ascii="Consolas" w:cs="Consolas" w:eastAsia="Consolas" w:hAnsi="Consolas"/>
                <w:b w:val="false"/>
                <w:bCs w:val="false"/>
                <w:sz w:val="16"/>
                <w:szCs w:val="16"/>
              </w:rPr>
              <w:t xml:space="preserve">author</w:t>
            </w:r>
            <w:r>
              <w:rPr>
                <w:rFonts w:ascii="Calibri" w:cs="Calibri" w:eastAsia="Calibri" w:hAnsi="Calibri"/>
                <w:b w:val="false"/>
                <w:bCs w:val="false"/>
                <w:sz w:val="17"/>
                <w:szCs w:val="17"/>
              </w:rPr>
              <w:t xml:space="preserve">, </w:t>
            </w:r>
            <w:r>
              <w:rPr>
                <w:rFonts w:ascii="Consolas" w:cs="Consolas" w:eastAsia="Consolas" w:hAnsi="Consolas"/>
                <w:b w:val="false"/>
                <w:bCs w:val="false"/>
                <w:sz w:val="16"/>
                <w:szCs w:val="16"/>
              </w:rPr>
              <w:t xml:space="preserve">status</w:t>
            </w:r>
          </w:p>
        </w:tc>
        <w:tc>
          <w:tcPr>
            <w:tcW w:type="dxa" w:w="195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6"/>
                <w:szCs w:val="16"/>
              </w:rPr>
              <w:t xml:space="preserve">players[]</w:t>
            </w:r>
            <w:r>
              <w:rPr>
                <w:rFonts w:ascii="Calibri" w:cs="Calibri" w:eastAsia="Calibri" w:hAnsi="Calibri"/>
                <w:b w:val="false"/>
                <w:bCs w:val="false"/>
                <w:sz w:val="17"/>
                <w:szCs w:val="17"/>
              </w:rPr>
              <w:t xml:space="preserve">, </w:t>
            </w:r>
            <w:r>
              <w:rPr>
                <w:rFonts w:ascii="Consolas" w:cs="Consolas" w:eastAsia="Consolas" w:hAnsi="Consolas"/>
                <w:b w:val="false"/>
                <w:bCs w:val="false"/>
                <w:sz w:val="16"/>
                <w:szCs w:val="16"/>
              </w:rPr>
              <w:t xml:space="preserve">note</w:t>
            </w:r>
            <w:r>
              <w:rPr>
                <w:rFonts w:ascii="Calibri" w:cs="Calibri" w:eastAsia="Calibri" w:hAnsi="Calibri"/>
                <w:b w:val="false"/>
                <w:bCs w:val="false"/>
                <w:sz w:val="17"/>
                <w:szCs w:val="17"/>
              </w:rPr>
              <w:t xml:space="preserve">, </w:t>
            </w:r>
            <w:r>
              <w:rPr>
                <w:rFonts w:ascii="Consolas" w:cs="Consolas" w:eastAsia="Consolas" w:hAnsi="Consolas"/>
                <w:b w:val="false"/>
                <w:bCs w:val="false"/>
                <w:sz w:val="16"/>
                <w:szCs w:val="16"/>
              </w:rPr>
              <w:t xml:space="preserve">evidence_ids[]</w:t>
            </w:r>
          </w:p>
        </w:tc>
      </w:tr>
    </w:tbl>
    <w:p>
      <w:pPr>
        <w:spacing w:after="100" w:line="264"/>
      </w:pPr>
      <w:r>
        <w:rPr>
          <w:rFonts w:ascii="Calibri" w:cs="Calibri" w:eastAsia="Calibri" w:hAnsi="Calibri"/>
          <w:sz w:val="21"/>
          <w:szCs w:val="21"/>
        </w:rPr>
        <w:t xml:space="preserve">Taxonomy templates are versioned (</w:t>
      </w:r>
      <w:r>
        <w:rPr>
          <w:rFonts w:ascii="Consolas" w:cs="Consolas" w:eastAsia="Consolas" w:hAnsi="Consolas"/>
          <w:sz w:val="19"/>
          <w:szCs w:val="19"/>
        </w:rPr>
        <w:t xml:space="preserve">taxonomy_id</w:t>
      </w:r>
      <w:r>
        <w:rPr>
          <w:rFonts w:ascii="Calibri" w:cs="Calibri" w:eastAsia="Calibri" w:hAnsi="Calibri"/>
          <w:sz w:val="21"/>
          <w:szCs w:val="21"/>
        </w:rPr>
        <w:t xml:space="preserve">, </w:t>
      </w:r>
      <w:r>
        <w:rPr>
          <w:rFonts w:ascii="Consolas" w:cs="Consolas" w:eastAsia="Consolas" w:hAnsi="Consolas"/>
          <w:sz w:val="19"/>
          <w:szCs w:val="19"/>
        </w:rPr>
        <w:t xml:space="preserve">version</w:t>
      </w:r>
      <w:r>
        <w:rPr>
          <w:rFonts w:ascii="Calibri" w:cs="Calibri" w:eastAsia="Calibri" w:hAnsi="Calibri"/>
          <w:sz w:val="21"/>
          <w:szCs w:val="21"/>
        </w:rPr>
        <w:t xml:space="preserve">); custom taxonomies extend but never redefine a built-in type.</w:t>
      </w:r>
    </w:p>
    <w:p>
      <w:pPr>
        <w:pStyle w:val="Heading2"/>
      </w:pPr>
      <w:r>
        <w:t xml:space="preserve">7.5 Metrics v1 (deterministic)</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89"/>
        <w:gridCol w:w="5365"/>
        <w:gridCol w:w="2982"/>
      </w:tblGrid>
      <w:tr>
        <w:trPr>
          <w:cantSplit/>
          <w:tblHeader/>
        </w:trPr>
        <w:tc>
          <w:tcPr>
            <w:tcW w:type="dxa" w:w="1589"/>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Metric</w:t>
            </w:r>
          </w:p>
        </w:tc>
        <w:tc>
          <w:tcPr>
            <w:tcW w:type="dxa" w:w="536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Definition</w:t>
            </w:r>
          </w:p>
        </w:tc>
        <w:tc>
          <w:tcPr>
            <w:tcW w:type="dxa" w:w="2982"/>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Null / edge handling</w:t>
            </w:r>
          </w:p>
        </w:tc>
      </w:tr>
      <w:tr>
        <w:trPr>
          <w:cantSplit/>
        </w:trPr>
        <w:tc>
          <w:tcPr>
            <w:tcW w:type="dxa" w:w="15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6"/>
                <w:szCs w:val="16"/>
              </w:rPr>
              <w:t xml:space="preserve">event_count</w:t>
            </w:r>
          </w:p>
        </w:tc>
        <w:tc>
          <w:tcPr>
            <w:tcW w:type="dxa" w:w="536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Count of observable events by type, team, period, optional zone</w:t>
            </w:r>
          </w:p>
        </w:tc>
        <w:tc>
          <w:tcPr>
            <w:tcW w:type="dxa" w:w="29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Unaligned events excluded when time filter is used</w:t>
            </w:r>
          </w:p>
        </w:tc>
      </w:tr>
      <w:tr>
        <w:trPr>
          <w:cantSplit/>
        </w:trPr>
        <w:tc>
          <w:tcPr>
            <w:tcW w:type="dxa" w:w="15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6"/>
                <w:szCs w:val="16"/>
              </w:rPr>
              <w:t xml:space="preserve">pass_completion</w:t>
            </w:r>
          </w:p>
        </w:tc>
        <w:tc>
          <w:tcPr>
            <w:tcW w:type="dxa" w:w="536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successful passes / total passes (outcome known only)</w:t>
            </w:r>
          </w:p>
        </w:tc>
        <w:tc>
          <w:tcPr>
            <w:tcW w:type="dxa" w:w="29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Denominator excludes unknown outcomes; reports both counts</w:t>
            </w:r>
          </w:p>
        </w:tc>
      </w:tr>
      <w:tr>
        <w:trPr>
          <w:cantSplit/>
        </w:trPr>
        <w:tc>
          <w:tcPr>
            <w:tcW w:type="dxa" w:w="15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6"/>
                <w:szCs w:val="16"/>
              </w:rPr>
              <w:t xml:space="preserve">shot_count</w:t>
            </w:r>
          </w:p>
        </w:tc>
        <w:tc>
          <w:tcPr>
            <w:tcW w:type="dxa" w:w="536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Count of </w:t>
            </w:r>
            <w:r>
              <w:rPr>
                <w:rFonts w:ascii="Consolas" w:cs="Consolas" w:eastAsia="Consolas" w:hAnsi="Consolas"/>
                <w:b w:val="false"/>
                <w:bCs w:val="false"/>
                <w:sz w:val="16"/>
                <w:szCs w:val="16"/>
              </w:rPr>
              <w:t xml:space="preserve">shot</w:t>
            </w:r>
            <w:r>
              <w:rPr>
                <w:rFonts w:ascii="Calibri" w:cs="Calibri" w:eastAsia="Calibri" w:hAnsi="Calibri"/>
                <w:b w:val="false"/>
                <w:bCs w:val="false"/>
                <w:sz w:val="17"/>
                <w:szCs w:val="17"/>
              </w:rPr>
              <w:t xml:space="preserve"> events; </w:t>
            </w:r>
            <w:r>
              <w:rPr>
                <w:rFonts w:ascii="Consolas" w:cs="Consolas" w:eastAsia="Consolas" w:hAnsi="Consolas"/>
                <w:b w:val="false"/>
                <w:bCs w:val="false"/>
                <w:sz w:val="16"/>
                <w:szCs w:val="16"/>
              </w:rPr>
              <w:t xml:space="preserve">on_target</w:t>
            </w:r>
            <w:r>
              <w:rPr>
                <w:rFonts w:ascii="Calibri" w:cs="Calibri" w:eastAsia="Calibri" w:hAnsi="Calibri"/>
                <w:b w:val="false"/>
                <w:bCs w:val="false"/>
                <w:sz w:val="17"/>
                <w:szCs w:val="17"/>
              </w:rPr>
              <w:t xml:space="preserve"> subset where outcome provided</w:t>
            </w:r>
          </w:p>
        </w:tc>
        <w:tc>
          <w:tcPr>
            <w:tcW w:type="dxa" w:w="29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Missing outcome counted separately</w:t>
            </w:r>
          </w:p>
        </w:tc>
      </w:tr>
      <w:tr>
        <w:trPr>
          <w:cantSplit/>
        </w:trPr>
        <w:tc>
          <w:tcPr>
            <w:tcW w:type="dxa" w:w="15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6"/>
                <w:szCs w:val="16"/>
              </w:rPr>
              <w:t xml:space="preserve">sequence_length</w:t>
            </w:r>
          </w:p>
        </w:tc>
        <w:tc>
          <w:tcPr>
            <w:tcW w:type="dxa" w:w="536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Number of observable events in a contiguous team possession window (explicit window rule v1: same team, gap &lt; 5 s)</w:t>
            </w:r>
          </w:p>
        </w:tc>
        <w:tc>
          <w:tcPr>
            <w:tcW w:type="dxa" w:w="29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Gap rule is a parameter of the metric version</w:t>
            </w:r>
          </w:p>
        </w:tc>
      </w:tr>
      <w:tr>
        <w:trPr>
          <w:cantSplit/>
        </w:trPr>
        <w:tc>
          <w:tcPr>
            <w:tcW w:type="dxa" w:w="15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6"/>
                <w:szCs w:val="16"/>
              </w:rPr>
              <w:t xml:space="preserve">zone_distribution</w:t>
            </w:r>
          </w:p>
        </w:tc>
        <w:tc>
          <w:tcPr>
            <w:tcW w:type="dxa" w:w="536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Events per 3x3 pitch zone in canonical coordinates</w:t>
            </w:r>
          </w:p>
        </w:tc>
        <w:tc>
          <w:tcPr>
            <w:tcW w:type="dxa" w:w="29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Events without coordinates excluded and counted</w:t>
            </w:r>
          </w:p>
        </w:tc>
      </w:tr>
      <w:tr>
        <w:trPr>
          <w:cantSplit/>
        </w:trPr>
        <w:tc>
          <w:tcPr>
            <w:tcW w:type="dxa" w:w="15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6"/>
                <w:szCs w:val="16"/>
              </w:rPr>
              <w:t xml:space="preserve">pressure_events</w:t>
            </w:r>
          </w:p>
        </w:tc>
        <w:tc>
          <w:tcPr>
            <w:tcW w:type="dxa" w:w="536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Count of </w:t>
            </w:r>
            <w:r>
              <w:rPr>
                <w:rFonts w:ascii="Consolas" w:cs="Consolas" w:eastAsia="Consolas" w:hAnsi="Consolas"/>
                <w:b w:val="false"/>
                <w:bCs w:val="false"/>
                <w:sz w:val="16"/>
                <w:szCs w:val="16"/>
              </w:rPr>
              <w:t xml:space="preserve">pressure</w:t>
            </w:r>
            <w:r>
              <w:rPr>
                <w:rFonts w:ascii="Calibri" w:cs="Calibri" w:eastAsia="Calibri" w:hAnsi="Calibri"/>
                <w:b w:val="false"/>
                <w:bCs w:val="false"/>
                <w:sz w:val="17"/>
                <w:szCs w:val="17"/>
              </w:rPr>
              <w:t xml:space="preserve"> interpretations/events within a window</w:t>
            </w:r>
          </w:p>
        </w:tc>
        <w:tc>
          <w:tcPr>
            <w:tcW w:type="dxa" w:w="298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Interpretations flagged as such</w:t>
            </w:r>
          </w:p>
        </w:tc>
      </w:tr>
    </w:tbl>
    <w:p>
      <w:pPr>
        <w:spacing w:after="100" w:line="264"/>
      </w:pPr>
      <w:r>
        <w:rPr>
          <w:rFonts w:ascii="Calibri" w:cs="Calibri" w:eastAsia="Calibri" w:hAnsi="Calibri"/>
          <w:sz w:val="21"/>
          <w:szCs w:val="21"/>
        </w:rPr>
        <w:t xml:space="preserve">Each metric has </w:t>
      </w:r>
      <w:r>
        <w:rPr>
          <w:rFonts w:ascii="Consolas" w:cs="Consolas" w:eastAsia="Consolas" w:hAnsi="Consolas"/>
          <w:sz w:val="19"/>
          <w:szCs w:val="19"/>
        </w:rPr>
        <w:t xml:space="preserve">metric_id</w:t>
      </w:r>
      <w:r>
        <w:rPr>
          <w:rFonts w:ascii="Calibri" w:cs="Calibri" w:eastAsia="Calibri" w:hAnsi="Calibri"/>
          <w:sz w:val="21"/>
          <w:szCs w:val="21"/>
        </w:rPr>
        <w:t xml:space="preserve">, </w:t>
      </w:r>
      <w:r>
        <w:rPr>
          <w:rFonts w:ascii="Consolas" w:cs="Consolas" w:eastAsia="Consolas" w:hAnsi="Consolas"/>
          <w:sz w:val="19"/>
          <w:szCs w:val="19"/>
        </w:rPr>
        <w:t xml:space="preserve">version</w:t>
      </w:r>
      <w:r>
        <w:rPr>
          <w:rFonts w:ascii="Calibri" w:cs="Calibri" w:eastAsia="Calibri" w:hAnsi="Calibri"/>
          <w:sz w:val="21"/>
          <w:szCs w:val="21"/>
        </w:rPr>
        <w:t xml:space="preserve">, </w:t>
      </w:r>
      <w:r>
        <w:rPr>
          <w:rFonts w:ascii="Consolas" w:cs="Consolas" w:eastAsia="Consolas" w:hAnsi="Consolas"/>
          <w:sz w:val="19"/>
          <w:szCs w:val="19"/>
        </w:rPr>
        <w:t xml:space="preserve">definition_hash</w:t>
      </w:r>
      <w:r>
        <w:rPr>
          <w:rFonts w:ascii="Calibri" w:cs="Calibri" w:eastAsia="Calibri" w:hAnsi="Calibri"/>
          <w:sz w:val="21"/>
          <w:szCs w:val="21"/>
        </w:rPr>
        <w:t xml:space="preserve">; results store the definition version. Possession percentage, xG, and similar model-dependent metrics are out of P0.</w:t>
      </w:r>
    </w:p>
    <w:p>
      <w:pPr>
        <w:pStyle w:val="Heading2"/>
      </w:pPr>
      <w:r>
        <w:t xml:space="preserve">7.6 Evidence model and staleness (closes REV-009)</w:t>
      </w:r>
    </w:p>
    <w:p>
      <w:pPr>
        <w:pStyle w:val="ListParagraph"/>
        <w:numPr>
          <w:ilvl w:val="0"/>
          <w:numId w:val="2"/>
        </w:numPr>
        <w:spacing w:after="50"/>
      </w:pPr>
      <w:r>
        <w:rPr>
          <w:rFonts w:ascii="Consolas" w:cs="Consolas" w:eastAsia="Consolas" w:hAnsi="Consolas"/>
          <w:sz w:val="19"/>
          <w:szCs w:val="19"/>
        </w:rPr>
        <w:t xml:space="preserve">evidence_links</w:t>
      </w:r>
      <w:r>
        <w:rPr>
          <w:rFonts w:ascii="Calibri" w:cs="Calibri" w:eastAsia="Calibri" w:hAnsi="Calibri"/>
          <w:sz w:val="21"/>
          <w:szCs w:val="21"/>
        </w:rPr>
        <w:t xml:space="preserve"> edges connect an insight/claim to targets: event revision, tracking chunk range, metric result, annotation, clip range, human note.</w:t>
      </w:r>
    </w:p>
    <w:p>
      <w:pPr>
        <w:pStyle w:val="ListParagraph"/>
        <w:numPr>
          <w:ilvl w:val="0"/>
          <w:numId w:val="2"/>
        </w:numPr>
        <w:spacing w:after="50"/>
      </w:pPr>
      <w:r>
        <w:rPr>
          <w:rFonts w:ascii="Consolas" w:cs="Consolas" w:eastAsia="Consolas" w:hAnsi="Consolas"/>
          <w:sz w:val="19"/>
          <w:szCs w:val="19"/>
        </w:rPr>
        <w:t xml:space="preserve">insight.evidence_hash</w:t>
      </w:r>
      <w:r>
        <w:rPr>
          <w:rFonts w:ascii="Calibri" w:cs="Calibri" w:eastAsia="Calibri" w:hAnsi="Calibri"/>
          <w:sz w:val="21"/>
          <w:szCs w:val="21"/>
        </w:rPr>
        <w:t xml:space="preserve"> = SHA-256 over sorted </w:t>
      </w:r>
      <w:r>
        <w:rPr>
          <w:rFonts w:ascii="Consolas" w:cs="Consolas" w:eastAsia="Consolas" w:hAnsi="Consolas"/>
          <w:sz w:val="19"/>
          <w:szCs w:val="19"/>
        </w:rPr>
        <w:t xml:space="preserve">(target_type, target_id, target_rev)</w:t>
      </w:r>
      <w:r>
        <w:rPr>
          <w:rFonts w:ascii="Calibri" w:cs="Calibri" w:eastAsia="Calibri" w:hAnsi="Calibri"/>
          <w:sz w:val="21"/>
          <w:szCs w:val="21"/>
        </w:rPr>
        <w:t xml:space="preserve"> tuples.</w:t>
      </w:r>
    </w:p>
    <w:p>
      <w:pPr>
        <w:pStyle w:val="ListParagraph"/>
        <w:numPr>
          <w:ilvl w:val="0"/>
          <w:numId w:val="2"/>
        </w:numPr>
        <w:spacing w:after="50"/>
      </w:pPr>
      <w:r>
        <w:rPr>
          <w:rFonts w:ascii="Calibri" w:cs="Calibri" w:eastAsia="Calibri" w:hAnsi="Calibri"/>
          <w:sz w:val="21"/>
          <w:szCs w:val="21"/>
        </w:rPr>
        <w:t xml:space="preserve">Approval stores </w:t>
      </w:r>
      <w:r>
        <w:rPr>
          <w:rFonts w:ascii="Consolas" w:cs="Consolas" w:eastAsia="Consolas" w:hAnsi="Consolas"/>
          <w:sz w:val="19"/>
          <w:szCs w:val="19"/>
        </w:rPr>
        <w:t xml:space="preserve">approved_hash</w:t>
      </w:r>
      <w:r>
        <w:rPr>
          <w:rFonts w:ascii="Calibri" w:cs="Calibri" w:eastAsia="Calibri" w:hAnsi="Calibri"/>
          <w:sz w:val="21"/>
          <w:szCs w:val="21"/>
        </w:rPr>
        <w:t xml:space="preserve">, </w:t>
      </w:r>
      <w:r>
        <w:rPr>
          <w:rFonts w:ascii="Consolas" w:cs="Consolas" w:eastAsia="Consolas" w:hAnsi="Consolas"/>
          <w:sz w:val="19"/>
          <w:szCs w:val="19"/>
        </w:rPr>
        <w:t xml:space="preserve">approved_by</w:t>
      </w:r>
      <w:r>
        <w:rPr>
          <w:rFonts w:ascii="Calibri" w:cs="Calibri" w:eastAsia="Calibri" w:hAnsi="Calibri"/>
          <w:sz w:val="21"/>
          <w:szCs w:val="21"/>
        </w:rPr>
        <w:t xml:space="preserve">, </w:t>
      </w:r>
      <w:r>
        <w:rPr>
          <w:rFonts w:ascii="Consolas" w:cs="Consolas" w:eastAsia="Consolas" w:hAnsi="Consolas"/>
          <w:sz w:val="19"/>
          <w:szCs w:val="19"/>
        </w:rPr>
        <w:t xml:space="preserve">approved_at</w:t>
      </w:r>
      <w:r>
        <w:rPr>
          <w:rFonts w:ascii="Calibri" w:cs="Calibri" w:eastAsia="Calibri" w:hAnsi="Calibri"/>
          <w:sz w:val="21"/>
          <w:szCs w:val="21"/>
        </w:rPr>
        <w:t xml:space="preserve">. If the recomputed hash differs, status becomes </w:t>
      </w:r>
      <w:r>
        <w:rPr>
          <w:rFonts w:ascii="Consolas" w:cs="Consolas" w:eastAsia="Consolas" w:hAnsi="Consolas"/>
          <w:sz w:val="19"/>
          <w:szCs w:val="19"/>
        </w:rPr>
        <w:t xml:space="preserve">stale</w:t>
      </w:r>
      <w:r>
        <w:rPr>
          <w:rFonts w:ascii="Calibri" w:cs="Calibri" w:eastAsia="Calibri" w:hAnsi="Calibri"/>
          <w:sz w:val="21"/>
          <w:szCs w:val="21"/>
        </w:rPr>
        <w:t xml:space="preserve">, export approval is revoked, and the UI lists changed targets.</w:t>
      </w:r>
    </w:p>
    <w:p>
      <w:pPr>
        <w:pStyle w:val="ListParagraph"/>
        <w:numPr>
          <w:ilvl w:val="0"/>
          <w:numId w:val="2"/>
        </w:numPr>
        <w:spacing w:after="50"/>
      </w:pPr>
      <w:r>
        <w:rPr>
          <w:rFonts w:ascii="Calibri" w:cs="Calibri" w:eastAsia="Calibri" w:hAnsi="Calibri"/>
          <w:sz w:val="21"/>
          <w:szCs w:val="21"/>
        </w:rPr>
        <w:t xml:space="preserve">Statuses: </w:t>
      </w:r>
      <w:r>
        <w:rPr>
          <w:rFonts w:ascii="Consolas" w:cs="Consolas" w:eastAsia="Consolas" w:hAnsi="Consolas"/>
          <w:sz w:val="19"/>
          <w:szCs w:val="19"/>
        </w:rPr>
        <w:t xml:space="preserve">proposed</w:t>
      </w:r>
      <w:r>
        <w:rPr>
          <w:rFonts w:ascii="Calibri" w:cs="Calibri" w:eastAsia="Calibri" w:hAnsi="Calibri"/>
          <w:sz w:val="21"/>
          <w:szCs w:val="21"/>
        </w:rPr>
        <w:t xml:space="preserve">, </w:t>
      </w:r>
      <w:r>
        <w:rPr>
          <w:rFonts w:ascii="Consolas" w:cs="Consolas" w:eastAsia="Consolas" w:hAnsi="Consolas"/>
          <w:sz w:val="19"/>
          <w:szCs w:val="19"/>
        </w:rPr>
        <w:t xml:space="preserve">needs_evidence</w:t>
      </w:r>
      <w:r>
        <w:rPr>
          <w:rFonts w:ascii="Calibri" w:cs="Calibri" w:eastAsia="Calibri" w:hAnsi="Calibri"/>
          <w:sz w:val="21"/>
          <w:szCs w:val="21"/>
        </w:rPr>
        <w:t xml:space="preserve">, </w:t>
      </w:r>
      <w:r>
        <w:rPr>
          <w:rFonts w:ascii="Consolas" w:cs="Consolas" w:eastAsia="Consolas" w:hAnsi="Consolas"/>
          <w:sz w:val="19"/>
          <w:szCs w:val="19"/>
        </w:rPr>
        <w:t xml:space="preserve">accepted</w:t>
      </w:r>
      <w:r>
        <w:rPr>
          <w:rFonts w:ascii="Calibri" w:cs="Calibri" w:eastAsia="Calibri" w:hAnsi="Calibri"/>
          <w:sz w:val="21"/>
          <w:szCs w:val="21"/>
        </w:rPr>
        <w:t xml:space="preserve">, </w:t>
      </w:r>
      <w:r>
        <w:rPr>
          <w:rFonts w:ascii="Consolas" w:cs="Consolas" w:eastAsia="Consolas" w:hAnsi="Consolas"/>
          <w:sz w:val="19"/>
          <w:szCs w:val="19"/>
        </w:rPr>
        <w:t xml:space="preserve">edited</w:t>
      </w:r>
      <w:r>
        <w:rPr>
          <w:rFonts w:ascii="Calibri" w:cs="Calibri" w:eastAsia="Calibri" w:hAnsi="Calibri"/>
          <w:sz w:val="21"/>
          <w:szCs w:val="21"/>
        </w:rPr>
        <w:t xml:space="preserve">, </w:t>
      </w:r>
      <w:r>
        <w:rPr>
          <w:rFonts w:ascii="Consolas" w:cs="Consolas" w:eastAsia="Consolas" w:hAnsi="Consolas"/>
          <w:sz w:val="19"/>
          <w:szCs w:val="19"/>
        </w:rPr>
        <w:t xml:space="preserve">rejected</w:t>
      </w:r>
      <w:r>
        <w:rPr>
          <w:rFonts w:ascii="Calibri" w:cs="Calibri" w:eastAsia="Calibri" w:hAnsi="Calibri"/>
          <w:sz w:val="21"/>
          <w:szCs w:val="21"/>
        </w:rPr>
        <w:t xml:space="preserve">, </w:t>
      </w:r>
      <w:r>
        <w:rPr>
          <w:rFonts w:ascii="Consolas" w:cs="Consolas" w:eastAsia="Consolas" w:hAnsi="Consolas"/>
          <w:sz w:val="19"/>
          <w:szCs w:val="19"/>
        </w:rPr>
        <w:t xml:space="preserve">superseded</w:t>
      </w:r>
      <w:r>
        <w:rPr>
          <w:rFonts w:ascii="Calibri" w:cs="Calibri" w:eastAsia="Calibri" w:hAnsi="Calibri"/>
          <w:sz w:val="21"/>
          <w:szCs w:val="21"/>
        </w:rPr>
        <w:t xml:space="preserve">, </w:t>
      </w:r>
      <w:r>
        <w:rPr>
          <w:rFonts w:ascii="Consolas" w:cs="Consolas" w:eastAsia="Consolas" w:hAnsi="Consolas"/>
          <w:sz w:val="19"/>
          <w:szCs w:val="19"/>
        </w:rPr>
        <w:t xml:space="preserve">stale</w:t>
      </w:r>
      <w:r>
        <w:rPr>
          <w:rFonts w:ascii="Calibri" w:cs="Calibri" w:eastAsia="Calibri" w:hAnsi="Calibri"/>
          <w:sz w:val="21"/>
          <w:szCs w:val="21"/>
        </w:rPr>
        <w:t xml:space="preserve">. User acceptance is not independent validation; capability quality is tracked separately (Section 10.5).</w:t>
      </w:r>
    </w:p>
    <w:p>
      <w:pPr>
        <w:pStyle w:val="Heading2"/>
      </w:pPr>
      <w:r>
        <w:t xml:space="preserve">7.7 Entity reference (fields)</w:t>
      </w:r>
    </w:p>
    <w:p>
      <w:pPr>
        <w:spacing w:after="100" w:line="264"/>
      </w:pPr>
      <w:r>
        <w:rPr>
          <w:rFonts w:ascii="Calibri" w:cs="Calibri" w:eastAsia="Calibri" w:hAnsi="Calibri"/>
          <w:sz w:val="21"/>
          <w:szCs w:val="21"/>
        </w:rPr>
        <w:t xml:space="preserve">All entities carry </w:t>
      </w:r>
      <w:r>
        <w:rPr>
          <w:rFonts w:ascii="Consolas" w:cs="Consolas" w:eastAsia="Consolas" w:hAnsi="Consolas"/>
          <w:sz w:val="19"/>
          <w:szCs w:val="19"/>
        </w:rPr>
        <w:t xml:space="preserve">id</w:t>
      </w:r>
      <w:r>
        <w:rPr>
          <w:rFonts w:ascii="Calibri" w:cs="Calibri" w:eastAsia="Calibri" w:hAnsi="Calibri"/>
          <w:sz w:val="21"/>
          <w:szCs w:val="21"/>
        </w:rPr>
        <w:t xml:space="preserve"> (UUIDv7), </w:t>
      </w:r>
      <w:r>
        <w:rPr>
          <w:rFonts w:ascii="Consolas" w:cs="Consolas" w:eastAsia="Consolas" w:hAnsi="Consolas"/>
          <w:sz w:val="19"/>
          <w:szCs w:val="19"/>
        </w:rPr>
        <w:t xml:space="preserve">project_id</w:t>
      </w:r>
      <w:r>
        <w:rPr>
          <w:rFonts w:ascii="Calibri" w:cs="Calibri" w:eastAsia="Calibri" w:hAnsi="Calibri"/>
          <w:sz w:val="21"/>
          <w:szCs w:val="21"/>
        </w:rPr>
        <w:t xml:space="preserve">, </w:t>
      </w:r>
      <w:r>
        <w:rPr>
          <w:rFonts w:ascii="Consolas" w:cs="Consolas" w:eastAsia="Consolas" w:hAnsi="Consolas"/>
          <w:sz w:val="19"/>
          <w:szCs w:val="19"/>
        </w:rPr>
        <w:t xml:space="preserve">rev</w:t>
      </w:r>
      <w:r>
        <w:rPr>
          <w:rFonts w:ascii="Calibri" w:cs="Calibri" w:eastAsia="Calibri" w:hAnsi="Calibri"/>
          <w:sz w:val="21"/>
          <w:szCs w:val="21"/>
        </w:rPr>
        <w:t xml:space="preserve"> (int), </w:t>
      </w:r>
      <w:r>
        <w:rPr>
          <w:rFonts w:ascii="Consolas" w:cs="Consolas" w:eastAsia="Consolas" w:hAnsi="Consolas"/>
          <w:sz w:val="19"/>
          <w:szCs w:val="19"/>
        </w:rPr>
        <w:t xml:space="preserve">created_at</w:t>
      </w:r>
      <w:r>
        <w:rPr>
          <w:rFonts w:ascii="Calibri" w:cs="Calibri" w:eastAsia="Calibri" w:hAnsi="Calibri"/>
          <w:sz w:val="21"/>
          <w:szCs w:val="21"/>
        </w:rPr>
        <w:t xml:space="preserve">, </w:t>
      </w:r>
      <w:r>
        <w:rPr>
          <w:rFonts w:ascii="Consolas" w:cs="Consolas" w:eastAsia="Consolas" w:hAnsi="Consolas"/>
          <w:sz w:val="19"/>
          <w:szCs w:val="19"/>
        </w:rPr>
        <w:t xml:space="preserve">updated_at</w:t>
      </w:r>
      <w:r>
        <w:rPr>
          <w:rFonts w:ascii="Calibri" w:cs="Calibri" w:eastAsia="Calibri" w:hAnsi="Calibri"/>
          <w:sz w:val="21"/>
          <w:szCs w:val="21"/>
        </w:rPr>
        <w:t xml:space="preserve">. Cloud tables add </w:t>
      </w:r>
      <w:r>
        <w:rPr>
          <w:rFonts w:ascii="Consolas" w:cs="Consolas" w:eastAsia="Consolas" w:hAnsi="Consolas"/>
          <w:sz w:val="19"/>
          <w:szCs w:val="19"/>
        </w:rPr>
        <w:t xml:space="preserve">owner_id</w:t>
      </w:r>
      <w:r>
        <w:rPr>
          <w:rFonts w:ascii="Calibri" w:cs="Calibri" w:eastAsia="Calibri" w:hAnsi="Calibri"/>
          <w:sz w:val="21"/>
          <w:szCs w:val="21"/>
        </w:rPr>
        <w:t xml:space="preserve">. Local stores mirror names and shapes. Full DDL: Appendix 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490"/>
        <w:gridCol w:w="5961"/>
        <w:gridCol w:w="2485"/>
      </w:tblGrid>
      <w:tr>
        <w:trPr>
          <w:cantSplit/>
          <w:tblHeader/>
        </w:trPr>
        <w:tc>
          <w:tcPr>
            <w:tcW w:type="dxa" w:w="1490"/>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Entity</w:t>
            </w:r>
          </w:p>
        </w:tc>
        <w:tc>
          <w:tcPr>
            <w:tcW w:type="dxa" w:w="5961"/>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Fields (beyond common)</w:t>
            </w:r>
          </w:p>
        </w:tc>
        <w:tc>
          <w:tcPr>
            <w:tcW w:type="dxa" w:w="248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Constraints</w:t>
            </w:r>
          </w:p>
        </w:tc>
      </w:tr>
      <w:tr>
        <w:trPr>
          <w:cantSplit/>
        </w:trPr>
        <w:tc>
          <w:tcPr>
            <w:tcW w:type="dxa" w:w="14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project</w:t>
            </w:r>
          </w:p>
        </w:tc>
        <w:tc>
          <w:tcPr>
            <w:tcW w:type="dxa" w:w="596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name, state, schema_version, settings jsonb, match_id?</w:t>
            </w:r>
          </w:p>
        </w:tc>
        <w:tc>
          <w:tcPr>
            <w:tcW w:type="dxa" w:w="24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state in lifecycle enum</w:t>
            </w:r>
          </w:p>
        </w:tc>
      </w:tr>
      <w:tr>
        <w:trPr>
          <w:cantSplit/>
        </w:trPr>
        <w:tc>
          <w:tcPr>
            <w:tcW w:type="dxa" w:w="14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match</w:t>
            </w:r>
          </w:p>
        </w:tc>
        <w:tc>
          <w:tcPr>
            <w:tcW w:type="dxa" w:w="596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home_team_id, away_team_id, competition, kickoff_at, pitch_length_m, pitch_width_m, periods jsonb</w:t>
            </w:r>
          </w:p>
        </w:tc>
        <w:tc>
          <w:tcPr>
            <w:tcW w:type="dxa" w:w="24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length 90..120, width 45..90</w:t>
            </w:r>
          </w:p>
        </w:tc>
      </w:tr>
      <w:tr>
        <w:trPr>
          <w:cantSplit/>
        </w:trPr>
        <w:tc>
          <w:tcPr>
            <w:tcW w:type="dxa" w:w="14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team / player</w:t>
            </w:r>
          </w:p>
        </w:tc>
        <w:tc>
          <w:tcPr>
            <w:tcW w:type="dxa" w:w="596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name or label, number?, identity_state (</w:t>
            </w:r>
            <w:r>
              <w:rPr>
                <w:rFonts w:ascii="Consolas" w:cs="Consolas" w:eastAsia="Consolas" w:hAnsi="Consolas"/>
                <w:b w:val="false"/>
                <w:bCs w:val="false"/>
                <w:sz w:val="15"/>
                <w:szCs w:val="15"/>
              </w:rPr>
              <w:t xml:space="preserve">labelled</w:t>
            </w:r>
            <w:r>
              <w:rPr>
                <w:rFonts w:ascii="Calibri" w:cs="Calibri" w:eastAsia="Calibri" w:hAnsi="Calibri"/>
                <w:b w:val="false"/>
                <w:bCs w:val="false"/>
                <w:sz w:val="16"/>
                <w:szCs w:val="16"/>
              </w:rPr>
              <w:t xml:space="preserve">,</w:t>
            </w:r>
            <w:r>
              <w:rPr>
                <w:rFonts w:ascii="Consolas" w:cs="Consolas" w:eastAsia="Consolas" w:hAnsi="Consolas"/>
                <w:b w:val="false"/>
                <w:bCs w:val="false"/>
                <w:sz w:val="15"/>
                <w:szCs w:val="15"/>
              </w:rPr>
              <w:t xml:space="preserve">anonymous</w:t>
            </w:r>
            <w:r>
              <w:rPr>
                <w:rFonts w:ascii="Calibri" w:cs="Calibri" w:eastAsia="Calibri" w:hAnsi="Calibri"/>
                <w:b w:val="false"/>
                <w:bCs w:val="false"/>
                <w:sz w:val="16"/>
                <w:szCs w:val="16"/>
              </w:rPr>
              <w:t xml:space="preserve">,</w:t>
            </w:r>
            <w:r>
              <w:rPr>
                <w:rFonts w:ascii="Consolas" w:cs="Consolas" w:eastAsia="Consolas" w:hAnsi="Consolas"/>
                <w:b w:val="false"/>
                <w:bCs w:val="false"/>
                <w:sz w:val="15"/>
                <w:szCs w:val="15"/>
              </w:rPr>
              <w:t xml:space="preserve">verified</w:t>
            </w:r>
            <w:r>
              <w:rPr>
                <w:rFonts w:ascii="Calibri" w:cs="Calibri" w:eastAsia="Calibri" w:hAnsi="Calibri"/>
                <w:b w:val="false"/>
                <w:bCs w:val="false"/>
                <w:sz w:val="16"/>
                <w:szCs w:val="16"/>
              </w:rPr>
              <w:t xml:space="preserve">), team_id</w:t>
            </w:r>
          </w:p>
        </w:tc>
        <w:tc>
          <w:tcPr>
            <w:tcW w:type="dxa" w:w="24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number 0..99</w:t>
            </w:r>
          </w:p>
        </w:tc>
      </w:tr>
      <w:tr>
        <w:trPr>
          <w:cantSplit/>
        </w:trPr>
        <w:tc>
          <w:tcPr>
            <w:tcW w:type="dxa" w:w="14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media_asset</w:t>
            </w:r>
          </w:p>
        </w:tc>
        <w:tc>
          <w:tcPr>
            <w:tcW w:type="dxa" w:w="596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kind, filename, size_bytes, fingerprint, duration_us, timescale, fps_mode, width, height, availability, storage_mode</w:t>
            </w:r>
          </w:p>
        </w:tc>
        <w:tc>
          <w:tcPr>
            <w:tcW w:type="dxa" w:w="24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fingerprint required</w:t>
            </w:r>
          </w:p>
        </w:tc>
      </w:tr>
      <w:tr>
        <w:trPr>
          <w:cantSplit/>
        </w:trPr>
        <w:tc>
          <w:tcPr>
            <w:tcW w:type="dxa" w:w="14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clock_mapping</w:t>
            </w:r>
          </w:p>
        </w:tc>
        <w:tc>
          <w:tcPr>
            <w:tcW w:type="dxa" w:w="596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asset_id, period, anchors jsonb, residual_us</w:t>
            </w:r>
          </w:p>
        </w:tc>
        <w:tc>
          <w:tcPr>
            <w:tcW w:type="dxa" w:w="24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&gt;= 2 anchors</w:t>
            </w:r>
          </w:p>
        </w:tc>
      </w:tr>
      <w:tr>
        <w:trPr>
          <w:cantSplit/>
        </w:trPr>
        <w:tc>
          <w:tcPr>
            <w:tcW w:type="dxa" w:w="14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calibration</w:t>
            </w:r>
          </w:p>
        </w:tc>
        <w:tc>
          <w:tcPr>
            <w:tcW w:type="dxa" w:w="596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asset_id, t_start_us, t_end_us, H[9], state, reproj_error_px</w:t>
            </w:r>
          </w:p>
        </w:tc>
        <w:tc>
          <w:tcPr>
            <w:tcW w:type="dxa" w:w="24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t_start &lt; t_end</w:t>
            </w:r>
          </w:p>
        </w:tc>
      </w:tr>
      <w:tr>
        <w:trPr>
          <w:cantSplit/>
        </w:trPr>
        <w:tc>
          <w:tcPr>
            <w:tcW w:type="dxa" w:w="14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event / event_revision</w:t>
            </w:r>
          </w:p>
        </w:tc>
        <w:tc>
          <w:tcPr>
            <w:tcW w:type="dxa" w:w="596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match_id, kind, type, period, match_clock_ms, t_us?, team_id, player_id?, x?,y?, x_end?,y_end?, outcome?, source, supersedes_id?</w:t>
            </w:r>
          </w:p>
        </w:tc>
        <w:tc>
          <w:tcPr>
            <w:tcW w:type="dxa" w:w="24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coords inside pitch</w:t>
            </w:r>
          </w:p>
        </w:tc>
      </w:tr>
      <w:tr>
        <w:trPr>
          <w:cantSplit/>
        </w:trPr>
        <w:tc>
          <w:tcPr>
            <w:tcW w:type="dxa" w:w="14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tracking_chunk</w:t>
            </w:r>
          </w:p>
        </w:tc>
        <w:tc>
          <w:tcPr>
            <w:tcW w:type="dxa" w:w="596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asset_id, player_id, t_start_us, t_end_us, codec, blob_ref, sample_count, source</w:t>
            </w:r>
          </w:p>
        </w:tc>
        <w:tc>
          <w:tcPr>
            <w:tcW w:type="dxa" w:w="24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chunk &lt;= ~10 s</w:t>
            </w:r>
          </w:p>
        </w:tc>
      </w:tr>
      <w:tr>
        <w:trPr>
          <w:cantSplit/>
        </w:trPr>
        <w:tc>
          <w:tcPr>
            <w:tcW w:type="dxa" w:w="14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clip</w:t>
            </w:r>
          </w:p>
        </w:tc>
        <w:tc>
          <w:tcPr>
            <w:tcW w:type="dxa" w:w="596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asset_id, in_us, out_us, label</w:t>
            </w:r>
          </w:p>
        </w:tc>
        <w:tc>
          <w:tcPr>
            <w:tcW w:type="dxa" w:w="24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in &lt; out</w:t>
            </w:r>
          </w:p>
        </w:tc>
      </w:tr>
      <w:tr>
        <w:trPr>
          <w:cantSplit/>
        </w:trPr>
        <w:tc>
          <w:tcPr>
            <w:tcW w:type="dxa" w:w="14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scene</w:t>
            </w:r>
          </w:p>
        </w:tc>
        <w:tc>
          <w:tcPr>
            <w:tcW w:type="dxa" w:w="596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order, clip_id?, script, notes</w:t>
            </w:r>
          </w:p>
        </w:tc>
        <w:tc>
          <w:tcPr>
            <w:tcW w:type="dxa" w:w="24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unique (project, order)</w:t>
            </w:r>
          </w:p>
        </w:tc>
      </w:tr>
      <w:tr>
        <w:trPr>
          <w:cantSplit/>
        </w:trPr>
        <w:tc>
          <w:tcPr>
            <w:tcW w:type="dxa" w:w="14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annotation</w:t>
            </w:r>
          </w:p>
        </w:tc>
        <w:tc>
          <w:tcPr>
            <w:tcW w:type="dxa" w:w="596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scene_id, kind, anchor_mode, geometry jsonb, style jsonb, keyframes jsonb, t_start_us, t_end_us, z</w:t>
            </w:r>
          </w:p>
        </w:tc>
        <w:tc>
          <w:tcPr>
            <w:tcW w:type="dxa" w:w="24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anchor_mode enum</w:t>
            </w:r>
          </w:p>
        </w:tc>
      </w:tr>
      <w:tr>
        <w:trPr>
          <w:cantSplit/>
        </w:trPr>
        <w:tc>
          <w:tcPr>
            <w:tcW w:type="dxa" w:w="14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narration_segment</w:t>
            </w:r>
          </w:p>
        </w:tc>
        <w:tc>
          <w:tcPr>
            <w:tcW w:type="dxa" w:w="596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scene_id, audio_ref, start_us, end_us, transcript?</w:t>
            </w:r>
          </w:p>
        </w:tc>
        <w:tc>
          <w:tcPr>
            <w:tcW w:type="dxa" w:w="24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start &lt; end</w:t>
            </w:r>
          </w:p>
        </w:tc>
      </w:tr>
      <w:tr>
        <w:trPr>
          <w:cantSplit/>
        </w:trPr>
        <w:tc>
          <w:tcPr>
            <w:tcW w:type="dxa" w:w="14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insight / review</w:t>
            </w:r>
          </w:p>
        </w:tc>
        <w:tc>
          <w:tcPr>
            <w:tcW w:type="dxa" w:w="596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claim, status, evidence_hash, limitations, run_id? / decision, reviewer, note</w:t>
            </w:r>
          </w:p>
        </w:tc>
        <w:tc>
          <w:tcPr>
            <w:tcW w:type="dxa" w:w="24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status enum</w:t>
            </w:r>
          </w:p>
        </w:tc>
      </w:tr>
      <w:tr>
        <w:trPr>
          <w:cantSplit/>
        </w:trPr>
        <w:tc>
          <w:tcPr>
            <w:tcW w:type="dxa" w:w="14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analysis_run</w:t>
            </w:r>
          </w:p>
        </w:tc>
        <w:tc>
          <w:tcPr>
            <w:tcW w:type="dxa" w:w="596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capability, capability_version, provider, model_version, input_hash, consent_id, status, cost_credits</w:t>
            </w:r>
          </w:p>
        </w:tc>
        <w:tc>
          <w:tcPr>
            <w:tcW w:type="dxa" w:w="24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consent required if external</w:t>
            </w:r>
          </w:p>
        </w:tc>
      </w:tr>
      <w:tr>
        <w:trPr>
          <w:cantSplit/>
        </w:trPr>
        <w:tc>
          <w:tcPr>
            <w:tcW w:type="dxa" w:w="14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consent</w:t>
            </w:r>
          </w:p>
        </w:tc>
        <w:tc>
          <w:tcPr>
            <w:tcW w:type="dxa" w:w="596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scope, recipient, purpose, granted_at, revoked_at, text_version</w:t>
            </w:r>
          </w:p>
        </w:tc>
        <w:tc>
          <w:tcPr>
            <w:tcW w:type="dxa" w:w="24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scope enum</w:t>
            </w:r>
          </w:p>
        </w:tc>
      </w:tr>
      <w:tr>
        <w:trPr>
          <w:cantSplit/>
        </w:trPr>
        <w:tc>
          <w:tcPr>
            <w:tcW w:type="dxa" w:w="14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job / export</w:t>
            </w:r>
          </w:p>
        </w:tc>
        <w:tc>
          <w:tcPr>
            <w:tcW w:type="dxa" w:w="596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type, state, progress, attempt, idempotency_key, params, output_ref, qc_report jsonb</w:t>
            </w:r>
          </w:p>
        </w:tc>
        <w:tc>
          <w:tcPr>
            <w:tcW w:type="dxa" w:w="24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unique (user, key)</w:t>
            </w:r>
          </w:p>
        </w:tc>
      </w:tr>
    </w:tbl>
    <w:p>
      <w:pPr>
        <w:pStyle w:val="Heading1"/>
        <w:pageBreakBefore/>
      </w:pPr>
      <w:r>
        <w:t xml:space="preserve">8. API contracts (phase E)</w:t>
      </w:r>
    </w:p>
    <w:p>
      <w:pPr>
        <w:pStyle w:val="Heading2"/>
      </w:pPr>
      <w:r>
        <w:t xml:space="preserve">8.1 Conventions</w:t>
      </w:r>
    </w:p>
    <w:p>
      <w:pPr>
        <w:pStyle w:val="ListParagraph"/>
        <w:numPr>
          <w:ilvl w:val="0"/>
          <w:numId w:val="2"/>
        </w:numPr>
        <w:spacing w:after="50"/>
      </w:pPr>
      <w:r>
        <w:rPr>
          <w:rFonts w:ascii="Calibri" w:cs="Calibri" w:eastAsia="Calibri" w:hAnsi="Calibri"/>
          <w:sz w:val="21"/>
          <w:szCs w:val="21"/>
        </w:rPr>
        <w:t xml:space="preserve">Base path </w:t>
      </w:r>
      <w:r>
        <w:rPr>
          <w:rFonts w:ascii="Consolas" w:cs="Consolas" w:eastAsia="Consolas" w:hAnsi="Consolas"/>
          <w:sz w:val="19"/>
          <w:szCs w:val="19"/>
        </w:rPr>
        <w:t xml:space="preserve">/v1</w:t>
      </w:r>
      <w:r>
        <w:rPr>
          <w:rFonts w:ascii="Calibri" w:cs="Calibri" w:eastAsia="Calibri" w:hAnsi="Calibri"/>
          <w:sz w:val="21"/>
          <w:szCs w:val="21"/>
        </w:rPr>
        <w:t xml:space="preserve">; OpenAPI 3.1 generated from Zod; breaking changes only in </w:t>
      </w:r>
      <w:r>
        <w:rPr>
          <w:rFonts w:ascii="Consolas" w:cs="Consolas" w:eastAsia="Consolas" w:hAnsi="Consolas"/>
          <w:sz w:val="19"/>
          <w:szCs w:val="19"/>
        </w:rPr>
        <w:t xml:space="preserve">/v2</w:t>
      </w:r>
      <w:r>
        <w:rPr>
          <w:rFonts w:ascii="Calibri" w:cs="Calibri" w:eastAsia="Calibri" w:hAnsi="Calibri"/>
          <w:sz w:val="21"/>
          <w:szCs w:val="21"/>
        </w:rPr>
        <w:t xml:space="preserve">; additive changes keep the version.</w:t>
      </w:r>
    </w:p>
    <w:p>
      <w:pPr>
        <w:pStyle w:val="ListParagraph"/>
        <w:numPr>
          <w:ilvl w:val="0"/>
          <w:numId w:val="2"/>
        </w:numPr>
        <w:spacing w:after="50"/>
      </w:pPr>
      <w:r>
        <w:rPr>
          <w:rFonts w:ascii="Calibri" w:cs="Calibri" w:eastAsia="Calibri" w:hAnsi="Calibri"/>
          <w:sz w:val="21"/>
          <w:szCs w:val="21"/>
        </w:rPr>
        <w:t xml:space="preserve">Auth: session cookie (same-site, httpOnly, CSRF token on mutations) for the web app; bearer tokens for future API clients.</w:t>
      </w:r>
    </w:p>
    <w:p>
      <w:pPr>
        <w:pStyle w:val="ListParagraph"/>
        <w:numPr>
          <w:ilvl w:val="0"/>
          <w:numId w:val="2"/>
        </w:numPr>
        <w:spacing w:after="50"/>
      </w:pPr>
      <w:r>
        <w:rPr>
          <w:rFonts w:ascii="Calibri" w:cs="Calibri" w:eastAsia="Calibri" w:hAnsi="Calibri"/>
          <w:sz w:val="21"/>
          <w:szCs w:val="21"/>
        </w:rPr>
        <w:t xml:space="preserve">Authorization: deny by default; object-level checks on every route via membership; cross-project ids return 404.</w:t>
      </w:r>
    </w:p>
    <w:p>
      <w:pPr>
        <w:pStyle w:val="ListParagraph"/>
        <w:numPr>
          <w:ilvl w:val="0"/>
          <w:numId w:val="2"/>
        </w:numPr>
        <w:spacing w:after="50"/>
      </w:pPr>
      <w:r>
        <w:rPr>
          <w:rFonts w:ascii="Calibri" w:cs="Calibri" w:eastAsia="Calibri" w:hAnsi="Calibri"/>
          <w:sz w:val="21"/>
          <w:szCs w:val="21"/>
        </w:rPr>
        <w:t xml:space="preserve">Errors: RFC 9457 </w:t>
      </w:r>
      <w:r>
        <w:rPr>
          <w:rFonts w:ascii="Consolas" w:cs="Consolas" w:eastAsia="Consolas" w:hAnsi="Consolas"/>
          <w:sz w:val="19"/>
          <w:szCs w:val="19"/>
        </w:rPr>
        <w:t xml:space="preserve">application/problem+json</w:t>
      </w:r>
      <w:r>
        <w:rPr>
          <w:rFonts w:ascii="Calibri" w:cs="Calibri" w:eastAsia="Calibri" w:hAnsi="Calibri"/>
          <w:sz w:val="21"/>
          <w:szCs w:val="21"/>
        </w:rPr>
        <w:t xml:space="preserve"> with </w:t>
      </w:r>
      <w:r>
        <w:rPr>
          <w:rFonts w:ascii="Consolas" w:cs="Consolas" w:eastAsia="Consolas" w:hAnsi="Consolas"/>
          <w:sz w:val="19"/>
          <w:szCs w:val="19"/>
        </w:rPr>
        <w:t xml:space="preserve">type</w:t>
      </w:r>
      <w:r>
        <w:rPr>
          <w:rFonts w:ascii="Calibri" w:cs="Calibri" w:eastAsia="Calibri" w:hAnsi="Calibri"/>
          <w:sz w:val="21"/>
          <w:szCs w:val="21"/>
        </w:rPr>
        <w:t xml:space="preserve">, </w:t>
      </w:r>
      <w:r>
        <w:rPr>
          <w:rFonts w:ascii="Consolas" w:cs="Consolas" w:eastAsia="Consolas" w:hAnsi="Consolas"/>
          <w:sz w:val="19"/>
          <w:szCs w:val="19"/>
        </w:rPr>
        <w:t xml:space="preserve">title</w:t>
      </w:r>
      <w:r>
        <w:rPr>
          <w:rFonts w:ascii="Calibri" w:cs="Calibri" w:eastAsia="Calibri" w:hAnsi="Calibri"/>
          <w:sz w:val="21"/>
          <w:szCs w:val="21"/>
        </w:rPr>
        <w:t xml:space="preserve">, </w:t>
      </w:r>
      <w:r>
        <w:rPr>
          <w:rFonts w:ascii="Consolas" w:cs="Consolas" w:eastAsia="Consolas" w:hAnsi="Consolas"/>
          <w:sz w:val="19"/>
          <w:szCs w:val="19"/>
        </w:rPr>
        <w:t xml:space="preserve">status</w:t>
      </w:r>
      <w:r>
        <w:rPr>
          <w:rFonts w:ascii="Calibri" w:cs="Calibri" w:eastAsia="Calibri" w:hAnsi="Calibri"/>
          <w:sz w:val="21"/>
          <w:szCs w:val="21"/>
        </w:rPr>
        <w:t xml:space="preserve">, </w:t>
      </w:r>
      <w:r>
        <w:rPr>
          <w:rFonts w:ascii="Consolas" w:cs="Consolas" w:eastAsia="Consolas" w:hAnsi="Consolas"/>
          <w:sz w:val="19"/>
          <w:szCs w:val="19"/>
        </w:rPr>
        <w:t xml:space="preserve">detail</w:t>
      </w:r>
      <w:r>
        <w:rPr>
          <w:rFonts w:ascii="Calibri" w:cs="Calibri" w:eastAsia="Calibri" w:hAnsi="Calibri"/>
          <w:sz w:val="21"/>
          <w:szCs w:val="21"/>
        </w:rPr>
        <w:t xml:space="preserve">, </w:t>
      </w:r>
      <w:r>
        <w:rPr>
          <w:rFonts w:ascii="Consolas" w:cs="Consolas" w:eastAsia="Consolas" w:hAnsi="Consolas"/>
          <w:sz w:val="19"/>
          <w:szCs w:val="19"/>
        </w:rPr>
        <w:t xml:space="preserve">instance</w:t>
      </w:r>
      <w:r>
        <w:rPr>
          <w:rFonts w:ascii="Calibri" w:cs="Calibri" w:eastAsia="Calibri" w:hAnsi="Calibri"/>
          <w:sz w:val="21"/>
          <w:szCs w:val="21"/>
        </w:rPr>
        <w:t xml:space="preserve">, </w:t>
      </w:r>
      <w:r>
        <w:rPr>
          <w:rFonts w:ascii="Consolas" w:cs="Consolas" w:eastAsia="Consolas" w:hAnsi="Consolas"/>
          <w:sz w:val="19"/>
          <w:szCs w:val="19"/>
        </w:rPr>
        <w:t xml:space="preserve">code</w:t>
      </w:r>
      <w:r>
        <w:rPr>
          <w:rFonts w:ascii="Calibri" w:cs="Calibri" w:eastAsia="Calibri" w:hAnsi="Calibri"/>
          <w:sz w:val="21"/>
          <w:szCs w:val="21"/>
        </w:rPr>
        <w:t xml:space="preserve">, </w:t>
      </w:r>
      <w:r>
        <w:rPr>
          <w:rFonts w:ascii="Consolas" w:cs="Consolas" w:eastAsia="Consolas" w:hAnsi="Consolas"/>
          <w:sz w:val="19"/>
          <w:szCs w:val="19"/>
        </w:rPr>
        <w:t xml:space="preserve">trace_id</w:t>
      </w:r>
      <w:r>
        <w:rPr>
          <w:rFonts w:ascii="Calibri" w:cs="Calibri" w:eastAsia="Calibri" w:hAnsi="Calibri"/>
          <w:sz w:val="21"/>
          <w:szCs w:val="21"/>
        </w:rPr>
        <w:t xml:space="preserve">.</w:t>
      </w:r>
    </w:p>
    <w:p>
      <w:pPr>
        <w:pStyle w:val="ListParagraph"/>
        <w:numPr>
          <w:ilvl w:val="0"/>
          <w:numId w:val="2"/>
        </w:numPr>
        <w:spacing w:after="50"/>
      </w:pPr>
      <w:r>
        <w:rPr>
          <w:rFonts w:ascii="Calibri" w:cs="Calibri" w:eastAsia="Calibri" w:hAnsi="Calibri"/>
          <w:sz w:val="21"/>
          <w:szCs w:val="21"/>
        </w:rPr>
        <w:t xml:space="preserve">Concurrency: </w:t>
      </w:r>
      <w:r>
        <w:rPr>
          <w:rFonts w:ascii="Consolas" w:cs="Consolas" w:eastAsia="Consolas" w:hAnsi="Consolas"/>
          <w:sz w:val="19"/>
          <w:szCs w:val="19"/>
        </w:rPr>
        <w:t xml:space="preserve">ETag</w:t>
      </w:r>
      <w:r>
        <w:rPr>
          <w:rFonts w:ascii="Calibri" w:cs="Calibri" w:eastAsia="Calibri" w:hAnsi="Calibri"/>
          <w:sz w:val="21"/>
          <w:szCs w:val="21"/>
        </w:rPr>
        <w:t xml:space="preserve">/</w:t>
      </w:r>
      <w:r>
        <w:rPr>
          <w:rFonts w:ascii="Consolas" w:cs="Consolas" w:eastAsia="Consolas" w:hAnsi="Consolas"/>
          <w:sz w:val="19"/>
          <w:szCs w:val="19"/>
        </w:rPr>
        <w:t xml:space="preserve">If-Match</w:t>
      </w:r>
      <w:r>
        <w:rPr>
          <w:rFonts w:ascii="Calibri" w:cs="Calibri" w:eastAsia="Calibri" w:hAnsi="Calibri"/>
          <w:sz w:val="21"/>
          <w:szCs w:val="21"/>
        </w:rPr>
        <w:t xml:space="preserve"> on mutable resources; mismatch returns 409 </w:t>
      </w:r>
      <w:r>
        <w:rPr>
          <w:rFonts w:ascii="Consolas" w:cs="Consolas" w:eastAsia="Consolas" w:hAnsi="Consolas"/>
          <w:sz w:val="19"/>
          <w:szCs w:val="19"/>
        </w:rPr>
        <w:t xml:space="preserve">rev_conflict</w:t>
      </w:r>
      <w:r>
        <w:rPr>
          <w:rFonts w:ascii="Calibri" w:cs="Calibri" w:eastAsia="Calibri" w:hAnsi="Calibri"/>
          <w:sz w:val="21"/>
          <w:szCs w:val="21"/>
        </w:rPr>
        <w:t xml:space="preserve">.</w:t>
      </w:r>
    </w:p>
    <w:p>
      <w:pPr>
        <w:pStyle w:val="ListParagraph"/>
        <w:numPr>
          <w:ilvl w:val="0"/>
          <w:numId w:val="2"/>
        </w:numPr>
        <w:spacing w:after="50"/>
      </w:pPr>
      <w:r>
        <w:rPr>
          <w:rFonts w:ascii="Calibri" w:cs="Calibri" w:eastAsia="Calibri" w:hAnsi="Calibri"/>
          <w:sz w:val="21"/>
          <w:szCs w:val="21"/>
        </w:rPr>
        <w:t xml:space="preserve">Idempotency: </w:t>
      </w:r>
      <w:r>
        <w:rPr>
          <w:rFonts w:ascii="Consolas" w:cs="Consolas" w:eastAsia="Consolas" w:hAnsi="Consolas"/>
          <w:sz w:val="19"/>
          <w:szCs w:val="19"/>
        </w:rPr>
        <w:t xml:space="preserve">Idempotency-Key</w:t>
      </w:r>
      <w:r>
        <w:rPr>
          <w:rFonts w:ascii="Calibri" w:cs="Calibri" w:eastAsia="Calibri" w:hAnsi="Calibri"/>
          <w:sz w:val="21"/>
          <w:szCs w:val="21"/>
        </w:rPr>
        <w:t xml:space="preserve"> header required on job-creating and billing calls; replays return the original response; key reuse with a different body returns 422.</w:t>
      </w:r>
    </w:p>
    <w:p>
      <w:pPr>
        <w:pStyle w:val="ListParagraph"/>
        <w:numPr>
          <w:ilvl w:val="0"/>
          <w:numId w:val="2"/>
        </w:numPr>
        <w:spacing w:after="50"/>
      </w:pPr>
      <w:r>
        <w:rPr>
          <w:rFonts w:ascii="Calibri" w:cs="Calibri" w:eastAsia="Calibri" w:hAnsi="Calibri"/>
          <w:sz w:val="21"/>
          <w:szCs w:val="21"/>
        </w:rPr>
        <w:t xml:space="preserve">Pagination: cursor-based (</w:t>
      </w:r>
      <w:r>
        <w:rPr>
          <w:rFonts w:ascii="Consolas" w:cs="Consolas" w:eastAsia="Consolas" w:hAnsi="Consolas"/>
          <w:sz w:val="19"/>
          <w:szCs w:val="19"/>
        </w:rPr>
        <w:t xml:space="preserve">limit</w:t>
      </w:r>
      <w:r>
        <w:rPr>
          <w:rFonts w:ascii="Calibri" w:cs="Calibri" w:eastAsia="Calibri" w:hAnsi="Calibri"/>
          <w:sz w:val="21"/>
          <w:szCs w:val="21"/>
        </w:rPr>
        <w:t xml:space="preserve">, </w:t>
      </w:r>
      <w:r>
        <w:rPr>
          <w:rFonts w:ascii="Consolas" w:cs="Consolas" w:eastAsia="Consolas" w:hAnsi="Consolas"/>
          <w:sz w:val="19"/>
          <w:szCs w:val="19"/>
        </w:rPr>
        <w:t xml:space="preserve">cursor</w:t>
      </w:r>
      <w:r>
        <w:rPr>
          <w:rFonts w:ascii="Calibri" w:cs="Calibri" w:eastAsia="Calibri" w:hAnsi="Calibri"/>
          <w:sz w:val="21"/>
          <w:szCs w:val="21"/>
        </w:rPr>
        <w:t xml:space="preserve">), stable sort; max 100.</w:t>
      </w:r>
    </w:p>
    <w:p>
      <w:pPr>
        <w:pStyle w:val="ListParagraph"/>
        <w:numPr>
          <w:ilvl w:val="0"/>
          <w:numId w:val="2"/>
        </w:numPr>
        <w:spacing w:after="50"/>
      </w:pPr>
      <w:r>
        <w:rPr>
          <w:rFonts w:ascii="Calibri" w:cs="Calibri" w:eastAsia="Calibri" w:hAnsi="Calibri"/>
          <w:sz w:val="21"/>
          <w:szCs w:val="21"/>
        </w:rPr>
        <w:t xml:space="preserve">Rate limits: per user and per IP; </w:t>
      </w:r>
      <w:r>
        <w:rPr>
          <w:rFonts w:ascii="Consolas" w:cs="Consolas" w:eastAsia="Consolas" w:hAnsi="Consolas"/>
          <w:sz w:val="19"/>
          <w:szCs w:val="19"/>
        </w:rPr>
        <w:t xml:space="preserve">429</w:t>
      </w:r>
      <w:r>
        <w:rPr>
          <w:rFonts w:ascii="Calibri" w:cs="Calibri" w:eastAsia="Calibri" w:hAnsi="Calibri"/>
          <w:sz w:val="21"/>
          <w:szCs w:val="21"/>
        </w:rPr>
        <w:t xml:space="preserve"> with </w:t>
      </w:r>
      <w:r>
        <w:rPr>
          <w:rFonts w:ascii="Consolas" w:cs="Consolas" w:eastAsia="Consolas" w:hAnsi="Consolas"/>
          <w:sz w:val="19"/>
          <w:szCs w:val="19"/>
        </w:rPr>
        <w:t xml:space="preserve">Retry-After</w:t>
      </w:r>
      <w:r>
        <w:rPr>
          <w:rFonts w:ascii="Calibri" w:cs="Calibri" w:eastAsia="Calibri" w:hAnsi="Calibri"/>
          <w:sz w:val="21"/>
          <w:szCs w:val="21"/>
        </w:rPr>
        <w:t xml:space="preserve">. Upload size limits enforced at the object store.</w:t>
      </w:r>
    </w:p>
    <w:p>
      <w:pPr>
        <w:pStyle w:val="ListParagraph"/>
        <w:numPr>
          <w:ilvl w:val="0"/>
          <w:numId w:val="2"/>
        </w:numPr>
        <w:spacing w:after="50"/>
      </w:pPr>
      <w:r>
        <w:rPr>
          <w:rFonts w:ascii="Calibri" w:cs="Calibri" w:eastAsia="Calibri" w:hAnsi="Calibri"/>
          <w:sz w:val="21"/>
          <w:szCs w:val="21"/>
        </w:rPr>
        <w:t xml:space="preserve">Observability: </w:t>
      </w:r>
      <w:r>
        <w:rPr>
          <w:rFonts w:ascii="Consolas" w:cs="Consolas" w:eastAsia="Consolas" w:hAnsi="Consolas"/>
          <w:sz w:val="19"/>
          <w:szCs w:val="19"/>
        </w:rPr>
        <w:t xml:space="preserve">traceparent</w:t>
      </w:r>
      <w:r>
        <w:rPr>
          <w:rFonts w:ascii="Calibri" w:cs="Calibri" w:eastAsia="Calibri" w:hAnsi="Calibri"/>
          <w:sz w:val="21"/>
          <w:szCs w:val="21"/>
        </w:rPr>
        <w:t xml:space="preserve"> propagated; every mutation writes an audit event.</w:t>
      </w:r>
    </w:p>
    <w:p>
      <w:pPr>
        <w:pStyle w:val="Heading2"/>
      </w:pPr>
      <w:r>
        <w:t xml:space="preserve">8.2 Endpoint catalogue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09"/>
        <w:gridCol w:w="2709"/>
        <w:gridCol w:w="1354"/>
        <w:gridCol w:w="1264"/>
        <w:gridCol w:w="1900"/>
      </w:tblGrid>
      <w:tr>
        <w:trPr>
          <w:cantSplit/>
          <w:tblHeader/>
        </w:trPr>
        <w:tc>
          <w:tcPr>
            <w:tcW w:type="dxa" w:w="2709"/>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Endpoint</w:t>
            </w:r>
          </w:p>
        </w:tc>
        <w:tc>
          <w:tcPr>
            <w:tcW w:type="dxa" w:w="2709"/>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Purpose</w:t>
            </w:r>
          </w:p>
        </w:tc>
        <w:tc>
          <w:tcPr>
            <w:tcW w:type="dxa" w:w="1354"/>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AuthZ</w:t>
            </w:r>
          </w:p>
        </w:tc>
        <w:tc>
          <w:tcPr>
            <w:tcW w:type="dxa" w:w="1264"/>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Idempotent</w:t>
            </w:r>
          </w:p>
        </w:tc>
        <w:tc>
          <w:tcPr>
            <w:tcW w:type="dxa" w:w="1900"/>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Key errors</w:t>
            </w:r>
          </w:p>
        </w:tc>
      </w:tr>
      <w:tr>
        <w:trPr>
          <w:cantSplit/>
        </w:trPr>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GET /me</w:t>
            </w:r>
          </w:p>
        </w:tc>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Profile, entitlements</w:t>
            </w:r>
          </w:p>
        </w:tc>
        <w:tc>
          <w:tcPr>
            <w:tcW w:type="dxa" w:w="135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session</w:t>
            </w:r>
          </w:p>
        </w:tc>
        <w:tc>
          <w:tcPr>
            <w:tcW w:type="dxa" w:w="126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n/a</w:t>
            </w:r>
          </w:p>
        </w:tc>
        <w:tc>
          <w:tcPr>
            <w:tcW w:type="dxa" w:w="190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401</w:t>
            </w:r>
          </w:p>
        </w:tc>
      </w:tr>
      <w:tr>
        <w:trPr>
          <w:cantSplit/>
        </w:trPr>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POST /me/export</w:t>
            </w:r>
          </w:p>
        </w:tc>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Request account data export (job)</w:t>
            </w:r>
          </w:p>
        </w:tc>
        <w:tc>
          <w:tcPr>
            <w:tcW w:type="dxa" w:w="135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session</w:t>
            </w:r>
          </w:p>
        </w:tc>
        <w:tc>
          <w:tcPr>
            <w:tcW w:type="dxa" w:w="126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key</w:t>
            </w:r>
          </w:p>
        </w:tc>
        <w:tc>
          <w:tcPr>
            <w:tcW w:type="dxa" w:w="190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429</w:t>
            </w:r>
          </w:p>
        </w:tc>
      </w:tr>
      <w:tr>
        <w:trPr>
          <w:cantSplit/>
        </w:trPr>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DELETE /me</w:t>
            </w:r>
          </w:p>
        </w:tc>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Account deletion request (grace period)</w:t>
            </w:r>
          </w:p>
        </w:tc>
        <w:tc>
          <w:tcPr>
            <w:tcW w:type="dxa" w:w="135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session + recent auth</w:t>
            </w:r>
          </w:p>
        </w:tc>
        <w:tc>
          <w:tcPr>
            <w:tcW w:type="dxa" w:w="126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key</w:t>
            </w:r>
          </w:p>
        </w:tc>
        <w:tc>
          <w:tcPr>
            <w:tcW w:type="dxa" w:w="190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403</w:t>
            </w:r>
          </w:p>
        </w:tc>
      </w:tr>
      <w:tr>
        <w:trPr>
          <w:cantSplit/>
        </w:trPr>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GET, POST /projects</w:t>
            </w:r>
          </w:p>
        </w:tc>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List, create</w:t>
            </w:r>
          </w:p>
        </w:tc>
        <w:tc>
          <w:tcPr>
            <w:tcW w:type="dxa" w:w="135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owner</w:t>
            </w:r>
          </w:p>
        </w:tc>
        <w:tc>
          <w:tcPr>
            <w:tcW w:type="dxa" w:w="126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POST key optional</w:t>
            </w:r>
          </w:p>
        </w:tc>
        <w:tc>
          <w:tcPr>
            <w:tcW w:type="dxa" w:w="190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422</w:t>
            </w:r>
          </w:p>
        </w:tc>
      </w:tr>
      <w:tr>
        <w:trPr>
          <w:cantSplit/>
        </w:trPr>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GET, PATCH, DELETE /projects/{id}</w:t>
            </w:r>
          </w:p>
        </w:tc>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Read, update, soft delete</w:t>
            </w:r>
          </w:p>
        </w:tc>
        <w:tc>
          <w:tcPr>
            <w:tcW w:type="dxa" w:w="135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member role</w:t>
            </w:r>
          </w:p>
        </w:tc>
        <w:tc>
          <w:tcPr>
            <w:tcW w:type="dxa" w:w="126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If-Match</w:t>
            </w:r>
          </w:p>
        </w:tc>
        <w:tc>
          <w:tcPr>
            <w:tcW w:type="dxa" w:w="190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404, 409</w:t>
            </w:r>
          </w:p>
        </w:tc>
      </w:tr>
      <w:tr>
        <w:trPr>
          <w:cantSplit/>
        </w:trPr>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POST /projects/{id}/duplicate</w:t>
            </w:r>
          </w:p>
        </w:tc>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Duplicate metadata</w:t>
            </w:r>
          </w:p>
        </w:tc>
        <w:tc>
          <w:tcPr>
            <w:tcW w:type="dxa" w:w="135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owner</w:t>
            </w:r>
          </w:p>
        </w:tc>
        <w:tc>
          <w:tcPr>
            <w:tcW w:type="dxa" w:w="126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key</w:t>
            </w:r>
          </w:p>
        </w:tc>
        <w:tc>
          <w:tcPr>
            <w:tcW w:type="dxa" w:w="190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404</w:t>
            </w:r>
          </w:p>
        </w:tc>
      </w:tr>
      <w:tr>
        <w:trPr>
          <w:cantSplit/>
        </w:trPr>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POST /projects/{id}/ops:push</w:t>
            </w:r>
          </w:p>
        </w:tc>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Append ops from client (</w:t>
            </w:r>
            <w:r>
              <w:rPr>
                <w:rFonts w:ascii="Consolas" w:cs="Consolas" w:eastAsia="Consolas" w:hAnsi="Consolas"/>
                <w:b w:val="false"/>
                <w:bCs w:val="false"/>
                <w:sz w:val="15"/>
                <w:szCs w:val="15"/>
              </w:rPr>
              <w:t xml:space="preserve">base_seq</w:t>
            </w:r>
            <w:r>
              <w:rPr>
                <w:rFonts w:ascii="Calibri" w:cs="Calibri" w:eastAsia="Calibri" w:hAnsi="Calibri"/>
                <w:b w:val="false"/>
                <w:bCs w:val="false"/>
                <w:sz w:val="16"/>
                <w:szCs w:val="16"/>
              </w:rPr>
              <w:t xml:space="preserve">)</w:t>
            </w:r>
          </w:p>
        </w:tc>
        <w:tc>
          <w:tcPr>
            <w:tcW w:type="dxa" w:w="135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writer lease</w:t>
            </w:r>
          </w:p>
        </w:tc>
        <w:tc>
          <w:tcPr>
            <w:tcW w:type="dxa" w:w="126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key = client batch id</w:t>
            </w:r>
          </w:p>
        </w:tc>
        <w:tc>
          <w:tcPr>
            <w:tcW w:type="dxa" w:w="190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409 </w:t>
            </w:r>
            <w:r>
              <w:rPr>
                <w:rFonts w:ascii="Consolas" w:cs="Consolas" w:eastAsia="Consolas" w:hAnsi="Consolas"/>
                <w:b w:val="false"/>
                <w:bCs w:val="false"/>
                <w:sz w:val="15"/>
                <w:szCs w:val="15"/>
              </w:rPr>
              <w:t xml:space="preserve">seq_conflict</w:t>
            </w:r>
            <w:r>
              <w:rPr>
                <w:rFonts w:ascii="Calibri" w:cs="Calibri" w:eastAsia="Calibri" w:hAnsi="Calibri"/>
                <w:b w:val="false"/>
                <w:bCs w:val="false"/>
                <w:sz w:val="16"/>
                <w:szCs w:val="16"/>
              </w:rPr>
              <w:t xml:space="preserve">, 423 </w:t>
            </w:r>
            <w:r>
              <w:rPr>
                <w:rFonts w:ascii="Consolas" w:cs="Consolas" w:eastAsia="Consolas" w:hAnsi="Consolas"/>
                <w:b w:val="false"/>
                <w:bCs w:val="false"/>
                <w:sz w:val="15"/>
                <w:szCs w:val="15"/>
              </w:rPr>
              <w:t xml:space="preserve">lease_held</w:t>
            </w:r>
          </w:p>
        </w:tc>
      </w:tr>
      <w:tr>
        <w:trPr>
          <w:cantSplit/>
        </w:trPr>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GET /projects/{id}/ops?since=</w:t>
            </w:r>
          </w:p>
        </w:tc>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Pull ops after seq</w:t>
            </w:r>
          </w:p>
        </w:tc>
        <w:tc>
          <w:tcPr>
            <w:tcW w:type="dxa" w:w="135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member</w:t>
            </w:r>
          </w:p>
        </w:tc>
        <w:tc>
          <w:tcPr>
            <w:tcW w:type="dxa" w:w="126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n/a</w:t>
            </w:r>
          </w:p>
        </w:tc>
        <w:tc>
          <w:tcPr>
            <w:tcW w:type="dxa" w:w="190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404</w:t>
            </w:r>
          </w:p>
        </w:tc>
      </w:tr>
      <w:tr>
        <w:trPr>
          <w:cantSplit/>
        </w:trPr>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POST /projects/{id}/lease</w:t>
            </w:r>
          </w:p>
        </w:tc>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Acquire or renew writer lease</w:t>
            </w:r>
          </w:p>
        </w:tc>
        <w:tc>
          <w:tcPr>
            <w:tcW w:type="dxa" w:w="135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owner/editor</w:t>
            </w:r>
          </w:p>
        </w:tc>
        <w:tc>
          <w:tcPr>
            <w:tcW w:type="dxa" w:w="126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n/a</w:t>
            </w:r>
          </w:p>
        </w:tc>
        <w:tc>
          <w:tcPr>
            <w:tcW w:type="dxa" w:w="190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423</w:t>
            </w:r>
          </w:p>
        </w:tc>
      </w:tr>
      <w:tr>
        <w:trPr>
          <w:cantSplit/>
        </w:trPr>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GET, POST /projects/{id}/versions</w:t>
            </w:r>
          </w:p>
        </w:tc>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List, create checkpoint</w:t>
            </w:r>
          </w:p>
        </w:tc>
        <w:tc>
          <w:tcPr>
            <w:tcW w:type="dxa" w:w="135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member/editor</w:t>
            </w:r>
          </w:p>
        </w:tc>
        <w:tc>
          <w:tcPr>
            <w:tcW w:type="dxa" w:w="126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key</w:t>
            </w:r>
          </w:p>
        </w:tc>
        <w:tc>
          <w:tcPr>
            <w:tcW w:type="dxa" w:w="190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404</w:t>
            </w:r>
          </w:p>
        </w:tc>
      </w:tr>
      <w:tr>
        <w:trPr>
          <w:cantSplit/>
        </w:trPr>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POST /projects/{id}/media:init</w:t>
            </w:r>
          </w:p>
        </w:tc>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Start multipart upload (needs consent)</w:t>
            </w:r>
          </w:p>
        </w:tc>
        <w:tc>
          <w:tcPr>
            <w:tcW w:type="dxa" w:w="135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editor</w:t>
            </w:r>
          </w:p>
        </w:tc>
        <w:tc>
          <w:tcPr>
            <w:tcW w:type="dxa" w:w="126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key</w:t>
            </w:r>
          </w:p>
        </w:tc>
        <w:tc>
          <w:tcPr>
            <w:tcW w:type="dxa" w:w="190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403 </w:t>
            </w:r>
            <w:r>
              <w:rPr>
                <w:rFonts w:ascii="Consolas" w:cs="Consolas" w:eastAsia="Consolas" w:hAnsi="Consolas"/>
                <w:b w:val="false"/>
                <w:bCs w:val="false"/>
                <w:sz w:val="15"/>
                <w:szCs w:val="15"/>
              </w:rPr>
              <w:t xml:space="preserve">consent_required</w:t>
            </w:r>
            <w:r>
              <w:rPr>
                <w:rFonts w:ascii="Calibri" w:cs="Calibri" w:eastAsia="Calibri" w:hAnsi="Calibri"/>
                <w:b w:val="false"/>
                <w:bCs w:val="false"/>
                <w:sz w:val="16"/>
                <w:szCs w:val="16"/>
              </w:rPr>
              <w:t xml:space="preserve">, 413, 415</w:t>
            </w:r>
          </w:p>
        </w:tc>
      </w:tr>
      <w:tr>
        <w:trPr>
          <w:cantSplit/>
        </w:trPr>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POST /projects/{id}/media/{mid}:complete</w:t>
            </w:r>
          </w:p>
        </w:tc>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Verify checksum, finalise</w:t>
            </w:r>
          </w:p>
        </w:tc>
        <w:tc>
          <w:tcPr>
            <w:tcW w:type="dxa" w:w="135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editor</w:t>
            </w:r>
          </w:p>
        </w:tc>
        <w:tc>
          <w:tcPr>
            <w:tcW w:type="dxa" w:w="126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key</w:t>
            </w:r>
          </w:p>
        </w:tc>
        <w:tc>
          <w:tcPr>
            <w:tcW w:type="dxa" w:w="190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422 </w:t>
            </w:r>
            <w:r>
              <w:rPr>
                <w:rFonts w:ascii="Consolas" w:cs="Consolas" w:eastAsia="Consolas" w:hAnsi="Consolas"/>
                <w:b w:val="false"/>
                <w:bCs w:val="false"/>
                <w:sz w:val="15"/>
                <w:szCs w:val="15"/>
              </w:rPr>
              <w:t xml:space="preserve">checksum_mismatch</w:t>
            </w:r>
          </w:p>
        </w:tc>
      </w:tr>
      <w:tr>
        <w:trPr>
          <w:cantSplit/>
        </w:trPr>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GET /projects/{id}/media/{mid}/url</w:t>
            </w:r>
          </w:p>
        </w:tc>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Short-lived presigned GET</w:t>
            </w:r>
          </w:p>
        </w:tc>
        <w:tc>
          <w:tcPr>
            <w:tcW w:type="dxa" w:w="135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member</w:t>
            </w:r>
          </w:p>
        </w:tc>
        <w:tc>
          <w:tcPr>
            <w:tcW w:type="dxa" w:w="126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n/a</w:t>
            </w:r>
          </w:p>
        </w:tc>
        <w:tc>
          <w:tcPr>
            <w:tcW w:type="dxa" w:w="190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404</w:t>
            </w:r>
          </w:p>
        </w:tc>
      </w:tr>
      <w:tr>
        <w:trPr>
          <w:cantSplit/>
        </w:trPr>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POST /projects/{id}/imports</w:t>
            </w:r>
          </w:p>
        </w:tc>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Upload and validate structured data</w:t>
            </w:r>
          </w:p>
        </w:tc>
        <w:tc>
          <w:tcPr>
            <w:tcW w:type="dxa" w:w="135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editor</w:t>
            </w:r>
          </w:p>
        </w:tc>
        <w:tc>
          <w:tcPr>
            <w:tcW w:type="dxa" w:w="126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key</w:t>
            </w:r>
          </w:p>
        </w:tc>
        <w:tc>
          <w:tcPr>
            <w:tcW w:type="dxa" w:w="190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413, 422</w:t>
            </w:r>
          </w:p>
        </w:tc>
      </w:tr>
      <w:tr>
        <w:trPr>
          <w:cantSplit/>
        </w:trPr>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POST /imports/{iid}:commit</w:t>
            </w:r>
          </w:p>
        </w:tc>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Commit validated import</w:t>
            </w:r>
          </w:p>
        </w:tc>
        <w:tc>
          <w:tcPr>
            <w:tcW w:type="dxa" w:w="135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editor</w:t>
            </w:r>
          </w:p>
        </w:tc>
        <w:tc>
          <w:tcPr>
            <w:tcW w:type="dxa" w:w="126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key</w:t>
            </w:r>
          </w:p>
        </w:tc>
        <w:tc>
          <w:tcPr>
            <w:tcW w:type="dxa" w:w="190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409 </w:t>
            </w:r>
            <w:r>
              <w:rPr>
                <w:rFonts w:ascii="Consolas" w:cs="Consolas" w:eastAsia="Consolas" w:hAnsi="Consolas"/>
                <w:b w:val="false"/>
                <w:bCs w:val="false"/>
                <w:sz w:val="15"/>
                <w:szCs w:val="15"/>
              </w:rPr>
              <w:t xml:space="preserve">import_stale</w:t>
            </w:r>
          </w:p>
        </w:tc>
      </w:tr>
      <w:tr>
        <w:trPr>
          <w:cantSplit/>
        </w:trPr>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GET, POST /projects/{id}/insights</w:t>
            </w:r>
          </w:p>
        </w:tc>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List, create human insight</w:t>
            </w:r>
          </w:p>
        </w:tc>
        <w:tc>
          <w:tcPr>
            <w:tcW w:type="dxa" w:w="135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member/editor</w:t>
            </w:r>
          </w:p>
        </w:tc>
        <w:tc>
          <w:tcPr>
            <w:tcW w:type="dxa" w:w="126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n/a</w:t>
            </w:r>
          </w:p>
        </w:tc>
        <w:tc>
          <w:tcPr>
            <w:tcW w:type="dxa" w:w="190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422</w:t>
            </w:r>
          </w:p>
        </w:tc>
      </w:tr>
      <w:tr>
        <w:trPr>
          <w:cantSplit/>
        </w:trPr>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POST /insights/{iid}:review</w:t>
            </w:r>
          </w:p>
        </w:tc>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Accept, edit, reject, request evidence</w:t>
            </w:r>
          </w:p>
        </w:tc>
        <w:tc>
          <w:tcPr>
            <w:tcW w:type="dxa" w:w="135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editor/reviewer</w:t>
            </w:r>
          </w:p>
        </w:tc>
        <w:tc>
          <w:tcPr>
            <w:tcW w:type="dxa" w:w="126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If-Match</w:t>
            </w:r>
          </w:p>
        </w:tc>
        <w:tc>
          <w:tcPr>
            <w:tcW w:type="dxa" w:w="190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409, 422</w:t>
            </w:r>
          </w:p>
        </w:tc>
      </w:tr>
      <w:tr>
        <w:trPr>
          <w:cantSplit/>
        </w:trPr>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GET /insights/{iid}/evidence</w:t>
            </w:r>
          </w:p>
        </w:tc>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Evidence graph with staleness</w:t>
            </w:r>
          </w:p>
        </w:tc>
        <w:tc>
          <w:tcPr>
            <w:tcW w:type="dxa" w:w="135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member</w:t>
            </w:r>
          </w:p>
        </w:tc>
        <w:tc>
          <w:tcPr>
            <w:tcW w:type="dxa" w:w="126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n/a</w:t>
            </w:r>
          </w:p>
        </w:tc>
        <w:tc>
          <w:tcPr>
            <w:tcW w:type="dxa" w:w="190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404</w:t>
            </w:r>
          </w:p>
        </w:tc>
      </w:tr>
      <w:tr>
        <w:trPr>
          <w:cantSplit/>
        </w:trPr>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POST /projects/{id}/analyses</w:t>
            </w:r>
          </w:p>
        </w:tc>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Run capability (needs </w:t>
            </w:r>
            <w:r>
              <w:rPr>
                <w:rFonts w:ascii="Consolas" w:cs="Consolas" w:eastAsia="Consolas" w:hAnsi="Consolas"/>
                <w:b w:val="false"/>
                <w:bCs w:val="false"/>
                <w:sz w:val="15"/>
                <w:szCs w:val="15"/>
              </w:rPr>
              <w:t xml:space="preserve">consent_id</w:t>
            </w:r>
            <w:r>
              <w:rPr>
                <w:rFonts w:ascii="Calibri" w:cs="Calibri" w:eastAsia="Calibri" w:hAnsi="Calibri"/>
                <w:b w:val="false"/>
                <w:bCs w:val="false"/>
                <w:sz w:val="16"/>
                <w:szCs w:val="16"/>
              </w:rPr>
              <w:t xml:space="preserve">)</w:t>
            </w:r>
          </w:p>
        </w:tc>
        <w:tc>
          <w:tcPr>
            <w:tcW w:type="dxa" w:w="135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editor</w:t>
            </w:r>
          </w:p>
        </w:tc>
        <w:tc>
          <w:tcPr>
            <w:tcW w:type="dxa" w:w="126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key</w:t>
            </w:r>
          </w:p>
        </w:tc>
        <w:tc>
          <w:tcPr>
            <w:tcW w:type="dxa" w:w="190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402 </w:t>
            </w:r>
            <w:r>
              <w:rPr>
                <w:rFonts w:ascii="Consolas" w:cs="Consolas" w:eastAsia="Consolas" w:hAnsi="Consolas"/>
                <w:b w:val="false"/>
                <w:bCs w:val="false"/>
                <w:sz w:val="15"/>
                <w:szCs w:val="15"/>
              </w:rPr>
              <w:t xml:space="preserve">quota_exceeded</w:t>
            </w:r>
            <w:r>
              <w:rPr>
                <w:rFonts w:ascii="Calibri" w:cs="Calibri" w:eastAsia="Calibri" w:hAnsi="Calibri"/>
                <w:b w:val="false"/>
                <w:bCs w:val="false"/>
                <w:sz w:val="16"/>
                <w:szCs w:val="16"/>
              </w:rPr>
              <w:t xml:space="preserve">, 403 </w:t>
            </w:r>
            <w:r>
              <w:rPr>
                <w:rFonts w:ascii="Consolas" w:cs="Consolas" w:eastAsia="Consolas" w:hAnsi="Consolas"/>
                <w:b w:val="false"/>
                <w:bCs w:val="false"/>
                <w:sz w:val="15"/>
                <w:szCs w:val="15"/>
              </w:rPr>
              <w:t xml:space="preserve">consent_required</w:t>
            </w:r>
            <w:r>
              <w:rPr>
                <w:rFonts w:ascii="Calibri" w:cs="Calibri" w:eastAsia="Calibri" w:hAnsi="Calibri"/>
                <w:b w:val="false"/>
                <w:bCs w:val="false"/>
                <w:sz w:val="16"/>
                <w:szCs w:val="16"/>
              </w:rPr>
              <w:t xml:space="preserve">, 503</w:t>
            </w:r>
          </w:p>
        </w:tc>
      </w:tr>
      <w:tr>
        <w:trPr>
          <w:cantSplit/>
        </w:trPr>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GET, POST /analyses/{aid}[:cancel]</w:t>
            </w:r>
          </w:p>
        </w:tc>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Status, cancel</w:t>
            </w:r>
          </w:p>
        </w:tc>
        <w:tc>
          <w:tcPr>
            <w:tcW w:type="dxa" w:w="135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editor</w:t>
            </w:r>
          </w:p>
        </w:tc>
        <w:tc>
          <w:tcPr>
            <w:tcW w:type="dxa" w:w="126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key</w:t>
            </w:r>
          </w:p>
        </w:tc>
        <w:tc>
          <w:tcPr>
            <w:tcW w:type="dxa" w:w="190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404</w:t>
            </w:r>
          </w:p>
        </w:tc>
      </w:tr>
      <w:tr>
        <w:trPr>
          <w:cantSplit/>
        </w:trPr>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POST /projects/{id}/exports</w:t>
            </w:r>
          </w:p>
        </w:tc>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Start cloud render (consent + cost)</w:t>
            </w:r>
          </w:p>
        </w:tc>
        <w:tc>
          <w:tcPr>
            <w:tcW w:type="dxa" w:w="135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editor</w:t>
            </w:r>
          </w:p>
        </w:tc>
        <w:tc>
          <w:tcPr>
            <w:tcW w:type="dxa" w:w="126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key</w:t>
            </w:r>
          </w:p>
        </w:tc>
        <w:tc>
          <w:tcPr>
            <w:tcW w:type="dxa" w:w="190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402, 403, 422 </w:t>
            </w:r>
            <w:r>
              <w:rPr>
                <w:rFonts w:ascii="Consolas" w:cs="Consolas" w:eastAsia="Consolas" w:hAnsi="Consolas"/>
                <w:b w:val="false"/>
                <w:bCs w:val="false"/>
                <w:sz w:val="15"/>
                <w:szCs w:val="15"/>
              </w:rPr>
              <w:t xml:space="preserve">preflight_failed</w:t>
            </w:r>
          </w:p>
        </w:tc>
      </w:tr>
      <w:tr>
        <w:trPr>
          <w:cantSplit/>
        </w:trPr>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GET, POST /exports/{eid}[:cancel]</w:t>
            </w:r>
          </w:p>
        </w:tc>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Status, QC report, cancel</w:t>
            </w:r>
          </w:p>
        </w:tc>
        <w:tc>
          <w:tcPr>
            <w:tcW w:type="dxa" w:w="135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editor</w:t>
            </w:r>
          </w:p>
        </w:tc>
        <w:tc>
          <w:tcPr>
            <w:tcW w:type="dxa" w:w="126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key</w:t>
            </w:r>
          </w:p>
        </w:tc>
        <w:tc>
          <w:tcPr>
            <w:tcW w:type="dxa" w:w="190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404</w:t>
            </w:r>
          </w:p>
        </w:tc>
      </w:tr>
      <w:tr>
        <w:trPr>
          <w:cantSplit/>
        </w:trPr>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GET /jobs/{jid}/events</w:t>
            </w:r>
          </w:p>
        </w:tc>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SSE progress stream</w:t>
            </w:r>
          </w:p>
        </w:tc>
        <w:tc>
          <w:tcPr>
            <w:tcW w:type="dxa" w:w="135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owner</w:t>
            </w:r>
          </w:p>
        </w:tc>
        <w:tc>
          <w:tcPr>
            <w:tcW w:type="dxa" w:w="126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n/a</w:t>
            </w:r>
          </w:p>
        </w:tc>
        <w:tc>
          <w:tcPr>
            <w:tcW w:type="dxa" w:w="190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404</w:t>
            </w:r>
          </w:p>
        </w:tc>
      </w:tr>
      <w:tr>
        <w:trPr>
          <w:cantSplit/>
        </w:trPr>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GET, POST /consents; POST /consents/{cid}:revoke</w:t>
            </w:r>
          </w:p>
        </w:tc>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Consent records</w:t>
            </w:r>
          </w:p>
        </w:tc>
        <w:tc>
          <w:tcPr>
            <w:tcW w:type="dxa" w:w="135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session</w:t>
            </w:r>
          </w:p>
        </w:tc>
        <w:tc>
          <w:tcPr>
            <w:tcW w:type="dxa" w:w="126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key</w:t>
            </w:r>
          </w:p>
        </w:tc>
        <w:tc>
          <w:tcPr>
            <w:tcW w:type="dxa" w:w="190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422</w:t>
            </w:r>
          </w:p>
        </w:tc>
      </w:tr>
      <w:tr>
        <w:trPr>
          <w:cantSplit/>
        </w:trPr>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GET /usage</w:t>
            </w:r>
          </w:p>
        </w:tc>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Credits and quota</w:t>
            </w:r>
          </w:p>
        </w:tc>
        <w:tc>
          <w:tcPr>
            <w:tcW w:type="dxa" w:w="135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session</w:t>
            </w:r>
          </w:p>
        </w:tc>
        <w:tc>
          <w:tcPr>
            <w:tcW w:type="dxa" w:w="126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n/a</w:t>
            </w:r>
          </w:p>
        </w:tc>
        <w:tc>
          <w:tcPr>
            <w:tcW w:type="dxa" w:w="190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401</w:t>
            </w:r>
          </w:p>
        </w:tc>
      </w:tr>
      <w:tr>
        <w:trPr>
          <w:cantSplit/>
        </w:trPr>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POST /billing/checkout</w:t>
            </w:r>
          </w:p>
        </w:tc>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Start checkout</w:t>
            </w:r>
          </w:p>
        </w:tc>
        <w:tc>
          <w:tcPr>
            <w:tcW w:type="dxa" w:w="135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session</w:t>
            </w:r>
          </w:p>
        </w:tc>
        <w:tc>
          <w:tcPr>
            <w:tcW w:type="dxa" w:w="126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key</w:t>
            </w:r>
          </w:p>
        </w:tc>
        <w:tc>
          <w:tcPr>
            <w:tcW w:type="dxa" w:w="190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422</w:t>
            </w:r>
          </w:p>
        </w:tc>
      </w:tr>
      <w:tr>
        <w:trPr>
          <w:cantSplit/>
        </w:trPr>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POST /webhooks/stripe</w:t>
            </w:r>
          </w:p>
        </w:tc>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Billing events</w:t>
            </w:r>
          </w:p>
        </w:tc>
        <w:tc>
          <w:tcPr>
            <w:tcW w:type="dxa" w:w="135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signature</w:t>
            </w:r>
          </w:p>
        </w:tc>
        <w:tc>
          <w:tcPr>
            <w:tcW w:type="dxa" w:w="126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event id</w:t>
            </w:r>
          </w:p>
        </w:tc>
        <w:tc>
          <w:tcPr>
            <w:tcW w:type="dxa" w:w="190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400 </w:t>
            </w:r>
            <w:r>
              <w:rPr>
                <w:rFonts w:ascii="Consolas" w:cs="Consolas" w:eastAsia="Consolas" w:hAnsi="Consolas"/>
                <w:b w:val="false"/>
                <w:bCs w:val="false"/>
                <w:sz w:val="15"/>
                <w:szCs w:val="15"/>
              </w:rPr>
              <w:t xml:space="preserve">bad_signature</w:t>
            </w:r>
          </w:p>
        </w:tc>
      </w:tr>
      <w:tr>
        <w:trPr>
          <w:cantSplit/>
        </w:trPr>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POST, DELETE /projects/{id}/share-links</w:t>
            </w:r>
          </w:p>
        </w:tc>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Create, revoke review links (P1)</w:t>
            </w:r>
          </w:p>
        </w:tc>
        <w:tc>
          <w:tcPr>
            <w:tcW w:type="dxa" w:w="135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owner</w:t>
            </w:r>
          </w:p>
        </w:tc>
        <w:tc>
          <w:tcPr>
            <w:tcW w:type="dxa" w:w="126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key</w:t>
            </w:r>
          </w:p>
        </w:tc>
        <w:tc>
          <w:tcPr>
            <w:tcW w:type="dxa" w:w="190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403</w:t>
            </w:r>
          </w:p>
        </w:tc>
      </w:tr>
      <w:tr>
        <w:trPr>
          <w:cantSplit/>
        </w:trPr>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GET /healthz, /readyz</w:t>
            </w:r>
          </w:p>
        </w:tc>
        <w:tc>
          <w:tcPr>
            <w:tcW w:type="dxa" w:w="270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Liveness, readiness</w:t>
            </w:r>
          </w:p>
        </w:tc>
        <w:tc>
          <w:tcPr>
            <w:tcW w:type="dxa" w:w="135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public</w:t>
            </w:r>
          </w:p>
        </w:tc>
        <w:tc>
          <w:tcPr>
            <w:tcW w:type="dxa" w:w="126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n/a</w:t>
            </w:r>
          </w:p>
        </w:tc>
        <w:tc>
          <w:tcPr>
            <w:tcW w:type="dxa" w:w="190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503</w:t>
            </w:r>
          </w:p>
        </w:tc>
      </w:tr>
    </w:tbl>
    <w:p>
      <w:pPr>
        <w:pStyle w:val="Heading2"/>
      </w:pPr>
      <w:r>
        <w:t xml:space="preserve">8.3 Representative payloads</w:t>
      </w:r>
    </w:p>
    <w:p>
      <w:pPr>
        <w:shd w:fill="F3F5F4" w:color="auto" w:val="clear"/>
        <w:spacing w:after="0"/>
        <w:ind w:left="120"/>
      </w:pPr>
      <w:r>
        <w:rPr>
          <w:rFonts w:ascii="Consolas" w:cs="Consolas" w:eastAsia="Consolas" w:hAnsi="Consolas"/>
          <w:sz w:val="16"/>
          <w:szCs w:val="16"/>
        </w:rPr>
        <w:t xml:space="preserve">POST /v1/projects/{id}/ops:push</w:t>
      </w:r>
    </w:p>
    <w:p>
      <w:pPr>
        <w:shd w:fill="F3F5F4" w:color="auto" w:val="clear"/>
        <w:spacing w:after="0"/>
        <w:ind w:left="120"/>
      </w:pPr>
      <w:r>
        <w:rPr>
          <w:rFonts w:ascii="Consolas" w:cs="Consolas" w:eastAsia="Consolas" w:hAnsi="Consolas"/>
          <w:sz w:val="16"/>
          <w:szCs w:val="16"/>
        </w:rPr>
        <w:t xml:space="preserve">Idempotency-Key: 01J...   If-Match: "seq-1042"</w:t>
      </w:r>
    </w:p>
    <w:p>
      <w:pPr>
        <w:shd w:fill="F3F5F4" w:color="auto" w:val="clear"/>
        <w:spacing w:after="0"/>
        <w:ind w:left="120"/>
      </w:pPr>
      <w:r>
        <w:rPr>
          <w:rFonts w:ascii="Consolas" w:cs="Consolas" w:eastAsia="Consolas" w:hAnsi="Consolas"/>
          <w:sz w:val="16"/>
          <w:szCs w:val="16"/>
        </w:rPr>
        <w:t xml:space="preserve">{ "base_seq": 1042,</w:t>
      </w:r>
    </w:p>
    <w:p>
      <w:pPr>
        <w:shd w:fill="F3F5F4" w:color="auto" w:val="clear"/>
        <w:spacing w:after="0"/>
        <w:ind w:left="120"/>
      </w:pPr>
      <w:r>
        <w:rPr>
          <w:rFonts w:ascii="Consolas" w:cs="Consolas" w:eastAsia="Consolas" w:hAnsi="Consolas"/>
          <w:sz w:val="16"/>
          <w:szCs w:val="16"/>
        </w:rPr>
        <w:t xml:space="preserve">  "ops": [ { "op_id": "01J...", "type": "annotation.create",</w:t>
      </w:r>
    </w:p>
    <w:p>
      <w:pPr>
        <w:shd w:fill="F3F5F4" w:color="auto" w:val="clear"/>
        <w:spacing w:after="0"/>
        <w:ind w:left="120"/>
      </w:pPr>
      <w:r>
        <w:rPr>
          <w:rFonts w:ascii="Consolas" w:cs="Consolas" w:eastAsia="Consolas" w:hAnsi="Consolas"/>
          <w:sz w:val="16"/>
          <w:szCs w:val="16"/>
        </w:rPr>
        <w:t xml:space="preserve">             "payload": { "scene_id": "...", "kind": "arrow", "anchor_mode": "frame",</w:t>
      </w:r>
    </w:p>
    <w:p>
      <w:pPr>
        <w:shd w:fill="F3F5F4" w:color="auto" w:val="clear"/>
        <w:spacing w:after="0"/>
        <w:ind w:left="120"/>
      </w:pPr>
      <w:r>
        <w:rPr>
          <w:rFonts w:ascii="Consolas" w:cs="Consolas" w:eastAsia="Consolas" w:hAnsi="Consolas"/>
          <w:sz w:val="16"/>
          <w:szCs w:val="16"/>
        </w:rPr>
        <w:t xml:space="preserve">                          "geometry": {"x1":0.31,"y1":0.52,"x2":0.58,"y2":0.40},</w:t>
      </w:r>
    </w:p>
    <w:p>
      <w:pPr>
        <w:shd w:fill="F3F5F4" w:color="auto" w:val="clear"/>
        <w:spacing w:after="0"/>
        <w:ind w:left="120"/>
      </w:pPr>
      <w:r>
        <w:rPr>
          <w:rFonts w:ascii="Consolas" w:cs="Consolas" w:eastAsia="Consolas" w:hAnsi="Consolas"/>
          <w:sz w:val="16"/>
          <w:szCs w:val="16"/>
        </w:rPr>
        <w:t xml:space="preserve">                          "t_start_us": 42000000, "t_end_us": 47500000 } } ] }</w:t>
      </w:r>
    </w:p>
    <w:p>
      <w:pPr>
        <w:shd w:fill="F3F5F4" w:color="auto" w:val="clear"/>
        <w:spacing w:after="0"/>
        <w:ind w:left="120"/>
      </w:pPr>
      <w:r>
        <w:rPr>
          <w:rFonts w:ascii="Consolas" w:cs="Consolas" w:eastAsia="Consolas" w:hAnsi="Consolas"/>
          <w:sz w:val="16"/>
          <w:szCs w:val="16"/>
        </w:rPr>
        <w:t xml:space="preserve">200 { "applied": 1, "head_seq": 1043 }</w:t>
      </w:r>
    </w:p>
    <w:p>
      <w:pPr>
        <w:shd w:fill="F3F5F4" w:color="auto" w:val="clear"/>
        <w:spacing w:after="0"/>
        <w:ind w:left="120"/>
      </w:pPr>
      <w:r>
        <w:rPr>
          <w:rFonts w:ascii="Consolas" w:cs="Consolas" w:eastAsia="Consolas" w:hAnsi="Consolas"/>
          <w:sz w:val="16"/>
          <w:szCs w:val="16"/>
        </w:rPr>
        <w:t xml:space="preserve">409 { "type": ".../seq_conflict", "code": "seq_conflict", "head_seq": 1050 }</w:t>
      </w:r>
    </w:p>
    <w:p>
      <w:pPr>
        <w:shd w:fill="F3F5F4" w:color="auto" w:val="clear"/>
        <w:spacing w:after="0"/>
        <w:ind w:left="120"/>
      </w:pPr>
      <w:r>
        <w:rPr>
          <w:rFonts w:ascii="Consolas" w:cs="Consolas" w:eastAsia="Consolas" w:hAnsi="Consolas"/>
          <w:sz w:val="16"/>
          <w:szCs w:val="16"/>
        </w:rPr>
        <w:t xml:space="preserve"> </w:t>
      </w:r>
    </w:p>
    <w:p>
      <w:pPr>
        <w:shd w:fill="F3F5F4" w:color="auto" w:val="clear"/>
        <w:spacing w:after="0"/>
        <w:ind w:left="120"/>
      </w:pPr>
      <w:r>
        <w:rPr>
          <w:rFonts w:ascii="Consolas" w:cs="Consolas" w:eastAsia="Consolas" w:hAnsi="Consolas"/>
          <w:sz w:val="16"/>
          <w:szCs w:val="16"/>
        </w:rPr>
        <w:t xml:space="preserve">POST /v1/projects/{id}/analyses</w:t>
      </w:r>
    </w:p>
    <w:p>
      <w:pPr>
        <w:shd w:fill="F3F5F4" w:color="auto" w:val="clear"/>
        <w:spacing w:after="0"/>
        <w:ind w:left="120"/>
      </w:pPr>
      <w:r>
        <w:rPr>
          <w:rFonts w:ascii="Consolas" w:cs="Consolas" w:eastAsia="Consolas" w:hAnsi="Consolas"/>
          <w:sz w:val="16"/>
          <w:szCs w:val="16"/>
        </w:rPr>
        <w:t xml:space="preserve">Idempotency-Key: 01J...</w:t>
      </w:r>
    </w:p>
    <w:p>
      <w:pPr>
        <w:shd w:fill="F3F5F4" w:color="auto" w:val="clear"/>
        <w:spacing w:after="0"/>
        <w:ind w:left="120"/>
      </w:pPr>
      <w:r>
        <w:rPr>
          <w:rFonts w:ascii="Consolas" w:cs="Consolas" w:eastAsia="Consolas" w:hAnsi="Consolas"/>
          <w:sz w:val="16"/>
          <w:szCs w:val="16"/>
        </w:rPr>
        <w:t xml:space="preserve">{ "capability": "moment_candidates@1", "consent_id": "...",</w:t>
      </w:r>
    </w:p>
    <w:p>
      <w:pPr>
        <w:shd w:fill="F3F5F4" w:color="auto" w:val="clear"/>
        <w:spacing w:after="0"/>
        <w:ind w:left="120"/>
      </w:pPr>
      <w:r>
        <w:rPr>
          <w:rFonts w:ascii="Consolas" w:cs="Consolas" w:eastAsia="Consolas" w:hAnsi="Consolas"/>
          <w:sz w:val="16"/>
          <w:szCs w:val="16"/>
        </w:rPr>
        <w:t xml:space="preserve">  "inputs": { "match_id": "...", "range": {"from_ms": 0, "to_ms": 2700000},</w:t>
      </w:r>
    </w:p>
    <w:p>
      <w:pPr>
        <w:shd w:fill="F3F5F4" w:color="auto" w:val="clear"/>
        <w:spacing w:after="0"/>
        <w:ind w:left="120"/>
      </w:pPr>
      <w:r>
        <w:rPr>
          <w:rFonts w:ascii="Consolas" w:cs="Consolas" w:eastAsia="Consolas" w:hAnsi="Consolas"/>
          <w:sz w:val="16"/>
          <w:szCs w:val="16"/>
        </w:rPr>
        <w:t xml:space="preserve">              "metric_ids": ["event_count@1"] } }</w:t>
      </w:r>
    </w:p>
    <w:p>
      <w:pPr>
        <w:shd w:fill="F3F5F4" w:color="auto" w:val="clear"/>
        <w:spacing w:after="0"/>
        <w:ind w:left="120"/>
      </w:pPr>
      <w:r>
        <w:rPr>
          <w:rFonts w:ascii="Consolas" w:cs="Consolas" w:eastAsia="Consolas" w:hAnsi="Consolas"/>
          <w:sz w:val="16"/>
          <w:szCs w:val="16"/>
        </w:rPr>
        <w:t xml:space="preserve">202 { "analysis_id": "...", "estimated_credits": 12, "status": "queued" }</w:t>
      </w:r>
    </w:p>
    <w:p>
      <w:pPr>
        <w:shd w:fill="F3F5F4" w:color="auto" w:val="clear"/>
        <w:spacing w:after="0"/>
        <w:ind w:left="120"/>
      </w:pPr>
      <w:r>
        <w:rPr>
          <w:rFonts w:ascii="Consolas" w:cs="Consolas" w:eastAsia="Consolas" w:hAnsi="Consolas"/>
          <w:sz w:val="16"/>
          <w:szCs w:val="16"/>
        </w:rPr>
        <w:t xml:space="preserve">402 { "code": "quota_exceeded", "remaining_credits": 3 }</w:t>
      </w:r>
    </w:p>
    <w:p>
      <w:pPr>
        <w:shd w:fill="F3F5F4" w:color="auto" w:val="clear"/>
        <w:spacing w:after="0"/>
        <w:ind w:left="120"/>
      </w:pPr>
      <w:r>
        <w:rPr>
          <w:rFonts w:ascii="Consolas" w:cs="Consolas" w:eastAsia="Consolas" w:hAnsi="Consolas"/>
          <w:sz w:val="16"/>
          <w:szCs w:val="16"/>
        </w:rPr>
        <w:t xml:space="preserve"> </w:t>
      </w:r>
    </w:p>
    <w:p>
      <w:pPr>
        <w:shd w:fill="F3F5F4" w:color="auto" w:val="clear"/>
        <w:spacing w:after="0"/>
        <w:ind w:left="120"/>
      </w:pPr>
      <w:r>
        <w:rPr>
          <w:rFonts w:ascii="Consolas" w:cs="Consolas" w:eastAsia="Consolas" w:hAnsi="Consolas"/>
          <w:sz w:val="16"/>
          <w:szCs w:val="16"/>
        </w:rPr>
        <w:t xml:space="preserve">POST /v1/projects/{id}/exports</w:t>
      </w:r>
    </w:p>
    <w:p>
      <w:pPr>
        <w:shd w:fill="F3F5F4" w:color="auto" w:val="clear"/>
        <w:spacing w:after="0"/>
        <w:ind w:left="120"/>
      </w:pPr>
      <w:r>
        <w:rPr>
          <w:rFonts w:ascii="Consolas" w:cs="Consolas" w:eastAsia="Consolas" w:hAnsi="Consolas"/>
          <w:sz w:val="16"/>
          <w:szCs w:val="16"/>
        </w:rPr>
        <w:t xml:space="preserve">{ "preset": "vertical_1080", "target": "cloud", "consent_id": "...", "approve_hash": "sha256:..." }</w:t>
      </w:r>
    </w:p>
    <w:p>
      <w:pPr>
        <w:shd w:fill="F3F5F4" w:color="auto" w:val="clear"/>
        <w:spacing w:after="0"/>
        <w:ind w:left="120"/>
      </w:pPr>
      <w:r>
        <w:rPr>
          <w:rFonts w:ascii="Consolas" w:cs="Consolas" w:eastAsia="Consolas" w:hAnsi="Consolas"/>
          <w:sz w:val="16"/>
          <w:szCs w:val="16"/>
        </w:rPr>
        <w:t xml:space="preserve">422 { "code": "preflight_failed", "issues": [ {"severity":"block","rule":"stale_claim","ref":"insight:..."} ] }</w:t>
      </w:r>
    </w:p>
    <w:p>
      <w:pPr>
        <w:spacing w:after="80"/>
      </w:pPr>
    </w:p>
    <w:p>
      <w:pPr>
        <w:pStyle w:val="Heading2"/>
      </w:pPr>
      <w:r>
        <w:t xml:space="preserve">8.4 Error catalogue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384"/>
        <w:gridCol w:w="794"/>
        <w:gridCol w:w="3775"/>
        <w:gridCol w:w="2983"/>
      </w:tblGrid>
      <w:tr>
        <w:trPr>
          <w:cantSplit/>
          <w:tblHeader/>
        </w:trPr>
        <w:tc>
          <w:tcPr>
            <w:tcW w:type="dxa" w:w="2384"/>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Code</w:t>
            </w:r>
          </w:p>
        </w:tc>
        <w:tc>
          <w:tcPr>
            <w:tcW w:type="dxa" w:w="794"/>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HTTP</w:t>
            </w:r>
          </w:p>
        </w:tc>
        <w:tc>
          <w:tcPr>
            <w:tcW w:type="dxa" w:w="377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Meaning</w:t>
            </w:r>
          </w:p>
        </w:tc>
        <w:tc>
          <w:tcPr>
            <w:tcW w:type="dxa" w:w="2983"/>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Client behaviour</w:t>
            </w:r>
          </w:p>
        </w:tc>
      </w:tr>
      <w:tr>
        <w:trPr>
          <w:cantSplit/>
        </w:trPr>
        <w:tc>
          <w:tcPr>
            <w:tcW w:type="dxa" w:w="23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validation_failed</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422</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Schema or business rule failure</w:t>
            </w:r>
          </w:p>
        </w:tc>
        <w:tc>
          <w:tcPr>
            <w:tcW w:type="dxa" w:w="29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Show field errors</w:t>
            </w:r>
          </w:p>
        </w:tc>
      </w:tr>
      <w:tr>
        <w:trPr>
          <w:cantSplit/>
        </w:trPr>
        <w:tc>
          <w:tcPr>
            <w:tcW w:type="dxa" w:w="23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unauthenticated / forbidden / not_found</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401/403/404</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Auth or object-level denial (404 hides existence)</w:t>
            </w:r>
          </w:p>
        </w:tc>
        <w:tc>
          <w:tcPr>
            <w:tcW w:type="dxa" w:w="29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Sign in or show generic not-found</w:t>
            </w:r>
          </w:p>
        </w:tc>
      </w:tr>
      <w:tr>
        <w:trPr>
          <w:cantSplit/>
        </w:trPr>
        <w:tc>
          <w:tcPr>
            <w:tcW w:type="dxa" w:w="23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rev_conflict / seq_conflict</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409</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Stale revision or ops sequence</w:t>
            </w:r>
          </w:p>
        </w:tc>
        <w:tc>
          <w:tcPr>
            <w:tcW w:type="dxa" w:w="29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Pull, rebase prompt, never overwrite</w:t>
            </w:r>
          </w:p>
        </w:tc>
      </w:tr>
      <w:tr>
        <w:trPr>
          <w:cantSplit/>
        </w:trPr>
        <w:tc>
          <w:tcPr>
            <w:tcW w:type="dxa" w:w="23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lease_held</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423</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Another device holds writer lease</w:t>
            </w:r>
          </w:p>
        </w:tc>
        <w:tc>
          <w:tcPr>
            <w:tcW w:type="dxa" w:w="29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Read-only or takeover with confirmation</w:t>
            </w:r>
          </w:p>
        </w:tc>
      </w:tr>
      <w:tr>
        <w:trPr>
          <w:cantSplit/>
        </w:trPr>
        <w:tc>
          <w:tcPr>
            <w:tcW w:type="dxa" w:w="23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consent_required</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403</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Missing purpose consent</w:t>
            </w:r>
          </w:p>
        </w:tc>
        <w:tc>
          <w:tcPr>
            <w:tcW w:type="dxa" w:w="29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Open consent dialog</w:t>
            </w:r>
          </w:p>
        </w:tc>
      </w:tr>
      <w:tr>
        <w:trPr>
          <w:cantSplit/>
        </w:trPr>
        <w:tc>
          <w:tcPr>
            <w:tcW w:type="dxa" w:w="23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quota_exceeded</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402</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Credits or plan limit</w:t>
            </w:r>
          </w:p>
        </w:tc>
        <w:tc>
          <w:tcPr>
            <w:tcW w:type="dxa" w:w="29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Show usage and upgrade</w:t>
            </w:r>
          </w:p>
        </w:tc>
      </w:tr>
      <w:tr>
        <w:trPr>
          <w:cantSplit/>
        </w:trPr>
        <w:tc>
          <w:tcPr>
            <w:tcW w:type="dxa" w:w="23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idempotency_conflict</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422</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Key reused with different body</w:t>
            </w:r>
          </w:p>
        </w:tc>
        <w:tc>
          <w:tcPr>
            <w:tcW w:type="dxa" w:w="29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Generate a new key</w:t>
            </w:r>
          </w:p>
        </w:tc>
      </w:tr>
      <w:tr>
        <w:trPr>
          <w:cantSplit/>
        </w:trPr>
        <w:tc>
          <w:tcPr>
            <w:tcW w:type="dxa" w:w="23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media_unsupported / payload_too_large</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415/413</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Format or size outside matrix</w:t>
            </w:r>
          </w:p>
        </w:tc>
        <w:tc>
          <w:tcPr>
            <w:tcW w:type="dxa" w:w="29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Show matrix and alternatives</w:t>
            </w:r>
          </w:p>
        </w:tc>
      </w:tr>
      <w:tr>
        <w:trPr>
          <w:cantSplit/>
        </w:trPr>
        <w:tc>
          <w:tcPr>
            <w:tcW w:type="dxa" w:w="23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preflight_failed</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422</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Export blocked by rules</w:t>
            </w:r>
          </w:p>
        </w:tc>
        <w:tc>
          <w:tcPr>
            <w:tcW w:type="dxa" w:w="29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List issues with deep links</w:t>
            </w:r>
          </w:p>
        </w:tc>
      </w:tr>
      <w:tr>
        <w:trPr>
          <w:cantSplit/>
        </w:trPr>
        <w:tc>
          <w:tcPr>
            <w:tcW w:type="dxa" w:w="23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rate_limited</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429</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Too many requests</w:t>
            </w:r>
          </w:p>
        </w:tc>
        <w:tc>
          <w:tcPr>
            <w:tcW w:type="dxa" w:w="29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Honour Retry-After</w:t>
            </w:r>
          </w:p>
        </w:tc>
      </w:tr>
      <w:tr>
        <w:trPr>
          <w:cantSplit/>
        </w:trPr>
        <w:tc>
          <w:tcPr>
            <w:tcW w:type="dxa" w:w="23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provider_unavailable</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503</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AI or render provider down</w:t>
            </w:r>
          </w:p>
        </w:tc>
        <w:tc>
          <w:tcPr>
            <w:tcW w:type="dxa" w:w="29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Offer retry; local work unaffected</w:t>
            </w:r>
          </w:p>
        </w:tc>
      </w:tr>
      <w:tr>
        <w:trPr>
          <w:cantSplit/>
        </w:trPr>
        <w:tc>
          <w:tcPr>
            <w:tcW w:type="dxa" w:w="23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internal</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500</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Unexpected</w:t>
            </w:r>
          </w:p>
        </w:tc>
        <w:tc>
          <w:tcPr>
            <w:tcW w:type="dxa" w:w="29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Show trace id; no private data in message</w:t>
            </w:r>
          </w:p>
        </w:tc>
      </w:tr>
    </w:tbl>
    <w:p>
      <w:pPr>
        <w:pStyle w:val="Heading1"/>
        <w:pageBreakBefore/>
      </w:pPr>
      <w:r>
        <w:t xml:space="preserve">9. Routes, interface and accessibility</w:t>
      </w:r>
    </w:p>
    <w:p>
      <w:pPr>
        <w:pStyle w:val="Heading2"/>
      </w:pPr>
      <w:r>
        <w:t xml:space="preserve">9.1 Route map</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83"/>
        <w:gridCol w:w="3179"/>
        <w:gridCol w:w="1987"/>
        <w:gridCol w:w="1092"/>
        <w:gridCol w:w="1095"/>
      </w:tblGrid>
      <w:tr>
        <w:trPr>
          <w:cantSplit/>
          <w:tblHeader/>
        </w:trPr>
        <w:tc>
          <w:tcPr>
            <w:tcW w:type="dxa" w:w="2583"/>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Route</w:t>
            </w:r>
          </w:p>
        </w:tc>
        <w:tc>
          <w:tcPr>
            <w:tcW w:type="dxa" w:w="3179"/>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Purpose</w:t>
            </w:r>
          </w:p>
        </w:tc>
        <w:tc>
          <w:tcPr>
            <w:tcW w:type="dxa" w:w="198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Render</w:t>
            </w:r>
          </w:p>
        </w:tc>
        <w:tc>
          <w:tcPr>
            <w:tcW w:type="dxa" w:w="1092"/>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Auth</w:t>
            </w:r>
          </w:p>
        </w:tc>
        <w:tc>
          <w:tcPr>
            <w:tcW w:type="dxa" w:w="109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Perf class</w:t>
            </w:r>
          </w:p>
        </w:tc>
      </w:tr>
      <w:tr>
        <w:trPr>
          <w:cantSplit/>
        </w:trPr>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w:t>
            </w:r>
          </w:p>
        </w:tc>
        <w:tc>
          <w:tcPr>
            <w:tcW w:type="dxa" w:w="31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Marketing and sample project</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Static (SSG)</w:t>
            </w:r>
          </w:p>
        </w:tc>
        <w:tc>
          <w:tcPr>
            <w:tcW w:type="dxa" w:w="10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public</w:t>
            </w:r>
          </w:p>
        </w:tc>
        <w:tc>
          <w:tcPr>
            <w:tcW w:type="dxa" w:w="10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 LCP &lt;= 2.5 s</w:t>
            </w:r>
          </w:p>
        </w:tc>
      </w:tr>
      <w:tr>
        <w:trPr>
          <w:cantSplit/>
        </w:trPr>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/login, /signup</w:t>
            </w:r>
          </w:p>
        </w:tc>
        <w:tc>
          <w:tcPr>
            <w:tcW w:type="dxa" w:w="31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Account (phase E)</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SSR</w:t>
            </w:r>
          </w:p>
        </w:tc>
        <w:tc>
          <w:tcPr>
            <w:tcW w:type="dxa" w:w="10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public</w:t>
            </w:r>
          </w:p>
        </w:tc>
        <w:tc>
          <w:tcPr>
            <w:tcW w:type="dxa" w:w="10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w:t>
            </w:r>
          </w:p>
        </w:tc>
      </w:tr>
      <w:tr>
        <w:trPr>
          <w:cantSplit/>
        </w:trPr>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/app</w:t>
            </w:r>
          </w:p>
        </w:tc>
        <w:tc>
          <w:tcPr>
            <w:tcW w:type="dxa" w:w="31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Dashboard: recent, resume, new breakdown, recovery notices</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RSC shell + client data (local DB)</w:t>
            </w:r>
          </w:p>
        </w:tc>
        <w:tc>
          <w:tcPr>
            <w:tcW w:type="dxa" w:w="10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guest or user</w:t>
            </w:r>
          </w:p>
        </w:tc>
        <w:tc>
          <w:tcPr>
            <w:tcW w:type="dxa" w:w="10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w:t>
            </w:r>
          </w:p>
        </w:tc>
      </w:tr>
      <w:tr>
        <w:trPr>
          <w:cantSplit/>
        </w:trPr>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/app/projects</w:t>
            </w:r>
          </w:p>
        </w:tc>
        <w:tc>
          <w:tcPr>
            <w:tcW w:type="dxa" w:w="31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Project list, search, archive</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Client</w:t>
            </w:r>
          </w:p>
        </w:tc>
        <w:tc>
          <w:tcPr>
            <w:tcW w:type="dxa" w:w="10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guest or user</w:t>
            </w:r>
          </w:p>
        </w:tc>
        <w:tc>
          <w:tcPr>
            <w:tcW w:type="dxa" w:w="10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w:t>
            </w:r>
          </w:p>
        </w:tc>
      </w:tr>
      <w:tr>
        <w:trPr>
          <w:cantSplit/>
        </w:trPr>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/app/p/[id]</w:t>
            </w:r>
          </w:p>
        </w:tc>
        <w:tc>
          <w:tcPr>
            <w:tcW w:type="dxa" w:w="31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Studio (canvas, timeline, panels)</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Client-only island, lazy chunks</w:t>
            </w:r>
          </w:p>
        </w:tc>
        <w:tc>
          <w:tcPr>
            <w:tcW w:type="dxa" w:w="10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guest or owner/editor</w:t>
            </w:r>
          </w:p>
        </w:tc>
        <w:tc>
          <w:tcPr>
            <w:tcW w:type="dxa" w:w="10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B: heavy</w:t>
            </w:r>
          </w:p>
        </w:tc>
      </w:tr>
      <w:tr>
        <w:trPr>
          <w:cantSplit/>
        </w:trPr>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/app/p/[id]/data</w:t>
            </w:r>
          </w:p>
        </w:tc>
        <w:tc>
          <w:tcPr>
            <w:tcW w:type="dxa" w:w="31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Import, mapping, validation, events table</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Client</w:t>
            </w:r>
          </w:p>
        </w:tc>
        <w:tc>
          <w:tcPr>
            <w:tcW w:type="dxa" w:w="10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editor</w:t>
            </w:r>
          </w:p>
        </w:tc>
        <w:tc>
          <w:tcPr>
            <w:tcW w:type="dxa" w:w="10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B</w:t>
            </w:r>
          </w:p>
        </w:tc>
      </w:tr>
      <w:tr>
        <w:trPr>
          <w:cantSplit/>
        </w:trPr>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/app/p/[id]/review</w:t>
            </w:r>
          </w:p>
        </w:tc>
        <w:tc>
          <w:tcPr>
            <w:tcW w:type="dxa" w:w="31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Evidence ledger and insight review beside video</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Client</w:t>
            </w:r>
          </w:p>
        </w:tc>
        <w:tc>
          <w:tcPr>
            <w:tcW w:type="dxa" w:w="10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editor/reviewer</w:t>
            </w:r>
          </w:p>
        </w:tc>
        <w:tc>
          <w:tcPr>
            <w:tcW w:type="dxa" w:w="10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B</w:t>
            </w:r>
          </w:p>
        </w:tc>
      </w:tr>
      <w:tr>
        <w:trPr>
          <w:cantSplit/>
        </w:trPr>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/app/p/[id]/export</w:t>
            </w:r>
          </w:p>
        </w:tc>
        <w:tc>
          <w:tcPr>
            <w:tcW w:type="dxa" w:w="31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Preflight, presets, render, QC report</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Client</w:t>
            </w:r>
          </w:p>
        </w:tc>
        <w:tc>
          <w:tcPr>
            <w:tcW w:type="dxa" w:w="10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editor</w:t>
            </w:r>
          </w:p>
        </w:tc>
        <w:tc>
          <w:tcPr>
            <w:tcW w:type="dxa" w:w="10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B</w:t>
            </w:r>
          </w:p>
        </w:tc>
      </w:tr>
      <w:tr>
        <w:trPr>
          <w:cantSplit/>
        </w:trPr>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/app/settings/account | privacy | storage | billing</w:t>
            </w:r>
          </w:p>
        </w:tc>
        <w:tc>
          <w:tcPr>
            <w:tcW w:type="dxa" w:w="31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Consents, storage inspector, plans</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RSC + client</w:t>
            </w:r>
          </w:p>
        </w:tc>
        <w:tc>
          <w:tcPr>
            <w:tcW w:type="dxa" w:w="10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user</w:t>
            </w:r>
          </w:p>
        </w:tc>
        <w:tc>
          <w:tcPr>
            <w:tcW w:type="dxa" w:w="10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w:t>
            </w:r>
          </w:p>
        </w:tc>
      </w:tr>
      <w:tr>
        <w:trPr>
          <w:cantSplit/>
        </w:trPr>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/help/[...slug]</w:t>
            </w:r>
          </w:p>
        </w:tc>
        <w:tc>
          <w:tcPr>
            <w:tcW w:type="dxa" w:w="31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Searchable docs and error-code pages</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Static, offline-cacheable</w:t>
            </w:r>
          </w:p>
        </w:tc>
        <w:tc>
          <w:tcPr>
            <w:tcW w:type="dxa" w:w="10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public</w:t>
            </w:r>
          </w:p>
        </w:tc>
        <w:tc>
          <w:tcPr>
            <w:tcW w:type="dxa" w:w="10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w:t>
            </w:r>
          </w:p>
        </w:tc>
      </w:tr>
      <w:tr>
        <w:trPr>
          <w:cantSplit/>
        </w:trPr>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/s/[token]</w:t>
            </w:r>
          </w:p>
        </w:tc>
        <w:tc>
          <w:tcPr>
            <w:tcW w:type="dxa" w:w="31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Read-only review link (P1)</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SSR</w:t>
            </w:r>
          </w:p>
        </w:tc>
        <w:tc>
          <w:tcPr>
            <w:tcW w:type="dxa" w:w="10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token</w:t>
            </w:r>
          </w:p>
        </w:tc>
        <w:tc>
          <w:tcPr>
            <w:tcW w:type="dxa" w:w="109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w:t>
            </w:r>
          </w:p>
        </w:tc>
      </w:tr>
    </w:tbl>
    <w:p>
      <w:pPr>
        <w:pStyle w:val="Heading2"/>
      </w:pPr>
      <w:r>
        <w:t xml:space="preserve">9.2 Studio layout</w:t>
      </w:r>
    </w:p>
    <w:p>
      <w:pPr>
        <w:pStyle w:val="ListParagraph"/>
        <w:numPr>
          <w:ilvl w:val="0"/>
          <w:numId w:val="2"/>
        </w:numPr>
        <w:spacing w:after="50"/>
      </w:pPr>
      <w:r>
        <w:rPr>
          <w:rFonts w:ascii="Calibri" w:cs="Calibri" w:eastAsia="Calibri" w:hAnsi="Calibri"/>
          <w:b/>
          <w:bCs/>
          <w:sz w:val="21"/>
          <w:szCs w:val="21"/>
        </w:rPr>
        <w:t xml:space="preserve">Desktop:</w:t>
      </w:r>
      <w:r>
        <w:rPr>
          <w:rFonts w:ascii="Calibri" w:cs="Calibri" w:eastAsia="Calibri" w:hAnsi="Calibri"/>
          <w:sz w:val="21"/>
          <w:szCs w:val="21"/>
        </w:rPr>
        <w:t xml:space="preserve"> top bar (project, save state, undo/redo, state, export) · left panel (clips, players, events, media, data) · centre canvas · right properties panel · bottom multi-track timeline.</w:t>
      </w:r>
    </w:p>
    <w:p>
      <w:pPr>
        <w:pStyle w:val="ListParagraph"/>
        <w:numPr>
          <w:ilvl w:val="0"/>
          <w:numId w:val="2"/>
        </w:numPr>
        <w:spacing w:after="50"/>
      </w:pPr>
      <w:r>
        <w:rPr>
          <w:rFonts w:ascii="Calibri" w:cs="Calibri" w:eastAsia="Calibri" w:hAnsi="Calibri"/>
          <w:b/>
          <w:bCs/>
          <w:sz w:val="21"/>
          <w:szCs w:val="21"/>
        </w:rPr>
        <w:t xml:space="preserve">Android:</w:t>
      </w:r>
      <w:r>
        <w:rPr>
          <w:rFonts w:ascii="Calibri" w:cs="Calibri" w:eastAsia="Calibri" w:hAnsi="Calibri"/>
          <w:sz w:val="21"/>
          <w:szCs w:val="21"/>
        </w:rPr>
        <w:t xml:space="preserve"> canvas first; left/right panels become bottom sheets; timeline supports pinch-zoom, drag-trim with visible handles; every gesture has a visible button equivalent.</w:t>
      </w:r>
    </w:p>
    <w:p>
      <w:pPr>
        <w:pStyle w:val="ListParagraph"/>
        <w:numPr>
          <w:ilvl w:val="0"/>
          <w:numId w:val="2"/>
        </w:numPr>
        <w:spacing w:after="50"/>
      </w:pPr>
      <w:r>
        <w:rPr>
          <w:rFonts w:ascii="Calibri" w:cs="Calibri" w:eastAsia="Calibri" w:hAnsi="Calibri"/>
          <w:b/>
          <w:bCs/>
          <w:sz w:val="21"/>
          <w:szCs w:val="21"/>
        </w:rPr>
        <w:t xml:space="preserve">Review mode:</w:t>
      </w:r>
      <w:r>
        <w:rPr>
          <w:rFonts w:ascii="Calibri" w:cs="Calibri" w:eastAsia="Calibri" w:hAnsi="Calibri"/>
          <w:sz w:val="21"/>
          <w:szCs w:val="21"/>
        </w:rPr>
        <w:t xml:space="preserve"> evidence panel docked beside video; claim list; per-claim evidence chips jump to timestamps.</w:t>
      </w:r>
    </w:p>
    <w:p>
      <w:pPr>
        <w:pStyle w:val="ListParagraph"/>
        <w:numPr>
          <w:ilvl w:val="0"/>
          <w:numId w:val="2"/>
        </w:numPr>
        <w:spacing w:after="50"/>
      </w:pPr>
      <w:r>
        <w:rPr>
          <w:rFonts w:ascii="Calibri" w:cs="Calibri" w:eastAsia="Calibri" w:hAnsi="Calibri"/>
          <w:b/>
          <w:bCs/>
          <w:sz w:val="21"/>
          <w:szCs w:val="21"/>
        </w:rPr>
        <w:t xml:space="preserve">Resizable regions</w:t>
      </w:r>
      <w:r>
        <w:rPr>
          <w:rFonts w:ascii="Calibri" w:cs="Calibri" w:eastAsia="Calibri" w:hAnsi="Calibri"/>
          <w:sz w:val="21"/>
          <w:szCs w:val="21"/>
        </w:rPr>
        <w:t xml:space="preserve"> persist per device class; focus order follows visual order.</w:t>
      </w:r>
    </w:p>
    <w:p>
      <w:pPr>
        <w:pStyle w:val="Heading2"/>
      </w:pPr>
      <w:r>
        <w:t xml:space="preserve">9.3 Design tokens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89"/>
        <w:gridCol w:w="4968"/>
        <w:gridCol w:w="3379"/>
      </w:tblGrid>
      <w:tr>
        <w:trPr>
          <w:cantSplit/>
          <w:tblHeader/>
        </w:trPr>
        <w:tc>
          <w:tcPr>
            <w:tcW w:type="dxa" w:w="1589"/>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Token group</w:t>
            </w:r>
          </w:p>
        </w:tc>
        <w:tc>
          <w:tcPr>
            <w:tcW w:type="dxa" w:w="4968"/>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Values (initial)</w:t>
            </w:r>
          </w:p>
        </w:tc>
        <w:tc>
          <w:tcPr>
            <w:tcW w:type="dxa" w:w="3379"/>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Rule</w:t>
            </w:r>
          </w:p>
        </w:tc>
      </w:tr>
      <w:tr>
        <w:trPr>
          <w:cantSplit/>
        </w:trPr>
        <w:tc>
          <w:tcPr>
            <w:tcW w:type="dxa" w:w="15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Surface</w:t>
            </w:r>
          </w:p>
        </w:tc>
        <w:tc>
          <w:tcPr>
            <w:tcW w:type="dxa" w:w="49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charcoal scale 900/850/800/700</w:t>
            </w:r>
          </w:p>
        </w:tc>
        <w:tc>
          <w:tcPr>
            <w:tcW w:type="dxa" w:w="33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Elevation by lightness, not shadow only</w:t>
            </w:r>
          </w:p>
        </w:tc>
      </w:tr>
      <w:tr>
        <w:trPr>
          <w:cantSplit/>
        </w:trPr>
        <w:tc>
          <w:tcPr>
            <w:tcW w:type="dxa" w:w="15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Accent</w:t>
            </w:r>
          </w:p>
        </w:tc>
        <w:tc>
          <w:tcPr>
            <w:tcW w:type="dxa" w:w="49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pitch green (e.g. #2FB36D on dark) with hover/active steps</w:t>
            </w:r>
          </w:p>
        </w:tc>
        <w:tc>
          <w:tcPr>
            <w:tcW w:type="dxa" w:w="33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Never sole status carrier</w:t>
            </w:r>
          </w:p>
        </w:tc>
      </w:tr>
      <w:tr>
        <w:trPr>
          <w:cantSplit/>
        </w:trPr>
        <w:tc>
          <w:tcPr>
            <w:tcW w:type="dxa" w:w="15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Status</w:t>
            </w:r>
          </w:p>
        </w:tc>
        <w:tc>
          <w:tcPr>
            <w:tcW w:type="dxa" w:w="49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success, warning, danger, info each with icon + label</w:t>
            </w:r>
          </w:p>
        </w:tc>
        <w:tc>
          <w:tcPr>
            <w:tcW w:type="dxa" w:w="33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Meets 3:1 UI contrast</w:t>
            </w:r>
          </w:p>
        </w:tc>
      </w:tr>
      <w:tr>
        <w:trPr>
          <w:cantSplit/>
        </w:trPr>
        <w:tc>
          <w:tcPr>
            <w:tcW w:type="dxa" w:w="15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Overlay palette</w:t>
            </w:r>
          </w:p>
        </w:tc>
        <w:tc>
          <w:tcPr>
            <w:tcW w:type="dxa" w:w="49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8 high-contrast colours validated on grass/crowd/white-line backgrounds</w:t>
            </w:r>
          </w:p>
        </w:tc>
        <w:tc>
          <w:tcPr>
            <w:tcW w:type="dxa" w:w="33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Contrast-checked on sample frames</w:t>
            </w:r>
          </w:p>
        </w:tc>
      </w:tr>
      <w:tr>
        <w:trPr>
          <w:cantSplit/>
        </w:trPr>
        <w:tc>
          <w:tcPr>
            <w:tcW w:type="dxa" w:w="15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Type</w:t>
            </w:r>
          </w:p>
        </w:tc>
        <w:tc>
          <w:tcPr>
            <w:tcW w:type="dxa" w:w="49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System UI + one display face; 14/16/20/28 scale; tabular numerals for time</w:t>
            </w:r>
          </w:p>
        </w:tc>
        <w:tc>
          <w:tcPr>
            <w:tcW w:type="dxa" w:w="33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Min 14 px body on mobile</w:t>
            </w:r>
          </w:p>
        </w:tc>
      </w:tr>
      <w:tr>
        <w:trPr>
          <w:cantSplit/>
        </w:trPr>
        <w:tc>
          <w:tcPr>
            <w:tcW w:type="dxa" w:w="15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Space &amp; radius</w:t>
            </w:r>
          </w:p>
        </w:tc>
        <w:tc>
          <w:tcPr>
            <w:tcW w:type="dxa" w:w="49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4-pt grid; radius 4/8</w:t>
            </w:r>
          </w:p>
        </w:tc>
        <w:tc>
          <w:tcPr>
            <w:tcW w:type="dxa" w:w="33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Touch target &gt;= 44 px primary, 24 px minimum (2.5.8)</w:t>
            </w:r>
          </w:p>
        </w:tc>
      </w:tr>
      <w:tr>
        <w:trPr>
          <w:cantSplit/>
        </w:trPr>
        <w:tc>
          <w:tcPr>
            <w:tcW w:type="dxa" w:w="15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Motion</w:t>
            </w:r>
          </w:p>
        </w:tc>
        <w:tc>
          <w:tcPr>
            <w:tcW w:type="dxa" w:w="49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120/200/320 ms; reduced-motion variant</w:t>
            </w:r>
          </w:p>
        </w:tc>
        <w:tc>
          <w:tcPr>
            <w:tcW w:type="dxa" w:w="33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Respect </w:t>
            </w:r>
            <w:r>
              <w:rPr>
                <w:rFonts w:ascii="Consolas" w:cs="Consolas" w:eastAsia="Consolas" w:hAnsi="Consolas"/>
                <w:b w:val="false"/>
                <w:bCs w:val="false"/>
                <w:sz w:val="16"/>
                <w:szCs w:val="16"/>
              </w:rPr>
              <w:t xml:space="preserve">prefers-reduced-motion</w:t>
            </w:r>
          </w:p>
        </w:tc>
      </w:tr>
    </w:tbl>
    <w:p>
      <w:pPr>
        <w:spacing w:after="100" w:line="264"/>
      </w:pPr>
      <w:r>
        <w:rPr>
          <w:rFonts w:ascii="Calibri" w:cs="Calibri" w:eastAsia="Calibri" w:hAnsi="Calibri"/>
          <w:sz w:val="21"/>
          <w:szCs w:val="21"/>
        </w:rPr>
        <w:t xml:space="preserve">Light theme is deferred [D-25]; tokens are structured so adding it is a token-layer change.</w:t>
      </w:r>
    </w:p>
    <w:p>
      <w:pPr>
        <w:pStyle w:val="Heading2"/>
      </w:pPr>
      <w:r>
        <w:t xml:space="preserve">9.4 Keyboard map (desktop defaults, customisable)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987"/>
        <w:gridCol w:w="1987"/>
        <w:gridCol w:w="2484"/>
        <w:gridCol w:w="3478"/>
      </w:tblGrid>
      <w:tr>
        <w:trPr>
          <w:cantSplit/>
          <w:tblHeader/>
        </w:trPr>
        <w:tc>
          <w:tcPr>
            <w:tcW w:type="dxa" w:w="198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Action</w:t>
            </w:r>
          </w:p>
        </w:tc>
        <w:tc>
          <w:tcPr>
            <w:tcW w:type="dxa" w:w="198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Keys</w:t>
            </w:r>
          </w:p>
        </w:tc>
        <w:tc>
          <w:tcPr>
            <w:tcW w:type="dxa" w:w="2484"/>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Action</w:t>
            </w:r>
          </w:p>
        </w:tc>
        <w:tc>
          <w:tcPr>
            <w:tcW w:type="dxa" w:w="3478"/>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Keys</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Play/pause</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Space</w:t>
            </w:r>
          </w:p>
        </w:tc>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Frame step back/forward</w:t>
            </w:r>
          </w:p>
        </w:tc>
        <w:tc>
          <w:tcPr>
            <w:tcW w:type="dxa" w:w="347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Left / Right</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10-frame jump</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Shift+Left/Right</w:t>
            </w:r>
          </w:p>
        </w:tc>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Set in / out</w:t>
            </w:r>
          </w:p>
        </w:tc>
        <w:tc>
          <w:tcPr>
            <w:tcW w:type="dxa" w:w="347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 / O</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Undo / redo</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Ctrl+Z / Ctrl+Shift+Z</w:t>
            </w:r>
          </w:p>
        </w:tc>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Select / Arrow / Zone / Label</w:t>
            </w:r>
          </w:p>
        </w:tc>
        <w:tc>
          <w:tcPr>
            <w:tcW w:type="dxa" w:w="347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V / A / Z / T</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Add keyframe</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K</w:t>
            </w:r>
          </w:p>
        </w:tc>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Nudge selection (1 px / 10 px)</w:t>
            </w:r>
          </w:p>
        </w:tc>
        <w:tc>
          <w:tcPr>
            <w:tcW w:type="dxa" w:w="347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Arrows / Shift+Arrows</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Marker add</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w:t>
            </w:r>
          </w:p>
        </w:tc>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Command palette</w:t>
            </w:r>
          </w:p>
        </w:tc>
        <w:tc>
          <w:tcPr>
            <w:tcW w:type="dxa" w:w="347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Ctrl+K</w:t>
            </w:r>
          </w:p>
        </w:tc>
      </w:tr>
    </w:tbl>
    <w:p>
      <w:pPr>
        <w:pStyle w:val="Heading2"/>
      </w:pPr>
      <w:r>
        <w:t xml:space="preserve">9.5 WCAG 2.2 AA verification matrix (applicable criteria)</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83"/>
        <w:gridCol w:w="4570"/>
        <w:gridCol w:w="2783"/>
      </w:tblGrid>
      <w:tr>
        <w:trPr>
          <w:cantSplit/>
          <w:tblHeader/>
        </w:trPr>
        <w:tc>
          <w:tcPr>
            <w:tcW w:type="dxa" w:w="2583"/>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Criterion</w:t>
            </w:r>
          </w:p>
        </w:tc>
        <w:tc>
          <w:tcPr>
            <w:tcW w:type="dxa" w:w="4570"/>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Studio treatment</w:t>
            </w:r>
          </w:p>
        </w:tc>
        <w:tc>
          <w:tcPr>
            <w:tcW w:type="dxa" w:w="2783"/>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Test</w:t>
            </w:r>
          </w:p>
        </w:tc>
      </w:tr>
      <w:tr>
        <w:trPr>
          <w:cantSplit/>
        </w:trPr>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1.4.1, 1.4.3, 1.4.11 Colour, contrast</w:t>
            </w:r>
          </w:p>
        </w:tc>
        <w:tc>
          <w:tcPr>
            <w:tcW w:type="dxa" w:w="457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Tokens validated; status uses icon and text</w:t>
            </w:r>
          </w:p>
        </w:tc>
        <w:tc>
          <w:tcPr>
            <w:tcW w:type="dxa" w:w="27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axe + manual contrast on overlays</w:t>
            </w:r>
          </w:p>
        </w:tc>
      </w:tr>
      <w:tr>
        <w:trPr>
          <w:cantSplit/>
        </w:trPr>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2.1.1, 2.1.2 Keyboard, no trap</w:t>
            </w:r>
          </w:p>
        </w:tc>
        <w:tc>
          <w:tcPr>
            <w:tcW w:type="dxa" w:w="457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All tools and timeline operable by keyboard; canvas has roving focus model</w:t>
            </w:r>
          </w:p>
        </w:tc>
        <w:tc>
          <w:tcPr>
            <w:tcW w:type="dxa" w:w="27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Playwright keyboard-only run</w:t>
            </w:r>
          </w:p>
        </w:tc>
      </w:tr>
      <w:tr>
        <w:trPr>
          <w:cantSplit/>
        </w:trPr>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2.4.7, 2.4.11 Focus visible, not obscured</w:t>
            </w:r>
          </w:p>
        </w:tc>
        <w:tc>
          <w:tcPr>
            <w:tcW w:type="dxa" w:w="457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Sticky panels offset scroll/focus</w:t>
            </w:r>
          </w:p>
        </w:tc>
        <w:tc>
          <w:tcPr>
            <w:tcW w:type="dxa" w:w="27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Manual + automated focus capture</w:t>
            </w:r>
          </w:p>
        </w:tc>
      </w:tr>
      <w:tr>
        <w:trPr>
          <w:cantSplit/>
        </w:trPr>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2.5.7 Dragging alternatives</w:t>
            </w:r>
          </w:p>
        </w:tc>
        <w:tc>
          <w:tcPr>
            <w:tcW w:type="dxa" w:w="457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Numeric and nudge controls for every drag</w:t>
            </w:r>
          </w:p>
        </w:tc>
        <w:tc>
          <w:tcPr>
            <w:tcW w:type="dxa" w:w="27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T-A11Y-002</w:t>
            </w:r>
          </w:p>
        </w:tc>
      </w:tr>
      <w:tr>
        <w:trPr>
          <w:cantSplit/>
        </w:trPr>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2.5.8 Target size</w:t>
            </w:r>
          </w:p>
        </w:tc>
        <w:tc>
          <w:tcPr>
            <w:tcW w:type="dxa" w:w="457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&gt;= 24 px or spacing rule; 44 px primary on touch</w:t>
            </w:r>
          </w:p>
        </w:tc>
        <w:tc>
          <w:tcPr>
            <w:tcW w:type="dxa" w:w="27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Layout assertions</w:t>
            </w:r>
          </w:p>
        </w:tc>
      </w:tr>
      <w:tr>
        <w:trPr>
          <w:cantSplit/>
        </w:trPr>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3.3.7, 3.3.8 Redundant entry, accessible auth</w:t>
            </w:r>
          </w:p>
        </w:tc>
        <w:tc>
          <w:tcPr>
            <w:tcW w:type="dxa" w:w="457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Autofill-safe forms; passkey/email link option</w:t>
            </w:r>
          </w:p>
        </w:tc>
        <w:tc>
          <w:tcPr>
            <w:tcW w:type="dxa" w:w="27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Manual</w:t>
            </w:r>
          </w:p>
        </w:tc>
      </w:tr>
      <w:tr>
        <w:trPr>
          <w:cantSplit/>
        </w:trPr>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4.1.2, 4.1.3 Name/role, status messages</w:t>
            </w:r>
          </w:p>
        </w:tc>
        <w:tc>
          <w:tcPr>
            <w:tcW w:type="dxa" w:w="457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ARIA live region for save/import/render; canvas objects exposed via a parallel object list</w:t>
            </w:r>
          </w:p>
        </w:tc>
        <w:tc>
          <w:tcPr>
            <w:tcW w:type="dxa" w:w="27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NVDA, VoiceOver, TalkBack passes</w:t>
            </w:r>
          </w:p>
        </w:tc>
      </w:tr>
      <w:tr>
        <w:trPr>
          <w:cantSplit/>
        </w:trPr>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Tactical canvas</w:t>
            </w:r>
          </w:p>
        </w:tc>
        <w:tc>
          <w:tcPr>
            <w:tcW w:type="dxa" w:w="457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Parallel accessible object list and property panel provide full equivalent for creation and editing; no blanket exemption</w:t>
            </w:r>
          </w:p>
        </w:tc>
        <w:tc>
          <w:tcPr>
            <w:tcW w:type="dxa" w:w="27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Task-based AT test</w:t>
            </w:r>
          </w:p>
        </w:tc>
      </w:tr>
    </w:tbl>
    <w:p>
      <w:pPr>
        <w:spacing w:after="100" w:line="264"/>
      </w:pPr>
      <w:r>
        <w:rPr>
          <w:rFonts w:ascii="Calibri" w:cs="Calibri" w:eastAsia="Calibri" w:hAnsi="Calibri"/>
          <w:sz w:val="21"/>
          <w:szCs w:val="21"/>
        </w:rPr>
        <w:t xml:space="preserve">Gate: automated scan with zero critical issues plus a recorded manual assistive-technology pass on workflows A and B before P0-A exit, and a specialist assessment before public beta.</w:t>
      </w:r>
    </w:p>
    <w:p>
      <w:pPr>
        <w:pStyle w:val="Heading1"/>
        <w:pageBreakBefore/>
      </w:pPr>
      <w:r>
        <w:t xml:space="preserve">10. AI contracts, evidence, and evaluation</w:t>
      </w:r>
    </w:p>
    <w:p>
      <w:pPr>
        <w:pStyle w:val="Heading2"/>
      </w:pPr>
      <w:r>
        <w:t xml:space="preserve">10.1 Rules</w:t>
      </w:r>
    </w:p>
    <w:p>
      <w:pPr>
        <w:pStyle w:val="ListParagraph"/>
        <w:numPr>
          <w:ilvl w:val="0"/>
          <w:numId w:val="2"/>
        </w:numPr>
        <w:spacing w:after="50"/>
      </w:pPr>
      <w:r>
        <w:rPr>
          <w:rFonts w:ascii="Calibri" w:cs="Calibri" w:eastAsia="Calibri" w:hAnsi="Calibri"/>
          <w:sz w:val="21"/>
          <w:szCs w:val="21"/>
        </w:rPr>
        <w:t xml:space="preserve">AI proposes; humans approve; approvals bind to an evidence hash (Section 7.6).</w:t>
      </w:r>
    </w:p>
    <w:p>
      <w:pPr>
        <w:pStyle w:val="ListParagraph"/>
        <w:numPr>
          <w:ilvl w:val="0"/>
          <w:numId w:val="2"/>
        </w:numPr>
        <w:spacing w:after="50"/>
      </w:pPr>
      <w:r>
        <w:rPr>
          <w:rFonts w:ascii="Calibri" w:cs="Calibri" w:eastAsia="Calibri" w:hAnsi="Calibri"/>
          <w:sz w:val="21"/>
          <w:szCs w:val="21"/>
        </w:rPr>
        <w:t xml:space="preserve">No external processing without a purpose-specific consent record; sign-in and sync consent do not imply AI consent.</w:t>
      </w:r>
    </w:p>
    <w:p>
      <w:pPr>
        <w:pStyle w:val="ListParagraph"/>
        <w:numPr>
          <w:ilvl w:val="0"/>
          <w:numId w:val="2"/>
        </w:numPr>
        <w:spacing w:after="50"/>
      </w:pPr>
      <w:r>
        <w:rPr>
          <w:rFonts w:ascii="Calibri" w:cs="Calibri" w:eastAsia="Calibri" w:hAnsi="Calibri"/>
          <w:sz w:val="21"/>
          <w:szCs w:val="21"/>
        </w:rPr>
        <w:t xml:space="preserve">No training on customer content without separate informed authorisation.</w:t>
      </w:r>
    </w:p>
    <w:p>
      <w:pPr>
        <w:pStyle w:val="ListParagraph"/>
        <w:numPr>
          <w:ilvl w:val="0"/>
          <w:numId w:val="2"/>
        </w:numPr>
        <w:spacing w:after="50"/>
      </w:pPr>
      <w:r>
        <w:rPr>
          <w:rFonts w:ascii="Calibri" w:cs="Calibri" w:eastAsia="Calibri" w:hAnsi="Calibri"/>
          <w:sz w:val="21"/>
          <w:szCs w:val="21"/>
        </w:rPr>
        <w:t xml:space="preserve">Model confidence is never shown as calibrated probability unless calibration has been measured and documented.</w:t>
      </w:r>
    </w:p>
    <w:p>
      <w:pPr>
        <w:pStyle w:val="ListParagraph"/>
        <w:numPr>
          <w:ilvl w:val="0"/>
          <w:numId w:val="2"/>
        </w:numPr>
        <w:spacing w:after="50"/>
      </w:pPr>
      <w:r>
        <w:rPr>
          <w:rFonts w:ascii="Calibri" w:cs="Calibri" w:eastAsia="Calibri" w:hAnsi="Calibri"/>
          <w:sz w:val="21"/>
          <w:szCs w:val="21"/>
        </w:rPr>
        <w:t xml:space="preserve">Capabilities ship dark behind a flag until their evaluation record passes (AI-001).</w:t>
      </w:r>
    </w:p>
    <w:p>
      <w:pPr>
        <w:pStyle w:val="Heading2"/>
      </w:pPr>
      <w:r>
        <w:t xml:space="preserve">10.2 Capability contract template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84"/>
        <w:gridCol w:w="7452"/>
      </w:tblGrid>
      <w:tr>
        <w:trPr>
          <w:cantSplit/>
          <w:tblHeader/>
        </w:trPr>
        <w:tc>
          <w:tcPr>
            <w:tcW w:type="dxa" w:w="2484"/>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Field</w:t>
            </w:r>
          </w:p>
        </w:tc>
        <w:tc>
          <w:tcPr>
            <w:tcW w:type="dxa" w:w="7452"/>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Content required</w:t>
            </w:r>
          </w:p>
        </w:tc>
      </w:tr>
      <w:tr>
        <w:trPr>
          <w:cantSplit/>
        </w:trPr>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Purpose / non-goals</w:t>
            </w:r>
          </w:p>
        </w:tc>
        <w:tc>
          <w:tcPr>
            <w:tcW w:type="dxa" w:w="745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What it does and explicitly does not do</w:t>
            </w:r>
          </w:p>
        </w:tc>
      </w:tr>
      <w:tr>
        <w:trPr>
          <w:cantSplit/>
        </w:trPr>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Inputs / outputs</w:t>
            </w:r>
          </w:p>
        </w:tc>
        <w:tc>
          <w:tcPr>
            <w:tcW w:type="dxa" w:w="745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Zod schemas; supported and unsupported inputs</w:t>
            </w:r>
          </w:p>
        </w:tc>
      </w:tr>
      <w:tr>
        <w:trPr>
          <w:cantSplit/>
        </w:trPr>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Allowed and prohibited claims</w:t>
            </w:r>
          </w:p>
        </w:tc>
        <w:tc>
          <w:tcPr>
            <w:tcW w:type="dxa" w:w="745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Claim grammar and forbidden classes</w:t>
            </w:r>
          </w:p>
        </w:tc>
      </w:tr>
      <w:tr>
        <w:trPr>
          <w:cantSplit/>
        </w:trPr>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Evidence sufficiency rubric</w:t>
            </w:r>
          </w:p>
        </w:tc>
        <w:tc>
          <w:tcPr>
            <w:tcW w:type="dxa" w:w="745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Minimum evidence to emit a claim; otherwise abstain</w:t>
            </w:r>
          </w:p>
        </w:tc>
      </w:tr>
      <w:tr>
        <w:trPr>
          <w:cantSplit/>
        </w:trPr>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Consent and data flow</w:t>
            </w:r>
          </w:p>
        </w:tc>
        <w:tc>
          <w:tcPr>
            <w:tcW w:type="dxa" w:w="745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Scope, recipient, retained data, retention</w:t>
            </w:r>
          </w:p>
        </w:tc>
      </w:tr>
      <w:tr>
        <w:trPr>
          <w:cantSplit/>
        </w:trPr>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Failure semantics</w:t>
            </w:r>
          </w:p>
        </w:tc>
        <w:tc>
          <w:tcPr>
            <w:tcW w:type="dxa" w:w="745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Timeout, quota, invalid output, outage: state, retry, charge</w:t>
            </w:r>
          </w:p>
        </w:tc>
      </w:tr>
      <w:tr>
        <w:trPr>
          <w:cantSplit/>
        </w:trPr>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Provider adapters</w:t>
            </w:r>
          </w:p>
        </w:tc>
        <w:tc>
          <w:tcPr>
            <w:tcW w:type="dxa" w:w="745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Versions, fallbacks; behavioural differences documented</w:t>
            </w:r>
          </w:p>
        </w:tc>
      </w:tr>
      <w:tr>
        <w:trPr>
          <w:cantSplit/>
        </w:trPr>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Evaluation record</w:t>
            </w:r>
          </w:p>
        </w:tc>
        <w:tc>
          <w:tcPr>
            <w:tcW w:type="dxa" w:w="745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Dataset id, reviewers, metrics, thresholds, date, model version</w:t>
            </w:r>
          </w:p>
        </w:tc>
      </w:tr>
      <w:tr>
        <w:trPr>
          <w:cantSplit/>
        </w:trPr>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Cost</w:t>
            </w:r>
          </w:p>
        </w:tc>
        <w:tc>
          <w:tcPr>
            <w:tcW w:type="dxa" w:w="745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Per-run estimate, ceiling, credits</w:t>
            </w:r>
          </w:p>
        </w:tc>
      </w:tr>
    </w:tbl>
    <w:p>
      <w:pPr>
        <w:pStyle w:val="Heading2"/>
      </w:pPr>
      <w:r>
        <w:t xml:space="preserve">10.3 P0-C capability: Moment Candidate Finder (D-18)</w:t>
      </w:r>
    </w:p>
    <w:p>
      <w:pPr>
        <w:spacing w:after="100" w:line="264"/>
      </w:pPr>
      <w:r>
        <w:rPr>
          <w:rFonts w:ascii="Calibri" w:cs="Calibri" w:eastAsia="Calibri" w:hAnsi="Calibri"/>
          <w:b/>
          <w:bCs/>
          <w:sz w:val="21"/>
          <w:szCs w:val="21"/>
        </w:rPr>
        <w:t xml:space="preserve">Purpose:</w:t>
      </w:r>
      <w:r>
        <w:rPr>
          <w:rFonts w:ascii="Calibri" w:cs="Calibri" w:eastAsia="Calibri" w:hAnsi="Calibri"/>
          <w:sz w:val="21"/>
          <w:szCs w:val="21"/>
        </w:rPr>
        <w:t xml:space="preserve"> from imported structured events and metrics within a selected match range, propose candidate moments worth a breakdown, each with a factual summary and cited evidence. </w:t>
      </w:r>
      <w:r>
        <w:rPr>
          <w:rFonts w:ascii="Calibri" w:cs="Calibri" w:eastAsia="Calibri" w:hAnsi="Calibri"/>
          <w:b/>
          <w:bCs/>
          <w:sz w:val="21"/>
          <w:szCs w:val="21"/>
        </w:rPr>
        <w:t xml:space="preserve">No video understanding, no player recognition, no tactical causation.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987"/>
        <w:gridCol w:w="7949"/>
      </w:tblGrid>
      <w:tr>
        <w:trPr>
          <w:cantSplit/>
          <w:tblHeader/>
        </w:trPr>
        <w:tc>
          <w:tcPr>
            <w:tcW w:type="dxa" w:w="198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Aspect</w:t>
            </w:r>
          </w:p>
        </w:tc>
        <w:tc>
          <w:tcPr>
            <w:tcW w:type="dxa" w:w="7949"/>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Specification</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Input</w:t>
            </w:r>
          </w:p>
        </w:tc>
        <w:tc>
          <w:tcPr>
            <w:tcW w:type="dxa" w:w="794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6"/>
                <w:szCs w:val="16"/>
              </w:rPr>
              <w:t xml:space="preserve">match_id</w:t>
            </w:r>
            <w:r>
              <w:rPr>
                <w:rFonts w:ascii="Calibri" w:cs="Calibri" w:eastAsia="Calibri" w:hAnsi="Calibri"/>
                <w:b w:val="false"/>
                <w:bCs w:val="false"/>
                <w:sz w:val="17"/>
                <w:szCs w:val="17"/>
              </w:rPr>
              <w:t xml:space="preserve">, time range, event revisions, </w:t>
            </w:r>
            <w:r>
              <w:rPr>
                <w:rFonts w:ascii="Consolas" w:cs="Consolas" w:eastAsia="Consolas" w:hAnsi="Consolas"/>
                <w:b w:val="false"/>
                <w:bCs w:val="false"/>
                <w:sz w:val="16"/>
                <w:szCs w:val="16"/>
              </w:rPr>
              <w:t xml:space="preserve">metric_ids</w:t>
            </w:r>
            <w:r>
              <w:rPr>
                <w:rFonts w:ascii="Calibri" w:cs="Calibri" w:eastAsia="Calibri" w:hAnsi="Calibri"/>
                <w:b w:val="false"/>
                <w:bCs w:val="false"/>
                <w:sz w:val="17"/>
                <w:szCs w:val="17"/>
              </w:rPr>
              <w:t xml:space="preserve">; alignment state must be </w:t>
            </w:r>
            <w:r>
              <w:rPr>
                <w:rFonts w:ascii="Consolas" w:cs="Consolas" w:eastAsia="Consolas" w:hAnsi="Consolas"/>
                <w:b w:val="false"/>
                <w:bCs w:val="false"/>
                <w:sz w:val="16"/>
                <w:szCs w:val="16"/>
              </w:rPr>
              <w:t xml:space="preserve">aligned</w:t>
            </w:r>
            <w:r>
              <w:rPr>
                <w:rFonts w:ascii="Calibri" w:cs="Calibri" w:eastAsia="Calibri" w:hAnsi="Calibri"/>
                <w:b w:val="false"/>
                <w:bCs w:val="false"/>
                <w:sz w:val="17"/>
                <w:szCs w:val="17"/>
              </w:rPr>
              <w:t xml:space="preserve"> or events flagged</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Output</w:t>
            </w:r>
          </w:p>
        </w:tc>
        <w:tc>
          <w:tcPr>
            <w:tcW w:type="dxa" w:w="794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List of </w:t>
            </w:r>
            <w:r>
              <w:rPr>
                <w:rFonts w:ascii="Consolas" w:cs="Consolas" w:eastAsia="Consolas" w:hAnsi="Consolas"/>
                <w:b w:val="false"/>
                <w:bCs w:val="false"/>
                <w:sz w:val="16"/>
                <w:szCs w:val="16"/>
              </w:rPr>
              <w:t xml:space="preserve">{moment_id, t_start_us, t_end_us, factual_summary, interpretation_hint?, evidence_ids[], limitations[], status}</w:t>
            </w:r>
            <w:r>
              <w:rPr>
                <w:rFonts w:ascii="Calibri" w:cs="Calibri" w:eastAsia="Calibri" w:hAnsi="Calibri"/>
                <w:b w:val="false"/>
                <w:bCs w:val="false"/>
                <w:sz w:val="17"/>
                <w:szCs w:val="17"/>
              </w:rPr>
              <w:t xml:space="preserve"> or </w:t>
            </w:r>
            <w:r>
              <w:rPr>
                <w:rFonts w:ascii="Consolas" w:cs="Consolas" w:eastAsia="Consolas" w:hAnsi="Consolas"/>
                <w:b w:val="false"/>
                <w:bCs w:val="false"/>
                <w:sz w:val="16"/>
                <w:szCs w:val="16"/>
              </w:rPr>
              <w:t xml:space="preserve">insufficient_evidence</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Allowed claims</w:t>
            </w:r>
          </w:p>
        </w:tc>
        <w:tc>
          <w:tcPr>
            <w:tcW w:type="dxa" w:w="794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Statements derivable from cited records, e.g. counts, sequences, locations, timing ("Team A completed 7 consecutive passes before the shot at 31:42")</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Prohibited</w:t>
            </w:r>
          </w:p>
        </w:tc>
        <w:tc>
          <w:tcPr>
            <w:tcW w:type="dxa" w:w="794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Causal tactical claims presented as fact; player identity not in data; statistics without a metric id; predictions; any uncited number</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Interpretation</w:t>
            </w:r>
          </w:p>
        </w:tc>
        <w:tc>
          <w:tcPr>
            <w:tcW w:type="dxa" w:w="794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May appear only as </w:t>
            </w:r>
            <w:r>
              <w:rPr>
                <w:rFonts w:ascii="Consolas" w:cs="Consolas" w:eastAsia="Consolas" w:hAnsi="Consolas"/>
                <w:b w:val="false"/>
                <w:bCs w:val="false"/>
                <w:sz w:val="16"/>
                <w:szCs w:val="16"/>
              </w:rPr>
              <w:t xml:space="preserve">interpretation_hint</w:t>
            </w:r>
            <w:r>
              <w:rPr>
                <w:rFonts w:ascii="Calibri" w:cs="Calibri" w:eastAsia="Calibri" w:hAnsi="Calibri"/>
                <w:b w:val="false"/>
                <w:bCs w:val="false"/>
                <w:sz w:val="17"/>
                <w:szCs w:val="17"/>
              </w:rPr>
              <w:t xml:space="preserve">, labelled hypothesis, never in </w:t>
            </w:r>
            <w:r>
              <w:rPr>
                <w:rFonts w:ascii="Consolas" w:cs="Consolas" w:eastAsia="Consolas" w:hAnsi="Consolas"/>
                <w:b w:val="false"/>
                <w:bCs w:val="false"/>
                <w:sz w:val="16"/>
                <w:szCs w:val="16"/>
              </w:rPr>
              <w:t xml:space="preserve">factual_summary</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Sufficiency rubric</w:t>
            </w:r>
          </w:p>
        </w:tc>
        <w:tc>
          <w:tcPr>
            <w:tcW w:type="dxa" w:w="794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&gt;= 3 linked events for a sequence claim; coordinates present for spatial claims; otherwise abstain or drop the spatial wording</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Validation</w:t>
            </w:r>
          </w:p>
        </w:tc>
        <w:tc>
          <w:tcPr>
            <w:tcW w:type="dxa" w:w="794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Deterministic post-checker re-computes every number and verifies every cited id exists in the evidence package; any mismatch rejects the claim before display</w:t>
            </w:r>
          </w:p>
        </w:tc>
      </w:tr>
    </w:tbl>
    <w:p>
      <w:pPr>
        <w:pStyle w:val="Heading2"/>
      </w:pPr>
      <w:r>
        <w:t xml:space="preserve">10.4 Provider adapter and prompt-injection controls</w:t>
      </w:r>
    </w:p>
    <w:p>
      <w:pPr>
        <w:pStyle w:val="ListParagraph"/>
        <w:numPr>
          <w:ilvl w:val="0"/>
          <w:numId w:val="2"/>
        </w:numPr>
        <w:spacing w:after="50"/>
      </w:pPr>
      <w:r>
        <w:rPr>
          <w:rFonts w:ascii="Calibri" w:cs="Calibri" w:eastAsia="Calibri" w:hAnsi="Calibri"/>
          <w:sz w:val="21"/>
          <w:szCs w:val="21"/>
        </w:rPr>
        <w:t xml:space="preserve">The model receives a structured evidence package (JSON), never raw footage, and a fixed instruction set; free-text fields from imports are delimited and labelled untrusted.</w:t>
      </w:r>
    </w:p>
    <w:p>
      <w:pPr>
        <w:pStyle w:val="ListParagraph"/>
        <w:numPr>
          <w:ilvl w:val="0"/>
          <w:numId w:val="2"/>
        </w:numPr>
        <w:spacing w:after="50"/>
      </w:pPr>
      <w:r>
        <w:rPr>
          <w:rFonts w:ascii="Calibri" w:cs="Calibri" w:eastAsia="Calibri" w:hAnsi="Calibri"/>
          <w:sz w:val="21"/>
          <w:szCs w:val="21"/>
        </w:rPr>
        <w:t xml:space="preserve">Output must parse against the schema; free-form tool use is disabled; the post-checker is code, not another model.</w:t>
      </w:r>
    </w:p>
    <w:p>
      <w:pPr>
        <w:pStyle w:val="ListParagraph"/>
        <w:numPr>
          <w:ilvl w:val="0"/>
          <w:numId w:val="2"/>
        </w:numPr>
        <w:spacing w:after="50"/>
      </w:pPr>
      <w:r>
        <w:rPr>
          <w:rFonts w:ascii="Calibri" w:cs="Calibri" w:eastAsia="Calibri" w:hAnsi="Calibri"/>
          <w:sz w:val="21"/>
          <w:szCs w:val="21"/>
        </w:rPr>
        <w:t xml:space="preserve">Adapters record provider, model version, parameters, input hash; version changes trigger the regression suite before enablement.</w:t>
      </w:r>
    </w:p>
    <w:p>
      <w:pPr>
        <w:pStyle w:val="Heading2"/>
      </w:pPr>
      <w:r>
        <w:t xml:space="preserve">10.5 Evaluation design (closes REV-007)</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987"/>
        <w:gridCol w:w="7949"/>
      </w:tblGrid>
      <w:tr>
        <w:trPr>
          <w:cantSplit/>
          <w:tblHeader/>
        </w:trPr>
        <w:tc>
          <w:tcPr>
            <w:tcW w:type="dxa" w:w="198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Element</w:t>
            </w:r>
          </w:p>
        </w:tc>
        <w:tc>
          <w:tcPr>
            <w:tcW w:type="dxa" w:w="7949"/>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Plan</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Gold set</w:t>
            </w:r>
          </w:p>
        </w:tc>
        <w:tc>
          <w:tcPr>
            <w:tcW w:type="dxa" w:w="794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Built in S0/P0-B: &gt;= 20 match segments from varied competitions and data sources, authorised for use; &gt;= 200 labelled candidate outputs incl. &gt;= 40 deliberate insufficient-evidence cases and &gt;= 20 poisoned/injection cases</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Reviewers</w:t>
            </w:r>
          </w:p>
        </w:tc>
        <w:tc>
          <w:tcPr>
            <w:tcW w:type="dxa" w:w="794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Two independent football-literate reviewers per item; third resolves disagreement; agreement (Cohen kappa) reported; kappa below 0.6 triggers rubric revision before scoring</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Error taxonomy</w:t>
            </w:r>
          </w:p>
        </w:tc>
        <w:tc>
          <w:tcPr>
            <w:tcW w:type="dxa" w:w="794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fabricated_event, wrong_number, wrong_time, unsupported_inference, identity_error, missed_abstention, over_abstention, injection_followed</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Gates (provisional, ratified at S0)</w:t>
            </w:r>
          </w:p>
        </w:tc>
        <w:tc>
          <w:tcPr>
            <w:tcW w:type="dxa" w:w="794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fabricated_event = 0 and injection_followed = 0 in the full set; wrong_number and wrong_time = 0 after post-checker (checker is deterministic); unsupported_inference &lt;= 2% of factual summaries; missed_abstention &lt;= 5%; usefulness rated &gt;= 4/5 by creators in at least 60% of accepted moments</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Regression</w:t>
            </w:r>
          </w:p>
        </w:tc>
        <w:tc>
          <w:tcPr>
            <w:tcW w:type="dxa" w:w="794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Gold set rerun on every model, prompt, or schema change; failures block enablement</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Not evidence</w:t>
            </w:r>
          </w:p>
        </w:tc>
        <w:tc>
          <w:tcPr>
            <w:tcW w:type="dxa" w:w="794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User acceptance rate and model self-confidence are not ground truth</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Reporting</w:t>
            </w:r>
          </w:p>
        </w:tc>
        <w:tc>
          <w:tcPr>
            <w:tcW w:type="dxa" w:w="794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Dataset hash, versions, confusion by error type, confidence intervals; stored with the capability record</w:t>
            </w:r>
          </w:p>
        </w:tc>
      </w:tr>
    </w:tbl>
    <w:p>
      <w:pPr>
        <w:pStyle w:val="Heading2"/>
      </w:pPr>
      <w:r>
        <w:t xml:space="preserve">10.6 Failure semantics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987"/>
        <w:gridCol w:w="1589"/>
        <w:gridCol w:w="2980"/>
        <w:gridCol w:w="1987"/>
        <w:gridCol w:w="1393"/>
      </w:tblGrid>
      <w:tr>
        <w:trPr>
          <w:cantSplit/>
          <w:tblHeader/>
        </w:trPr>
        <w:tc>
          <w:tcPr>
            <w:tcW w:type="dxa" w:w="198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Fault</w:t>
            </w:r>
          </w:p>
        </w:tc>
        <w:tc>
          <w:tcPr>
            <w:tcW w:type="dxa" w:w="1589"/>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Job state</w:t>
            </w:r>
          </w:p>
        </w:tc>
        <w:tc>
          <w:tcPr>
            <w:tcW w:type="dxa" w:w="2980"/>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User message</w:t>
            </w:r>
          </w:p>
        </w:tc>
        <w:tc>
          <w:tcPr>
            <w:tcW w:type="dxa" w:w="198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Retry</w:t>
            </w:r>
          </w:p>
        </w:tc>
        <w:tc>
          <w:tcPr>
            <w:tcW w:type="dxa" w:w="1393"/>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Charge</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Provider outage / timeout</w:t>
            </w:r>
          </w:p>
        </w:tc>
        <w:tc>
          <w:tcPr>
            <w:tcW w:type="dxa" w:w="15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5"/>
                <w:szCs w:val="15"/>
              </w:rPr>
              <w:t xml:space="preserve">failed_retryable</w:t>
            </w:r>
          </w:p>
        </w:tc>
        <w:tc>
          <w:tcPr>
            <w:tcW w:type="dxa" w:w="298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AI service unavailable; local work unaffected</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Auto up to 3 with backoff, then manual</w:t>
            </w:r>
          </w:p>
        </w:tc>
        <w:tc>
          <w:tcPr>
            <w:tcW w:type="dxa" w:w="13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None</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Quota exhausted</w:t>
            </w:r>
          </w:p>
        </w:tc>
        <w:tc>
          <w:tcPr>
            <w:tcW w:type="dxa" w:w="15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5"/>
                <w:szCs w:val="15"/>
              </w:rPr>
              <w:t xml:space="preserve">blocked_quota</w:t>
            </w:r>
          </w:p>
        </w:tc>
        <w:tc>
          <w:tcPr>
            <w:tcW w:type="dxa" w:w="298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Shows remaining and plan options</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After upgrade/reset</w:t>
            </w:r>
          </w:p>
        </w:tc>
        <w:tc>
          <w:tcPr>
            <w:tcW w:type="dxa" w:w="13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None</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Invalid or non-validating output</w:t>
            </w:r>
          </w:p>
        </w:tc>
        <w:tc>
          <w:tcPr>
            <w:tcW w:type="dxa" w:w="15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5"/>
                <w:szCs w:val="15"/>
              </w:rPr>
              <w:t xml:space="preserve">failed_validation</w:t>
            </w:r>
          </w:p>
        </w:tc>
        <w:tc>
          <w:tcPr>
            <w:tcW w:type="dxa" w:w="298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No claims shown; reason code</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One automatic repair attempt max</w:t>
            </w:r>
          </w:p>
        </w:tc>
        <w:tc>
          <w:tcPr>
            <w:tcW w:type="dxa" w:w="13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None for rejected output</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User cancels</w:t>
            </w:r>
          </w:p>
        </w:tc>
        <w:tc>
          <w:tcPr>
            <w:tcW w:type="dxa" w:w="15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5"/>
                <w:szCs w:val="15"/>
              </w:rPr>
              <w:t xml:space="preserve">cancelled</w:t>
            </w:r>
          </w:p>
        </w:tc>
        <w:tc>
          <w:tcPr>
            <w:tcW w:type="dxa" w:w="298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Cancelled</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n/a</w:t>
            </w:r>
          </w:p>
        </w:tc>
        <w:tc>
          <w:tcPr>
            <w:tcW w:type="dxa" w:w="13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Only compute already consumed, disclosed up front</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Consent revoked mid-run</w:t>
            </w:r>
          </w:p>
        </w:tc>
        <w:tc>
          <w:tcPr>
            <w:tcW w:type="dxa" w:w="15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5"/>
                <w:szCs w:val="15"/>
              </w:rPr>
              <w:t xml:space="preserve">cancelled_consent</w:t>
            </w:r>
          </w:p>
        </w:tc>
        <w:tc>
          <w:tcPr>
            <w:tcW w:type="dxa" w:w="298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Run stopped; data deletion scheduled</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n/a</w:t>
            </w:r>
          </w:p>
        </w:tc>
        <w:tc>
          <w:tcPr>
            <w:tcW w:type="dxa" w:w="13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Prorated, disclosed</w:t>
            </w:r>
          </w:p>
        </w:tc>
      </w:tr>
    </w:tbl>
    <w:p>
      <w:pPr>
        <w:pStyle w:val="Heading2"/>
      </w:pPr>
      <w:r>
        <w:t xml:space="preserve">10.7 P0-D tracking assistance gate</w:t>
      </w:r>
    </w:p>
    <w:p>
      <w:pPr>
        <w:spacing w:after="100" w:line="264"/>
      </w:pPr>
      <w:r>
        <w:rPr>
          <w:rFonts w:ascii="Calibri" w:cs="Calibri" w:eastAsia="Calibri" w:hAnsi="Calibri"/>
          <w:sz w:val="21"/>
          <w:szCs w:val="21"/>
        </w:rPr>
        <w:t xml:space="preserve">Enabled only if an evaluation on representative, authorised footage shows measured identity continuity and correct drift flagging, and failure behaviour is safe (pause and ask). Thresholds are set from S0 baselines; until then manual labelling is the only supported path (TRK-001..002).</w:t>
      </w:r>
    </w:p>
    <w:p>
      <w:pPr>
        <w:pStyle w:val="Heading1"/>
        <w:pageBreakBefore/>
      </w:pPr>
      <w:r>
        <w:t xml:space="preserve">11. Security, privacy and rights</w:t>
      </w:r>
    </w:p>
    <w:p>
      <w:pPr>
        <w:pStyle w:val="Heading2"/>
      </w:pPr>
      <w:r>
        <w:t xml:space="preserve">11.1 Threat model</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96"/>
        <w:gridCol w:w="1391"/>
        <w:gridCol w:w="2484"/>
        <w:gridCol w:w="4173"/>
        <w:gridCol w:w="1292"/>
      </w:tblGrid>
      <w:tr>
        <w:trPr>
          <w:cantSplit/>
          <w:tblHeader/>
        </w:trPr>
        <w:tc>
          <w:tcPr>
            <w:tcW w:type="dxa" w:w="596"/>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ID</w:t>
            </w:r>
          </w:p>
        </w:tc>
        <w:tc>
          <w:tcPr>
            <w:tcW w:type="dxa" w:w="1391"/>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Asset</w:t>
            </w:r>
          </w:p>
        </w:tc>
        <w:tc>
          <w:tcPr>
            <w:tcW w:type="dxa" w:w="2484"/>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Actor / attack</w:t>
            </w:r>
          </w:p>
        </w:tc>
        <w:tc>
          <w:tcPr>
            <w:tcW w:type="dxa" w:w="4173"/>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Mitigation</w:t>
            </w:r>
          </w:p>
        </w:tc>
        <w:tc>
          <w:tcPr>
            <w:tcW w:type="dxa" w:w="1292"/>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Test</w:t>
            </w:r>
          </w:p>
        </w:tc>
      </w:tr>
      <w:tr>
        <w:trPr>
          <w:cantSplit/>
        </w:trPr>
        <w:tc>
          <w:tcPr>
            <w:tcW w:type="dxa" w:w="5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TM-01</w:t>
            </w:r>
          </w:p>
        </w:tc>
        <w:tc>
          <w:tcPr>
            <w:tcW w:type="dxa" w:w="13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Local project, media</w:t>
            </w:r>
          </w:p>
        </w:tc>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Malicious/malformed media or data file (decompression bomb, parser exploit)</w:t>
            </w:r>
          </w:p>
        </w:tc>
        <w:tc>
          <w:tcPr>
            <w:tcW w:type="dxa" w:w="417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Allow-listed types, content sniffing, size and time limits, worker isolation, fuzzing</w:t>
            </w:r>
          </w:p>
        </w:tc>
        <w:tc>
          <w:tcPr>
            <w:tcW w:type="dxa" w:w="12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T-SEC-001</w:t>
            </w:r>
          </w:p>
        </w:tc>
      </w:tr>
      <w:tr>
        <w:trPr>
          <w:cantSplit/>
        </w:trPr>
        <w:tc>
          <w:tcPr>
            <w:tcW w:type="dxa" w:w="5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TM-02</w:t>
            </w:r>
          </w:p>
        </w:tc>
        <w:tc>
          <w:tcPr>
            <w:tcW w:type="dxa" w:w="13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Cloud projects</w:t>
            </w:r>
          </w:p>
        </w:tc>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Another tenant (IDOR, enumeration)</w:t>
            </w:r>
          </w:p>
        </w:tc>
        <w:tc>
          <w:tcPr>
            <w:tcW w:type="dxa" w:w="417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RLS, membership checks, 404 on foreign ids, generated authz matrix</w:t>
            </w:r>
          </w:p>
        </w:tc>
        <w:tc>
          <w:tcPr>
            <w:tcW w:type="dxa" w:w="12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T-SEC-002</w:t>
            </w:r>
          </w:p>
        </w:tc>
      </w:tr>
      <w:tr>
        <w:trPr>
          <w:cantSplit/>
        </w:trPr>
        <w:tc>
          <w:tcPr>
            <w:tcW w:type="dxa" w:w="5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TM-03</w:t>
            </w:r>
          </w:p>
        </w:tc>
        <w:tc>
          <w:tcPr>
            <w:tcW w:type="dxa" w:w="13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Share links</w:t>
            </w:r>
          </w:p>
        </w:tc>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Leaked or guessed token</w:t>
            </w:r>
          </w:p>
        </w:tc>
        <w:tc>
          <w:tcPr>
            <w:tcW w:type="dxa" w:w="417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256-bit random tokens, expiry, revocation, rate limits, no indexing</w:t>
            </w:r>
          </w:p>
        </w:tc>
        <w:tc>
          <w:tcPr>
            <w:tcW w:type="dxa" w:w="12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T-SEC-004</w:t>
            </w:r>
          </w:p>
        </w:tc>
      </w:tr>
      <w:tr>
        <w:trPr>
          <w:cantSplit/>
        </w:trPr>
        <w:tc>
          <w:tcPr>
            <w:tcW w:type="dxa" w:w="5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TM-04</w:t>
            </w:r>
          </w:p>
        </w:tc>
        <w:tc>
          <w:tcPr>
            <w:tcW w:type="dxa" w:w="13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Sessions</w:t>
            </w:r>
          </w:p>
        </w:tc>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XSS, CSRF, session theft</w:t>
            </w:r>
          </w:p>
        </w:tc>
        <w:tc>
          <w:tcPr>
            <w:tcW w:type="dxa" w:w="417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Strict CSP, same-site cookies, CSRF tokens, httpOnly, short sessions, WebAuthn option</w:t>
            </w:r>
          </w:p>
        </w:tc>
        <w:tc>
          <w:tcPr>
            <w:tcW w:type="dxa" w:w="12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Automated + pentest</w:t>
            </w:r>
          </w:p>
        </w:tc>
      </w:tr>
      <w:tr>
        <w:trPr>
          <w:cantSplit/>
        </w:trPr>
        <w:tc>
          <w:tcPr>
            <w:tcW w:type="dxa" w:w="5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TM-05</w:t>
            </w:r>
          </w:p>
        </w:tc>
        <w:tc>
          <w:tcPr>
            <w:tcW w:type="dxa" w:w="13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AI pipeline</w:t>
            </w:r>
          </w:p>
        </w:tc>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Prompt injection via imported text</w:t>
            </w:r>
          </w:p>
        </w:tc>
        <w:tc>
          <w:tcPr>
            <w:tcW w:type="dxa" w:w="417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Delimiting, schema output, deterministic post-checker, no tool use</w:t>
            </w:r>
          </w:p>
        </w:tc>
        <w:tc>
          <w:tcPr>
            <w:tcW w:type="dxa" w:w="12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T-AI-007</w:t>
            </w:r>
          </w:p>
        </w:tc>
      </w:tr>
      <w:tr>
        <w:trPr>
          <w:cantSplit/>
        </w:trPr>
        <w:tc>
          <w:tcPr>
            <w:tcW w:type="dxa" w:w="5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TM-06</w:t>
            </w:r>
          </w:p>
        </w:tc>
        <w:tc>
          <w:tcPr>
            <w:tcW w:type="dxa" w:w="13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Private content</w:t>
            </w:r>
          </w:p>
        </w:tc>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Leak via logs, telemetry, support export, provider calls</w:t>
            </w:r>
          </w:p>
        </w:tc>
        <w:tc>
          <w:tcPr>
            <w:tcW w:type="dxa" w:w="417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Redaction, content-free telemetry, consent matrix, minimal support tooling</w:t>
            </w:r>
          </w:p>
        </w:tc>
        <w:tc>
          <w:tcPr>
            <w:tcW w:type="dxa" w:w="12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T-SEC-003</w:t>
            </w:r>
          </w:p>
        </w:tc>
      </w:tr>
      <w:tr>
        <w:trPr>
          <w:cantSplit/>
        </w:trPr>
        <w:tc>
          <w:tcPr>
            <w:tcW w:type="dxa" w:w="5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TM-07</w:t>
            </w:r>
          </w:p>
        </w:tc>
        <w:tc>
          <w:tcPr>
            <w:tcW w:type="dxa" w:w="13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Billing</w:t>
            </w:r>
          </w:p>
        </w:tc>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Replay, double charge, quota bypass</w:t>
            </w:r>
          </w:p>
        </w:tc>
        <w:tc>
          <w:tcPr>
            <w:tcW w:type="dxa" w:w="417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Idempotency keys, server entitlements, signed webhooks, ledger reconciliation</w:t>
            </w:r>
          </w:p>
        </w:tc>
        <w:tc>
          <w:tcPr>
            <w:tcW w:type="dxa" w:w="12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T-ACC-004</w:t>
            </w:r>
          </w:p>
        </w:tc>
      </w:tr>
      <w:tr>
        <w:trPr>
          <w:cantSplit/>
        </w:trPr>
        <w:tc>
          <w:tcPr>
            <w:tcW w:type="dxa" w:w="5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TM-08</w:t>
            </w:r>
          </w:p>
        </w:tc>
        <w:tc>
          <w:tcPr>
            <w:tcW w:type="dxa" w:w="13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Workers</w:t>
            </w:r>
          </w:p>
        </w:tc>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Escape or SSRF from media/AI jobs</w:t>
            </w:r>
          </w:p>
        </w:tc>
        <w:tc>
          <w:tcPr>
            <w:tcW w:type="dxa" w:w="417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Isolated containers, no inbound, egress allow-list, resource limits, read-only FS</w:t>
            </w:r>
          </w:p>
        </w:tc>
        <w:tc>
          <w:tcPr>
            <w:tcW w:type="dxa" w:w="12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Security review</w:t>
            </w:r>
          </w:p>
        </w:tc>
      </w:tr>
      <w:tr>
        <w:trPr>
          <w:cantSplit/>
        </w:trPr>
        <w:tc>
          <w:tcPr>
            <w:tcW w:type="dxa" w:w="5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TM-09</w:t>
            </w:r>
          </w:p>
        </w:tc>
        <w:tc>
          <w:tcPr>
            <w:tcW w:type="dxa" w:w="13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Supply chain</w:t>
            </w:r>
          </w:p>
        </w:tc>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Malicious dependency, compromised build</w:t>
            </w:r>
          </w:p>
        </w:tc>
        <w:tc>
          <w:tcPr>
            <w:tcW w:type="dxa" w:w="417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Lockfiles, 14-day version delay, OSV/Semgrep/gitleaks, SBOM, provenance, minimal CI secrets</w:t>
            </w:r>
          </w:p>
        </w:tc>
        <w:tc>
          <w:tcPr>
            <w:tcW w:type="dxa" w:w="12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T-SEC-005</w:t>
            </w:r>
          </w:p>
        </w:tc>
      </w:tr>
      <w:tr>
        <w:trPr>
          <w:cantSplit/>
        </w:trPr>
        <w:tc>
          <w:tcPr>
            <w:tcW w:type="dxa" w:w="5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TM-10</w:t>
            </w:r>
          </w:p>
        </w:tc>
        <w:tc>
          <w:tcPr>
            <w:tcW w:type="dxa" w:w="13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Data integrity</w:t>
            </w:r>
          </w:p>
        </w:tc>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Browser eviction, partial writes, sync overwrite</w:t>
            </w:r>
          </w:p>
        </w:tc>
        <w:tc>
          <w:tcPr>
            <w:tcW w:type="dxa" w:w="417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Atomic transactions, checkpoints, backups, lease + seq checks</w:t>
            </w:r>
          </w:p>
        </w:tc>
        <w:tc>
          <w:tcPr>
            <w:tcW w:type="dxa" w:w="12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T-PRJ-003/006</w:t>
            </w:r>
          </w:p>
        </w:tc>
      </w:tr>
      <w:tr>
        <w:trPr>
          <w:cantSplit/>
        </w:trPr>
        <w:tc>
          <w:tcPr>
            <w:tcW w:type="dxa" w:w="5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TM-11</w:t>
            </w:r>
          </w:p>
        </w:tc>
        <w:tc>
          <w:tcPr>
            <w:tcW w:type="dxa" w:w="13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Admin plane</w:t>
            </w:r>
          </w:p>
        </w:tc>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Insider or stolen admin account</w:t>
            </w:r>
          </w:p>
        </w:tc>
        <w:tc>
          <w:tcPr>
            <w:tcW w:type="dxa" w:w="417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No default content access, break-glass with justification, audit, MFA</w:t>
            </w:r>
          </w:p>
        </w:tc>
        <w:tc>
          <w:tcPr>
            <w:tcW w:type="dxa" w:w="12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Review</w:t>
            </w:r>
          </w:p>
        </w:tc>
      </w:tr>
      <w:tr>
        <w:trPr>
          <w:cantSplit/>
        </w:trPr>
        <w:tc>
          <w:tcPr>
            <w:tcW w:type="dxa" w:w="5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TM-12</w:t>
            </w:r>
          </w:p>
        </w:tc>
        <w:tc>
          <w:tcPr>
            <w:tcW w:type="dxa" w:w="13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Uploads</w:t>
            </w:r>
          </w:p>
        </w:tc>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Malware or illegal content</w:t>
            </w:r>
          </w:p>
        </w:tc>
        <w:tc>
          <w:tcPr>
            <w:tcW w:type="dxa" w:w="417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Type allow-list, scanning on cloud path, abuse reporting and takedown workflow</w:t>
            </w:r>
          </w:p>
        </w:tc>
        <w:tc>
          <w:tcPr>
            <w:tcW w:type="dxa" w:w="12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Review</w:t>
            </w:r>
          </w:p>
        </w:tc>
      </w:tr>
    </w:tbl>
    <w:p>
      <w:pPr>
        <w:pStyle w:val="Heading2"/>
      </w:pPr>
      <w:r>
        <w:t xml:space="preserve">11.2 Controls summary</w:t>
      </w:r>
    </w:p>
    <w:p>
      <w:pPr>
        <w:pStyle w:val="ListParagraph"/>
        <w:numPr>
          <w:ilvl w:val="0"/>
          <w:numId w:val="2"/>
        </w:numPr>
        <w:spacing w:after="50"/>
      </w:pPr>
      <w:r>
        <w:rPr>
          <w:rFonts w:ascii="Calibri" w:cs="Calibri" w:eastAsia="Calibri" w:hAnsi="Calibri"/>
          <w:sz w:val="21"/>
          <w:szCs w:val="21"/>
        </w:rPr>
        <w:t xml:space="preserve">Defense in depth across client, identity, API, data, workers, AI, admin, billing, operations.</w:t>
      </w:r>
    </w:p>
    <w:p>
      <w:pPr>
        <w:pStyle w:val="ListParagraph"/>
        <w:numPr>
          <w:ilvl w:val="0"/>
          <w:numId w:val="2"/>
        </w:numPr>
        <w:spacing w:after="50"/>
      </w:pPr>
      <w:r>
        <w:rPr>
          <w:rFonts w:ascii="Calibri" w:cs="Calibri" w:eastAsia="Calibri" w:hAnsi="Calibri"/>
          <w:sz w:val="21"/>
          <w:szCs w:val="21"/>
        </w:rPr>
        <w:t xml:space="preserve">Server-side authorisation and entitlements; least privilege on every service identity; secrets in a managed store, rotated.</w:t>
      </w:r>
    </w:p>
    <w:p>
      <w:pPr>
        <w:pStyle w:val="ListParagraph"/>
        <w:numPr>
          <w:ilvl w:val="0"/>
          <w:numId w:val="2"/>
        </w:numPr>
        <w:spacing w:after="50"/>
      </w:pPr>
      <w:r>
        <w:rPr>
          <w:rFonts w:ascii="Calibri" w:cs="Calibri" w:eastAsia="Calibri" w:hAnsi="Calibri"/>
          <w:sz w:val="21"/>
          <w:szCs w:val="21"/>
        </w:rPr>
        <w:t xml:space="preserve">TLS everywhere; encryption at rest for database and object store; per-environment keys.</w:t>
      </w:r>
    </w:p>
    <w:p>
      <w:pPr>
        <w:pStyle w:val="ListParagraph"/>
        <w:numPr>
          <w:ilvl w:val="0"/>
          <w:numId w:val="2"/>
        </w:numPr>
        <w:spacing w:after="50"/>
      </w:pPr>
      <w:r>
        <w:rPr>
          <w:rFonts w:ascii="Calibri" w:cs="Calibri" w:eastAsia="Calibri" w:hAnsi="Calibri"/>
          <w:sz w:val="21"/>
          <w:szCs w:val="21"/>
        </w:rPr>
        <w:t xml:space="preserve">Security headers: strict CSP (no inline script), COOP/COEP only where a feature needs cross-origin isolation, frame-ancestors none.</w:t>
      </w:r>
    </w:p>
    <w:p>
      <w:pPr>
        <w:pStyle w:val="ListParagraph"/>
        <w:numPr>
          <w:ilvl w:val="0"/>
          <w:numId w:val="2"/>
        </w:numPr>
        <w:spacing w:after="50"/>
      </w:pPr>
      <w:r>
        <w:rPr>
          <w:rFonts w:ascii="Calibri" w:cs="Calibri" w:eastAsia="Calibri" w:hAnsi="Calibri"/>
          <w:sz w:val="21"/>
          <w:szCs w:val="21"/>
        </w:rPr>
        <w:t xml:space="preserve">Critical unresolved security findings block the affected release (SEC gate).</w:t>
      </w:r>
    </w:p>
    <w:p>
      <w:pPr>
        <w:pStyle w:val="Heading2"/>
      </w:pPr>
      <w:r>
        <w:t xml:space="preserve">11.3 Data-flow and consent matrix (closes REV-012)</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391"/>
        <w:gridCol w:w="2285"/>
        <w:gridCol w:w="1391"/>
        <w:gridCol w:w="1788"/>
        <w:gridCol w:w="1291"/>
        <w:gridCol w:w="1790"/>
      </w:tblGrid>
      <w:tr>
        <w:trPr>
          <w:cantSplit/>
          <w:tblHeader/>
        </w:trPr>
        <w:tc>
          <w:tcPr>
            <w:tcW w:type="dxa" w:w="1391"/>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Feature</w:t>
            </w:r>
          </w:p>
        </w:tc>
        <w:tc>
          <w:tcPr>
            <w:tcW w:type="dxa" w:w="228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Data leaving device</w:t>
            </w:r>
          </w:p>
        </w:tc>
        <w:tc>
          <w:tcPr>
            <w:tcW w:type="dxa" w:w="1391"/>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Recipient</w:t>
            </w:r>
          </w:p>
        </w:tc>
        <w:tc>
          <w:tcPr>
            <w:tcW w:type="dxa" w:w="1788"/>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Purpose / trigger</w:t>
            </w:r>
          </w:p>
        </w:tc>
        <w:tc>
          <w:tcPr>
            <w:tcW w:type="dxa" w:w="1291"/>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Consent scope</w:t>
            </w:r>
          </w:p>
        </w:tc>
        <w:tc>
          <w:tcPr>
            <w:tcW w:type="dxa" w:w="1790"/>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Default retention [RD]</w:t>
            </w:r>
          </w:p>
        </w:tc>
      </w:tr>
      <w:tr>
        <w:trPr>
          <w:cantSplit/>
        </w:trPr>
        <w:tc>
          <w:tcPr>
            <w:tcW w:type="dxa" w:w="13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Local editing</w:t>
            </w:r>
          </w:p>
        </w:tc>
        <w:tc>
          <w:tcPr>
            <w:tcW w:type="dxa" w:w="22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None</w:t>
            </w:r>
          </w:p>
        </w:tc>
        <w:tc>
          <w:tcPr>
            <w:tcW w:type="dxa" w:w="13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None</w:t>
            </w:r>
          </w:p>
        </w:tc>
        <w:tc>
          <w:tcPr>
            <w:tcW w:type="dxa" w:w="17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n/a</w:t>
            </w:r>
          </w:p>
        </w:tc>
        <w:tc>
          <w:tcPr>
            <w:tcW w:type="dxa" w:w="12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none</w:t>
            </w:r>
          </w:p>
        </w:tc>
        <w:tc>
          <w:tcPr>
            <w:tcW w:type="dxa" w:w="17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Local only</w:t>
            </w:r>
          </w:p>
        </w:tc>
      </w:tr>
      <w:tr>
        <w:trPr>
          <w:cantSplit/>
        </w:trPr>
        <w:tc>
          <w:tcPr>
            <w:tcW w:type="dxa" w:w="13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Metadata sync</w:t>
            </w:r>
          </w:p>
        </w:tc>
        <w:tc>
          <w:tcPr>
            <w:tcW w:type="dxa" w:w="22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Project ops, annotations, evidence (no media)</w:t>
            </w:r>
          </w:p>
        </w:tc>
        <w:tc>
          <w:tcPr>
            <w:tcW w:type="dxa" w:w="13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Our API/DB</w:t>
            </w:r>
          </w:p>
        </w:tc>
        <w:tc>
          <w:tcPr>
            <w:tcW w:type="dxa" w:w="17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User enables sync</w:t>
            </w:r>
          </w:p>
        </w:tc>
        <w:tc>
          <w:tcPr>
            <w:tcW w:type="dxa" w:w="12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5"/>
                <w:szCs w:val="15"/>
              </w:rPr>
              <w:t xml:space="preserve">sync.metadata</w:t>
            </w:r>
          </w:p>
        </w:tc>
        <w:tc>
          <w:tcPr>
            <w:tcW w:type="dxa" w:w="17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Until deleted + backup window</w:t>
            </w:r>
          </w:p>
        </w:tc>
      </w:tr>
      <w:tr>
        <w:trPr>
          <w:cantSplit/>
        </w:trPr>
        <w:tc>
          <w:tcPr>
            <w:tcW w:type="dxa" w:w="13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Media sync/backup</w:t>
            </w:r>
          </w:p>
        </w:tc>
        <w:tc>
          <w:tcPr>
            <w:tcW w:type="dxa" w:w="22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Selected media files</w:t>
            </w:r>
          </w:p>
        </w:tc>
        <w:tc>
          <w:tcPr>
            <w:tcW w:type="dxa" w:w="13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Our object store</w:t>
            </w:r>
          </w:p>
        </w:tc>
        <w:tc>
          <w:tcPr>
            <w:tcW w:type="dxa" w:w="17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User selects files</w:t>
            </w:r>
          </w:p>
        </w:tc>
        <w:tc>
          <w:tcPr>
            <w:tcW w:type="dxa" w:w="12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5"/>
                <w:szCs w:val="15"/>
              </w:rPr>
              <w:t xml:space="preserve">sync.media</w:t>
            </w:r>
          </w:p>
        </w:tc>
        <w:tc>
          <w:tcPr>
            <w:tcW w:type="dxa" w:w="17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Until deleted + backup window</w:t>
            </w:r>
          </w:p>
        </w:tc>
      </w:tr>
      <w:tr>
        <w:trPr>
          <w:cantSplit/>
        </w:trPr>
        <w:tc>
          <w:tcPr>
            <w:tcW w:type="dxa" w:w="13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AI analysis (P0-C)</w:t>
            </w:r>
          </w:p>
        </w:tc>
        <w:tc>
          <w:tcPr>
            <w:tcW w:type="dxa" w:w="22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Evidence package: events, metrics, ids (no footage)</w:t>
            </w:r>
          </w:p>
        </w:tc>
        <w:tc>
          <w:tcPr>
            <w:tcW w:type="dxa" w:w="13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AI provider (named)</w:t>
            </w:r>
          </w:p>
        </w:tc>
        <w:tc>
          <w:tcPr>
            <w:tcW w:type="dxa" w:w="17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User runs capability</w:t>
            </w:r>
          </w:p>
        </w:tc>
        <w:tc>
          <w:tcPr>
            <w:tcW w:type="dxa" w:w="12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5"/>
                <w:szCs w:val="15"/>
              </w:rPr>
              <w:t xml:space="preserve">ai.analysis</w:t>
            </w:r>
          </w:p>
        </w:tc>
        <w:tc>
          <w:tcPr>
            <w:tcW w:type="dxa" w:w="17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Provider zero-retention if available; else &lt;= 30 d disclosed</w:t>
            </w:r>
          </w:p>
        </w:tc>
      </w:tr>
      <w:tr>
        <w:trPr>
          <w:cantSplit/>
        </w:trPr>
        <w:tc>
          <w:tcPr>
            <w:tcW w:type="dxa" w:w="13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Speech-to-text / AI voice</w:t>
            </w:r>
          </w:p>
        </w:tc>
        <w:tc>
          <w:tcPr>
            <w:tcW w:type="dxa" w:w="22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Audio or script</w:t>
            </w:r>
          </w:p>
        </w:tc>
        <w:tc>
          <w:tcPr>
            <w:tcW w:type="dxa" w:w="13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Provider (named)</w:t>
            </w:r>
          </w:p>
        </w:tc>
        <w:tc>
          <w:tcPr>
            <w:tcW w:type="dxa" w:w="17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User triggers</w:t>
            </w:r>
          </w:p>
        </w:tc>
        <w:tc>
          <w:tcPr>
            <w:tcW w:type="dxa" w:w="12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5"/>
                <w:szCs w:val="15"/>
              </w:rPr>
              <w:t xml:space="preserve">ai.speech</w:t>
            </w:r>
            <w:r>
              <w:rPr>
                <w:rFonts w:ascii="Calibri" w:cs="Calibri" w:eastAsia="Calibri" w:hAnsi="Calibri"/>
                <w:b w:val="false"/>
                <w:bCs w:val="false"/>
                <w:sz w:val="16"/>
                <w:szCs w:val="16"/>
              </w:rPr>
              <w:t xml:space="preserve">, </w:t>
            </w:r>
            <w:r>
              <w:rPr>
                <w:rFonts w:ascii="Consolas" w:cs="Consolas" w:eastAsia="Consolas" w:hAnsi="Consolas"/>
                <w:b w:val="false"/>
                <w:bCs w:val="false"/>
                <w:sz w:val="15"/>
                <w:szCs w:val="15"/>
              </w:rPr>
              <w:t xml:space="preserve">ai.voice</w:t>
            </w:r>
          </w:p>
        </w:tc>
        <w:tc>
          <w:tcPr>
            <w:tcW w:type="dxa" w:w="17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Request lifetime to 30 d per provider terms</w:t>
            </w:r>
          </w:p>
        </w:tc>
      </w:tr>
      <w:tr>
        <w:trPr>
          <w:cantSplit/>
        </w:trPr>
        <w:tc>
          <w:tcPr>
            <w:tcW w:type="dxa" w:w="13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Cloud render</w:t>
            </w:r>
          </w:p>
        </w:tc>
        <w:tc>
          <w:tcPr>
            <w:tcW w:type="dxa" w:w="22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Project scene graph + needed media</w:t>
            </w:r>
          </w:p>
        </w:tc>
        <w:tc>
          <w:tcPr>
            <w:tcW w:type="dxa" w:w="13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Render worker</w:t>
            </w:r>
          </w:p>
        </w:tc>
        <w:tc>
          <w:tcPr>
            <w:tcW w:type="dxa" w:w="17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User picks cloud fallback</w:t>
            </w:r>
          </w:p>
        </w:tc>
        <w:tc>
          <w:tcPr>
            <w:tcW w:type="dxa" w:w="12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5"/>
                <w:szCs w:val="15"/>
              </w:rPr>
              <w:t xml:space="preserve">render.cloud</w:t>
            </w:r>
          </w:p>
        </w:tc>
        <w:tc>
          <w:tcPr>
            <w:tcW w:type="dxa" w:w="17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Temp assets 7 d</w:t>
            </w:r>
          </w:p>
        </w:tc>
      </w:tr>
      <w:tr>
        <w:trPr>
          <w:cantSplit/>
        </w:trPr>
        <w:tc>
          <w:tcPr>
            <w:tcW w:type="dxa" w:w="13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Diagnostics</w:t>
            </w:r>
          </w:p>
        </w:tc>
        <w:tc>
          <w:tcPr>
            <w:tcW w:type="dxa" w:w="22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Error code, versions, device class (no content)</w:t>
            </w:r>
          </w:p>
        </w:tc>
        <w:tc>
          <w:tcPr>
            <w:tcW w:type="dxa" w:w="13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Error tracker</w:t>
            </w:r>
          </w:p>
        </w:tc>
        <w:tc>
          <w:tcPr>
            <w:tcW w:type="dxa" w:w="17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Opt-in; on crash</w:t>
            </w:r>
          </w:p>
        </w:tc>
        <w:tc>
          <w:tcPr>
            <w:tcW w:type="dxa" w:w="12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5"/>
                <w:szCs w:val="15"/>
              </w:rPr>
              <w:t xml:space="preserve">diag.basic</w:t>
            </w:r>
          </w:p>
        </w:tc>
        <w:tc>
          <w:tcPr>
            <w:tcW w:type="dxa" w:w="17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90 d</w:t>
            </w:r>
          </w:p>
        </w:tc>
      </w:tr>
      <w:tr>
        <w:trPr>
          <w:cantSplit/>
        </w:trPr>
        <w:tc>
          <w:tcPr>
            <w:tcW w:type="dxa" w:w="13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Support attachment</w:t>
            </w:r>
          </w:p>
        </w:tc>
        <w:tc>
          <w:tcPr>
            <w:tcW w:type="dxa" w:w="22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User-selected files</w:t>
            </w:r>
          </w:p>
        </w:tc>
        <w:tc>
          <w:tcPr>
            <w:tcW w:type="dxa" w:w="13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Support tool</w:t>
            </w:r>
          </w:p>
        </w:tc>
        <w:tc>
          <w:tcPr>
            <w:tcW w:type="dxa" w:w="17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User action</w:t>
            </w:r>
          </w:p>
        </w:tc>
        <w:tc>
          <w:tcPr>
            <w:tcW w:type="dxa" w:w="12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onsolas" w:cs="Consolas" w:eastAsia="Consolas" w:hAnsi="Consolas"/>
                <w:b w:val="false"/>
                <w:bCs w:val="false"/>
                <w:sz w:val="15"/>
                <w:szCs w:val="15"/>
              </w:rPr>
              <w:t xml:space="preserve">support.attach</w:t>
            </w:r>
          </w:p>
        </w:tc>
        <w:tc>
          <w:tcPr>
            <w:tcW w:type="dxa" w:w="17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30 d after closure</w:t>
            </w:r>
          </w:p>
        </w:tc>
      </w:tr>
      <w:tr>
        <w:trPr>
          <w:cantSplit/>
        </w:trPr>
        <w:tc>
          <w:tcPr>
            <w:tcW w:type="dxa" w:w="13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Billing</w:t>
            </w:r>
          </w:p>
        </w:tc>
        <w:tc>
          <w:tcPr>
            <w:tcW w:type="dxa" w:w="22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Name, email, payment via processor</w:t>
            </w:r>
          </w:p>
        </w:tc>
        <w:tc>
          <w:tcPr>
            <w:tcW w:type="dxa" w:w="13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Payment processor</w:t>
            </w:r>
          </w:p>
        </w:tc>
        <w:tc>
          <w:tcPr>
            <w:tcW w:type="dxa" w:w="17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Subscription</w:t>
            </w:r>
          </w:p>
        </w:tc>
        <w:tc>
          <w:tcPr>
            <w:tcW w:type="dxa" w:w="12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Contract</w:t>
            </w:r>
          </w:p>
        </w:tc>
        <w:tc>
          <w:tcPr>
            <w:tcW w:type="dxa" w:w="17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Per legal retention</w:t>
            </w:r>
          </w:p>
        </w:tc>
      </w:tr>
    </w:tbl>
    <w:p>
      <w:pPr>
        <w:pStyle w:val="Heading2"/>
      </w:pPr>
      <w:r>
        <w:t xml:space="preserve">11.4 Retention and deletion defaults [RD, pending legal review D-23]</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484"/>
        <w:gridCol w:w="3179"/>
        <w:gridCol w:w="4273"/>
      </w:tblGrid>
      <w:tr>
        <w:trPr>
          <w:cantSplit/>
          <w:tblHeader/>
        </w:trPr>
        <w:tc>
          <w:tcPr>
            <w:tcW w:type="dxa" w:w="2484"/>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Data</w:t>
            </w:r>
          </w:p>
        </w:tc>
        <w:tc>
          <w:tcPr>
            <w:tcW w:type="dxa" w:w="3179"/>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Default</w:t>
            </w:r>
          </w:p>
        </w:tc>
        <w:tc>
          <w:tcPr>
            <w:tcW w:type="dxa" w:w="4273"/>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Notes</w:t>
            </w:r>
          </w:p>
        </w:tc>
      </w:tr>
      <w:tr>
        <w:trPr>
          <w:cantSplit/>
        </w:trPr>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Local projects</w:t>
            </w:r>
          </w:p>
        </w:tc>
        <w:tc>
          <w:tcPr>
            <w:tcW w:type="dxa" w:w="31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User-controlled</w:t>
            </w:r>
          </w:p>
        </w:tc>
        <w:tc>
          <w:tcPr>
            <w:tcW w:type="dxa" w:w="427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App never deletes originals; warns on eviction risk</w:t>
            </w:r>
          </w:p>
        </w:tc>
      </w:tr>
      <w:tr>
        <w:trPr>
          <w:cantSplit/>
        </w:trPr>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Cloud projects</w:t>
            </w:r>
          </w:p>
        </w:tc>
        <w:tc>
          <w:tcPr>
            <w:tcW w:type="dxa" w:w="31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Until user deletes; soft-delete 30 days then purge</w:t>
            </w:r>
          </w:p>
        </w:tc>
        <w:tc>
          <w:tcPr>
            <w:tcW w:type="dxa" w:w="427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Backups age out within 35 days</w:t>
            </w:r>
          </w:p>
        </w:tc>
      </w:tr>
      <w:tr>
        <w:trPr>
          <w:cantSplit/>
        </w:trPr>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Temp render/AI assets</w:t>
            </w:r>
          </w:p>
        </w:tc>
        <w:tc>
          <w:tcPr>
            <w:tcW w:type="dxa" w:w="31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7 days</w:t>
            </w:r>
          </w:p>
        </w:tc>
        <w:tc>
          <w:tcPr>
            <w:tcW w:type="dxa" w:w="427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Immediate delete on user request</w:t>
            </w:r>
          </w:p>
        </w:tc>
      </w:tr>
      <w:tr>
        <w:trPr>
          <w:cantSplit/>
        </w:trPr>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Audit events</w:t>
            </w:r>
          </w:p>
        </w:tc>
        <w:tc>
          <w:tcPr>
            <w:tcW w:type="dxa" w:w="31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12 months</w:t>
            </w:r>
          </w:p>
        </w:tc>
        <w:tc>
          <w:tcPr>
            <w:tcW w:type="dxa" w:w="427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No private content inside</w:t>
            </w:r>
          </w:p>
        </w:tc>
      </w:tr>
      <w:tr>
        <w:trPr>
          <w:cantSplit/>
        </w:trPr>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Telemetry</w:t>
            </w:r>
          </w:p>
        </w:tc>
        <w:tc>
          <w:tcPr>
            <w:tcW w:type="dxa" w:w="31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90 days, aggregated after</w:t>
            </w:r>
          </w:p>
        </w:tc>
        <w:tc>
          <w:tcPr>
            <w:tcW w:type="dxa" w:w="427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Opt-in</w:t>
            </w:r>
          </w:p>
        </w:tc>
      </w:tr>
      <w:tr>
        <w:trPr>
          <w:cantSplit/>
        </w:trPr>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Account closure</w:t>
            </w:r>
          </w:p>
        </w:tc>
        <w:tc>
          <w:tcPr>
            <w:tcW w:type="dxa" w:w="31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Deletion within 30 days; export offered first</w:t>
            </w:r>
          </w:p>
        </w:tc>
        <w:tc>
          <w:tcPr>
            <w:tcW w:type="dxa" w:w="427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Billing/legal exceptions disclosed</w:t>
            </w:r>
          </w:p>
        </w:tc>
      </w:tr>
      <w:tr>
        <w:trPr>
          <w:cantSplit/>
        </w:trPr>
        <w:tc>
          <w:tcPr>
            <w:tcW w:type="dxa" w:w="24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Cancelled subscription</w:t>
            </w:r>
          </w:p>
        </w:tc>
        <w:tc>
          <w:tcPr>
            <w:tcW w:type="dxa" w:w="31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No deletion of local work; cloud data read-only 60 days then purge with notice</w:t>
            </w:r>
          </w:p>
        </w:tc>
        <w:tc>
          <w:tcPr>
            <w:tcW w:type="dxa" w:w="427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Pending legal review</w:t>
            </w:r>
          </w:p>
        </w:tc>
      </w:tr>
    </w:tbl>
    <w:p>
      <w:pPr>
        <w:pStyle w:val="Heading2"/>
      </w:pPr>
      <w:r>
        <w:t xml:space="preserve">11.5 Rights and legal checklist (not legal advice)</w:t>
      </w:r>
    </w:p>
    <w:p>
      <w:pPr>
        <w:pStyle w:val="ListParagraph"/>
        <w:numPr>
          <w:ilvl w:val="0"/>
          <w:numId w:val="2"/>
        </w:numPr>
        <w:spacing w:after="50"/>
      </w:pPr>
      <w:r>
        <w:rPr>
          <w:rFonts w:ascii="Calibri" w:cs="Calibri" w:eastAsia="Calibri" w:hAnsi="Calibri"/>
          <w:sz w:val="21"/>
          <w:szCs w:val="21"/>
        </w:rPr>
        <w:t xml:space="preserve">Footage rights: user attests authorisation; UI explains that upload or import does not itself grant rights; no hosting of third-party broadcast footage in P0.</w:t>
      </w:r>
    </w:p>
    <w:p>
      <w:pPr>
        <w:pStyle w:val="ListParagraph"/>
        <w:numPr>
          <w:ilvl w:val="0"/>
          <w:numId w:val="2"/>
        </w:numPr>
        <w:spacing w:after="50"/>
      </w:pPr>
      <w:r>
        <w:rPr>
          <w:rFonts w:ascii="Calibri" w:cs="Calibri" w:eastAsia="Calibri" w:hAnsi="Calibri"/>
          <w:sz w:val="21"/>
          <w:szCs w:val="21"/>
        </w:rPr>
        <w:t xml:space="preserve">League/provider data licensing: no provider integration without written terms; imported data labelled with source and licence field.</w:t>
      </w:r>
    </w:p>
    <w:p>
      <w:pPr>
        <w:pStyle w:val="ListParagraph"/>
        <w:numPr>
          <w:ilvl w:val="0"/>
          <w:numId w:val="2"/>
        </w:numPr>
        <w:spacing w:after="50"/>
      </w:pPr>
      <w:r>
        <w:rPr>
          <w:rFonts w:ascii="Calibri" w:cs="Calibri" w:eastAsia="Calibri" w:hAnsi="Calibri"/>
          <w:sz w:val="21"/>
          <w:szCs w:val="21"/>
        </w:rPr>
        <w:t xml:space="preserve">Player privacy and data protection: minimise personal data; allow anonymous labels; data subject export and deletion paths; DPA with each processor.</w:t>
      </w:r>
    </w:p>
    <w:p>
      <w:pPr>
        <w:pStyle w:val="ListParagraph"/>
        <w:numPr>
          <w:ilvl w:val="0"/>
          <w:numId w:val="2"/>
        </w:numPr>
        <w:spacing w:after="50"/>
      </w:pPr>
      <w:r>
        <w:rPr>
          <w:rFonts w:ascii="Calibri" w:cs="Calibri" w:eastAsia="Calibri" w:hAnsi="Calibri"/>
          <w:sz w:val="21"/>
          <w:szCs w:val="21"/>
        </w:rPr>
        <w:t xml:space="preserve">AI voice/music/assets: licence and disclosure rules per provider; synthetic voice labelled.</w:t>
      </w:r>
    </w:p>
    <w:p>
      <w:pPr>
        <w:pStyle w:val="ListParagraph"/>
        <w:numPr>
          <w:ilvl w:val="0"/>
          <w:numId w:val="2"/>
        </w:numPr>
        <w:spacing w:after="50"/>
      </w:pPr>
      <w:r>
        <w:rPr>
          <w:rFonts w:ascii="Calibri" w:cs="Calibri" w:eastAsia="Calibri" w:hAnsi="Calibri"/>
          <w:sz w:val="21"/>
          <w:szCs w:val="21"/>
        </w:rPr>
        <w:t xml:space="preserve">Consumer law: subscription terms, refunds, cancellation clarity; regional availability by D-24.</w:t>
      </w:r>
    </w:p>
    <w:p>
      <w:pPr>
        <w:pStyle w:val="ListParagraph"/>
        <w:numPr>
          <w:ilvl w:val="0"/>
          <w:numId w:val="2"/>
        </w:numPr>
        <w:spacing w:after="50"/>
      </w:pPr>
      <w:r>
        <w:rPr>
          <w:rFonts w:ascii="Calibri" w:cs="Calibri" w:eastAsia="Calibri" w:hAnsi="Calibri"/>
          <w:sz w:val="21"/>
          <w:szCs w:val="21"/>
        </w:rPr>
        <w:t xml:space="preserve">Review required before beta by counsel for the chosen launch market; no compliance claim before then.</w:t>
      </w:r>
    </w:p>
    <w:p>
      <w:pPr>
        <w:pStyle w:val="Heading1"/>
        <w:pageBreakBefore/>
      </w:pPr>
      <w:r>
        <w:t xml:space="preserve">12. Performance, scalability and cost</w:t>
      </w:r>
    </w:p>
    <w:p>
      <w:pPr>
        <w:spacing w:after="100" w:line="264"/>
      </w:pPr>
      <w:r>
        <w:rPr>
          <w:rFonts w:ascii="Calibri" w:cs="Calibri" w:eastAsia="Calibri" w:hAnsi="Calibri"/>
          <w:sz w:val="21"/>
          <w:szCs w:val="21"/>
        </w:rPr>
        <w:t xml:space="preserve">All numeric budgets are </w:t>
      </w:r>
      <w:r>
        <w:rPr>
          <w:rFonts w:ascii="Calibri" w:cs="Calibri" w:eastAsia="Calibri" w:hAnsi="Calibri"/>
          <w:b/>
          <w:bCs/>
          <w:sz w:val="21"/>
          <w:szCs w:val="21"/>
        </w:rPr>
        <w:t xml:space="preserve">[PB]</w:t>
      </w:r>
      <w:r>
        <w:rPr>
          <w:rFonts w:ascii="Calibri" w:cs="Calibri" w:eastAsia="Calibri" w:hAnsi="Calibri"/>
          <w:sz w:val="21"/>
          <w:szCs w:val="21"/>
        </w:rPr>
        <w:t xml:space="preserve"> hypotheses. Each is measured in S0 on the reference device set, then either ratified or replaced; thereafter it is a CI-enforced gate. Targets that need user-perceived thresholds use published web-vitals "good" levels.</w:t>
      </w:r>
    </w:p>
    <w:p>
      <w:pPr>
        <w:pStyle w:val="Heading2"/>
      </w:pPr>
      <w:r>
        <w:t xml:space="preserve">12.1 Budgets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794"/>
        <w:gridCol w:w="1987"/>
        <w:gridCol w:w="5166"/>
        <w:gridCol w:w="1989"/>
      </w:tblGrid>
      <w:tr>
        <w:trPr>
          <w:cantSplit/>
          <w:tblHeader/>
        </w:trPr>
        <w:tc>
          <w:tcPr>
            <w:tcW w:type="dxa" w:w="794"/>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ID</w:t>
            </w:r>
          </w:p>
        </w:tc>
        <w:tc>
          <w:tcPr>
            <w:tcW w:type="dxa" w:w="198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Area</w:t>
            </w:r>
          </w:p>
        </w:tc>
        <w:tc>
          <w:tcPr>
            <w:tcW w:type="dxa" w:w="5166"/>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Budget (provisional)</w:t>
            </w:r>
          </w:p>
        </w:tc>
        <w:tc>
          <w:tcPr>
            <w:tcW w:type="dxa" w:w="1989"/>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Measured by</w:t>
            </w:r>
          </w:p>
        </w:tc>
      </w:tr>
      <w:tr>
        <w:trPr>
          <w:cantSplit/>
        </w:trPr>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PB-01</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Dashboard load</w:t>
            </w:r>
          </w:p>
        </w:tc>
        <w:tc>
          <w:tcPr>
            <w:tcW w:type="dxa" w:w="516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LCP &lt;= 2.5 s p75, INP &lt;= 200 ms p75, CLS &lt;= 0.1; mid-tier Android, 4G profile</w:t>
            </w:r>
          </w:p>
        </w:tc>
        <w:tc>
          <w:tcPr>
            <w:tcW w:type="dxa" w:w="19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Lighthouse CI + RUM (opt-in)</w:t>
            </w:r>
          </w:p>
        </w:tc>
      </w:tr>
      <w:tr>
        <w:trPr>
          <w:cantSplit/>
        </w:trPr>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PB-02</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Studio open (500 annotations, local DB)</w:t>
            </w:r>
          </w:p>
        </w:tc>
        <w:tc>
          <w:tcPr>
            <w:tcW w:type="dxa" w:w="516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Interactive &lt;= 4 s p75 desktop, &lt;= 7 s mid Android</w:t>
            </w:r>
          </w:p>
        </w:tc>
        <w:tc>
          <w:tcPr>
            <w:tcW w:type="dxa" w:w="19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Playwright trace</w:t>
            </w:r>
          </w:p>
        </w:tc>
      </w:tr>
      <w:tr>
        <w:trPr>
          <w:cantSplit/>
        </w:trPr>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PB-03</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JavaScript</w:t>
            </w:r>
          </w:p>
        </w:tc>
        <w:tc>
          <w:tcPr>
            <w:tcW w:type="dxa" w:w="516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Marketing &lt;= 150 KB gz; dashboard &lt;= 200 KB gz; studio first load &lt;= 300 KB gz with lazy chunks for video, WASM, AI UI</w:t>
            </w:r>
          </w:p>
        </w:tc>
        <w:tc>
          <w:tcPr>
            <w:tcW w:type="dxa" w:w="19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Bundle-size check in CI</w:t>
            </w:r>
          </w:p>
        </w:tc>
      </w:tr>
      <w:tr>
        <w:trPr>
          <w:cantSplit/>
        </w:trPr>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PB-04</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Frame step</w:t>
            </w:r>
          </w:p>
        </w:tc>
        <w:tc>
          <w:tcPr>
            <w:tcW w:type="dxa" w:w="516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p95 &lt;= 100 ms desktop, &lt;= 150 ms mid Android until displayed frame is correct</w:t>
            </w:r>
          </w:p>
        </w:tc>
        <w:tc>
          <w:tcPr>
            <w:tcW w:type="dxa" w:w="19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Instrumented fixture</w:t>
            </w:r>
          </w:p>
        </w:tc>
      </w:tr>
      <w:tr>
        <w:trPr>
          <w:cantSplit/>
        </w:trPr>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PB-05</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Overlay render</w:t>
            </w:r>
          </w:p>
        </w:tc>
        <w:tc>
          <w:tcPr>
            <w:tcW w:type="dxa" w:w="516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p95 &lt;= 4 ms per frame desktop, &lt;= 8 ms mobile; no main-thread task &gt; 50 ms</w:t>
            </w:r>
          </w:p>
        </w:tc>
        <w:tc>
          <w:tcPr>
            <w:tcW w:type="dxa" w:w="19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Performance observer</w:t>
            </w:r>
          </w:p>
        </w:tc>
      </w:tr>
      <w:tr>
        <w:trPr>
          <w:cantSplit/>
        </w:trPr>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PB-06</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Sync drift</w:t>
            </w:r>
          </w:p>
        </w:tc>
        <w:tc>
          <w:tcPr>
            <w:tcW w:type="dxa" w:w="516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Overlay, narration, video within 40 ms (1 frame at 25 fps) after trim/reorder/export; export QC verifies</w:t>
            </w:r>
          </w:p>
        </w:tc>
        <w:tc>
          <w:tcPr>
            <w:tcW w:type="dxa" w:w="19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Export QC + drift fixtures</w:t>
            </w:r>
          </w:p>
        </w:tc>
      </w:tr>
      <w:tr>
        <w:trPr>
          <w:cantSplit/>
        </w:trPr>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PB-07</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Autosave / recovery</w:t>
            </w:r>
          </w:p>
        </w:tc>
        <w:tc>
          <w:tcPr>
            <w:tcW w:type="dxa" w:w="516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Input never blocked; ops flushed &lt;= 1 s after idle; snapshot each 200 ops or 60 s; recovery loses &lt;= 5 s of edits</w:t>
            </w:r>
          </w:p>
        </w:tc>
        <w:tc>
          <w:tcPr>
            <w:tcW w:type="dxa" w:w="19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Fault-injection tests</w:t>
            </w:r>
          </w:p>
        </w:tc>
      </w:tr>
      <w:tr>
        <w:trPr>
          <w:cantSplit/>
        </w:trPr>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PB-08</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Timeline</w:t>
            </w:r>
          </w:p>
        </w:tc>
        <w:tc>
          <w:tcPr>
            <w:tcW w:type="dxa" w:w="516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60 fps scroll/zoom with 10,000 markers on desktop</w:t>
            </w:r>
          </w:p>
        </w:tc>
        <w:tc>
          <w:tcPr>
            <w:tcW w:type="dxa" w:w="19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Scripted scroll</w:t>
            </w:r>
          </w:p>
        </w:tc>
      </w:tr>
      <w:tr>
        <w:trPr>
          <w:cantSplit/>
        </w:trPr>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PB-09</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Export throughput</w:t>
            </w:r>
          </w:p>
        </w:tc>
        <w:tc>
          <w:tcPr>
            <w:tcW w:type="dxa" w:w="516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3-min 1080p30 with overlays + narration: &lt;= 2x real time desktop reference; &lt;= 6x mid Android (else cloud fallback offered)</w:t>
            </w:r>
          </w:p>
        </w:tc>
        <w:tc>
          <w:tcPr>
            <w:tcW w:type="dxa" w:w="19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Export benchmark</w:t>
            </w:r>
          </w:p>
        </w:tc>
      </w:tr>
      <w:tr>
        <w:trPr>
          <w:cantSplit/>
        </w:trPr>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PB-10</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Memory</w:t>
            </w:r>
          </w:p>
        </w:tc>
        <w:tc>
          <w:tcPr>
            <w:tcW w:type="dxa" w:w="516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Studio tab &lt;= 1.5 GB desktop, &lt;= 600 MB mid Android on 90-min proxy workflow</w:t>
            </w:r>
          </w:p>
        </w:tc>
        <w:tc>
          <w:tcPr>
            <w:tcW w:type="dxa" w:w="19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Heap + performance.measureUserAgentSpecificMemory</w:t>
            </w:r>
          </w:p>
        </w:tc>
      </w:tr>
      <w:tr>
        <w:trPr>
          <w:cantSplit/>
        </w:trPr>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PB-11</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API</w:t>
            </w:r>
          </w:p>
        </w:tc>
        <w:tc>
          <w:tcPr>
            <w:tcW w:type="dxa" w:w="516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p95 &lt;= 200 ms reads, &lt;= 400 ms writes (excluding media transfer); job enqueue &lt;= 300 ms</w:t>
            </w:r>
          </w:p>
        </w:tc>
        <w:tc>
          <w:tcPr>
            <w:tcW w:type="dxa" w:w="19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k6 + traces</w:t>
            </w:r>
          </w:p>
        </w:tc>
      </w:tr>
      <w:tr>
        <w:trPr>
          <w:cantSplit/>
        </w:trPr>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PB-12</w:t>
            </w:r>
          </w:p>
        </w:tc>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SSE/job latency</w:t>
            </w:r>
          </w:p>
        </w:tc>
        <w:tc>
          <w:tcPr>
            <w:tcW w:type="dxa" w:w="516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Progress event delay &lt;= 2 s</w:t>
            </w:r>
          </w:p>
        </w:tc>
        <w:tc>
          <w:tcPr>
            <w:tcW w:type="dxa" w:w="198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Synthetic job</w:t>
            </w:r>
          </w:p>
        </w:tc>
      </w:tr>
    </w:tbl>
    <w:p>
      <w:pPr>
        <w:pStyle w:val="Heading2"/>
      </w:pPr>
      <w:r>
        <w:t xml:space="preserve">12.2 Data volumes (worked estimates)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477"/>
        <w:gridCol w:w="3775"/>
        <w:gridCol w:w="2684"/>
      </w:tblGrid>
      <w:tr>
        <w:trPr>
          <w:cantSplit/>
          <w:tblHeader/>
        </w:trPr>
        <w:tc>
          <w:tcPr>
            <w:tcW w:type="dxa" w:w="347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Item</w:t>
            </w:r>
          </w:p>
        </w:tc>
        <w:tc>
          <w:tcPr>
            <w:tcW w:type="dxa" w:w="377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Calculation</w:t>
            </w:r>
          </w:p>
        </w:tc>
        <w:tc>
          <w:tcPr>
            <w:tcW w:type="dxa" w:w="2684"/>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Result</w:t>
            </w:r>
          </w:p>
        </w:tc>
      </w:tr>
      <w:tr>
        <w:trPr>
          <w:cantSplit/>
        </w:trPr>
        <w:tc>
          <w:tcPr>
            <w:tcW w:type="dxa" w:w="347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Source 1080p, 8 Mbps, 90 min</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8 Mb/s x 5,400 s = 43,200 Mb</w:t>
            </w:r>
          </w:p>
        </w:tc>
        <w:tc>
          <w:tcPr>
            <w:tcW w:type="dxa" w:w="26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about 5.4 GB</w:t>
            </w:r>
          </w:p>
        </w:tc>
      </w:tr>
      <w:tr>
        <w:trPr>
          <w:cantSplit/>
        </w:trPr>
        <w:tc>
          <w:tcPr>
            <w:tcW w:type="dxa" w:w="347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720p proxy, 2.5 Mbps</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2.5 x 5,400 = 13,500 Mb</w:t>
            </w:r>
          </w:p>
        </w:tc>
        <w:tc>
          <w:tcPr>
            <w:tcW w:type="dxa" w:w="26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about 1.7 GB</w:t>
            </w:r>
          </w:p>
        </w:tc>
      </w:tr>
      <w:tr>
        <w:trPr>
          <w:cantSplit/>
        </w:trPr>
        <w:tc>
          <w:tcPr>
            <w:tcW w:type="dxa" w:w="347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Tracking samples (22 players + ball, 25 Hz, 90 min)</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23 x 25 x 5,400</w:t>
            </w:r>
          </w:p>
        </w:tc>
        <w:tc>
          <w:tcPr>
            <w:tcW w:type="dxa" w:w="26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about 3.1 M samples</w:t>
            </w:r>
          </w:p>
        </w:tc>
      </w:tr>
      <w:tr>
        <w:trPr>
          <w:cantSplit/>
        </w:trPr>
        <w:tc>
          <w:tcPr>
            <w:tcW w:type="dxa" w:w="347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Raw tracking size (x,y float32 + confidence uint8 = 9 B)</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3.1 M x 9 B</w:t>
            </w:r>
          </w:p>
        </w:tc>
        <w:tc>
          <w:tcPr>
            <w:tcW w:type="dxa" w:w="26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about 28 MB uncompressed; compress and chunk at ~10 s</w:t>
            </w:r>
          </w:p>
        </w:tc>
      </w:tr>
      <w:tr>
        <w:trPr>
          <w:cantSplit/>
        </w:trPr>
        <w:tc>
          <w:tcPr>
            <w:tcW w:type="dxa" w:w="347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Annotations per breakdown (typical, hypothesis)</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50 to 500 objects, each &lt;= 2 KB</w:t>
            </w:r>
          </w:p>
        </w:tc>
        <w:tc>
          <w:tcPr>
            <w:tcW w:type="dxa" w:w="26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&lt; 1 MB</w:t>
            </w:r>
          </w:p>
        </w:tc>
      </w:tr>
      <w:tr>
        <w:trPr>
          <w:cantSplit/>
        </w:trPr>
        <w:tc>
          <w:tcPr>
            <w:tcW w:type="dxa" w:w="347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Ops log per session (hypothesis)</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~1 to 5 ops/s active editing</w:t>
            </w:r>
          </w:p>
        </w:tc>
        <w:tc>
          <w:tcPr>
            <w:tcW w:type="dxa" w:w="26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&lt; 20,000 ops/hour; compact by snapshot</w:t>
            </w:r>
          </w:p>
        </w:tc>
      </w:tr>
    </w:tbl>
    <w:p>
      <w:pPr>
        <w:pStyle w:val="Heading2"/>
      </w:pPr>
      <w:r>
        <w:t xml:space="preserve">12.3 Optimisation techniques</w:t>
      </w:r>
    </w:p>
    <w:p>
      <w:pPr>
        <w:pStyle w:val="ListParagraph"/>
        <w:numPr>
          <w:ilvl w:val="0"/>
          <w:numId w:val="2"/>
        </w:numPr>
        <w:spacing w:after="50"/>
      </w:pPr>
      <w:r>
        <w:rPr>
          <w:rFonts w:ascii="Calibri" w:cs="Calibri" w:eastAsia="Calibri" w:hAnsi="Calibri"/>
          <w:b/>
          <w:bCs/>
          <w:sz w:val="21"/>
          <w:szCs w:val="21"/>
        </w:rPr>
        <w:t xml:space="preserve">Load:</w:t>
      </w:r>
      <w:r>
        <w:rPr>
          <w:rFonts w:ascii="Calibri" w:cs="Calibri" w:eastAsia="Calibri" w:hAnsi="Calibri"/>
          <w:sz w:val="21"/>
          <w:szCs w:val="21"/>
        </w:rPr>
        <w:t xml:space="preserve"> route-level splitting; dynamic import of video engine, ffmpeg.wasm, AI UI; font subsetting; </w:t>
      </w:r>
      <w:r>
        <w:rPr>
          <w:rFonts w:ascii="Consolas" w:cs="Consolas" w:eastAsia="Consolas" w:hAnsi="Consolas"/>
          <w:sz w:val="19"/>
          <w:szCs w:val="19"/>
        </w:rPr>
        <w:t xml:space="preserve">preconnect</w:t>
      </w:r>
      <w:r>
        <w:rPr>
          <w:rFonts w:ascii="Calibri" w:cs="Calibri" w:eastAsia="Calibri" w:hAnsi="Calibri"/>
          <w:sz w:val="21"/>
          <w:szCs w:val="21"/>
        </w:rPr>
        <w:t xml:space="preserve"> only to needed origins; Brotli.</w:t>
      </w:r>
    </w:p>
    <w:p>
      <w:pPr>
        <w:pStyle w:val="ListParagraph"/>
        <w:numPr>
          <w:ilvl w:val="0"/>
          <w:numId w:val="2"/>
        </w:numPr>
        <w:spacing w:after="50"/>
      </w:pPr>
      <w:r>
        <w:rPr>
          <w:rFonts w:ascii="Calibri" w:cs="Calibri" w:eastAsia="Calibri" w:hAnsi="Calibri"/>
          <w:b/>
          <w:bCs/>
          <w:sz w:val="21"/>
          <w:szCs w:val="21"/>
        </w:rPr>
        <w:t xml:space="preserve">Render:</w:t>
      </w:r>
      <w:r>
        <w:rPr>
          <w:rFonts w:ascii="Calibri" w:cs="Calibri" w:eastAsia="Calibri" w:hAnsi="Calibri"/>
          <w:sz w:val="21"/>
          <w:szCs w:val="21"/>
        </w:rPr>
        <w:t xml:space="preserve"> one canvas, dirty-rect redraw, transform caching, </w:t>
      </w:r>
      <w:r>
        <w:rPr>
          <w:rFonts w:ascii="Consolas" w:cs="Consolas" w:eastAsia="Consolas" w:hAnsi="Consolas"/>
          <w:sz w:val="19"/>
          <w:szCs w:val="19"/>
        </w:rPr>
        <w:t xml:space="preserve">OffscreenCanvas</w:t>
      </w:r>
      <w:r>
        <w:rPr>
          <w:rFonts w:ascii="Calibri" w:cs="Calibri" w:eastAsia="Calibri" w:hAnsi="Calibri"/>
          <w:sz w:val="21"/>
          <w:szCs w:val="21"/>
        </w:rPr>
        <w:t xml:space="preserve"> in a worker, </w:t>
      </w:r>
      <w:r>
        <w:rPr>
          <w:rFonts w:ascii="Consolas" w:cs="Consolas" w:eastAsia="Consolas" w:hAnsi="Consolas"/>
          <w:sz w:val="19"/>
          <w:szCs w:val="19"/>
        </w:rPr>
        <w:t xml:space="preserve">requestVideoFrameCallback</w:t>
      </w:r>
      <w:r>
        <w:rPr>
          <w:rFonts w:ascii="Calibri" w:cs="Calibri" w:eastAsia="Calibri" w:hAnsi="Calibri"/>
          <w:sz w:val="21"/>
          <w:szCs w:val="21"/>
        </w:rPr>
        <w:t xml:space="preserve"> pacing, no layout reads in the frame loop.</w:t>
      </w:r>
    </w:p>
    <w:p>
      <w:pPr>
        <w:pStyle w:val="ListParagraph"/>
        <w:numPr>
          <w:ilvl w:val="0"/>
          <w:numId w:val="2"/>
        </w:numPr>
        <w:spacing w:after="50"/>
      </w:pPr>
      <w:r>
        <w:rPr>
          <w:rFonts w:ascii="Calibri" w:cs="Calibri" w:eastAsia="Calibri" w:hAnsi="Calibri"/>
          <w:b/>
          <w:bCs/>
          <w:sz w:val="21"/>
          <w:szCs w:val="21"/>
        </w:rPr>
        <w:t xml:space="preserve">Data:</w:t>
      </w:r>
      <w:r>
        <w:rPr>
          <w:rFonts w:ascii="Calibri" w:cs="Calibri" w:eastAsia="Calibri" w:hAnsi="Calibri"/>
          <w:sz w:val="21"/>
          <w:szCs w:val="21"/>
        </w:rPr>
        <w:t xml:space="preserve"> columnar Float32 tracking chunks decoded on demand; binary search over sorted event arrays; memoised selectors; structural sharing via Immer.</w:t>
      </w:r>
    </w:p>
    <w:p>
      <w:pPr>
        <w:pStyle w:val="ListParagraph"/>
        <w:numPr>
          <w:ilvl w:val="0"/>
          <w:numId w:val="2"/>
        </w:numPr>
        <w:spacing w:after="50"/>
      </w:pPr>
      <w:r>
        <w:rPr>
          <w:rFonts w:ascii="Calibri" w:cs="Calibri" w:eastAsia="Calibri" w:hAnsi="Calibri"/>
          <w:b/>
          <w:bCs/>
          <w:sz w:val="21"/>
          <w:szCs w:val="21"/>
        </w:rPr>
        <w:t xml:space="preserve">Timeline:</w:t>
      </w:r>
      <w:r>
        <w:rPr>
          <w:rFonts w:ascii="Calibri" w:cs="Calibri" w:eastAsia="Calibri" w:hAnsi="Calibri"/>
          <w:sz w:val="21"/>
          <w:szCs w:val="21"/>
        </w:rPr>
        <w:t xml:space="preserve"> windowed rendering; track-level canvases; coalesced pointer events.</w:t>
      </w:r>
    </w:p>
    <w:p>
      <w:pPr>
        <w:pStyle w:val="ListParagraph"/>
        <w:numPr>
          <w:ilvl w:val="0"/>
          <w:numId w:val="2"/>
        </w:numPr>
        <w:spacing w:after="50"/>
      </w:pPr>
      <w:r>
        <w:rPr>
          <w:rFonts w:ascii="Calibri" w:cs="Calibri" w:eastAsia="Calibri" w:hAnsi="Calibri"/>
          <w:b/>
          <w:bCs/>
          <w:sz w:val="21"/>
          <w:szCs w:val="21"/>
        </w:rPr>
        <w:t xml:space="preserve">Storage:</w:t>
      </w:r>
      <w:r>
        <w:rPr>
          <w:rFonts w:ascii="Calibri" w:cs="Calibri" w:eastAsia="Calibri" w:hAnsi="Calibri"/>
          <w:sz w:val="21"/>
          <w:szCs w:val="21"/>
        </w:rPr>
        <w:t xml:space="preserve"> batched IndexedDB transactions, write-behind queue, OPFS sync access handles in workers, LRU for caches.</w:t>
      </w:r>
    </w:p>
    <w:p>
      <w:pPr>
        <w:pStyle w:val="ListParagraph"/>
        <w:numPr>
          <w:ilvl w:val="0"/>
          <w:numId w:val="2"/>
        </w:numPr>
        <w:spacing w:after="50"/>
      </w:pPr>
      <w:r>
        <w:rPr>
          <w:rFonts w:ascii="Calibri" w:cs="Calibri" w:eastAsia="Calibri" w:hAnsi="Calibri"/>
          <w:b/>
          <w:bCs/>
          <w:sz w:val="21"/>
          <w:szCs w:val="21"/>
        </w:rPr>
        <w:t xml:space="preserve">Memory:</w:t>
      </w:r>
      <w:r>
        <w:rPr>
          <w:rFonts w:ascii="Calibri" w:cs="Calibri" w:eastAsia="Calibri" w:hAnsi="Calibri"/>
          <w:sz w:val="21"/>
          <w:szCs w:val="21"/>
        </w:rPr>
        <w:t xml:space="preserve"> bounded frame queues, explicit </w:t>
      </w:r>
      <w:r>
        <w:rPr>
          <w:rFonts w:ascii="Consolas" w:cs="Consolas" w:eastAsia="Consolas" w:hAnsi="Consolas"/>
          <w:sz w:val="19"/>
          <w:szCs w:val="19"/>
        </w:rPr>
        <w:t xml:space="preserve">VideoFrame.close()</w:t>
      </w:r>
      <w:r>
        <w:rPr>
          <w:rFonts w:ascii="Calibri" w:cs="Calibri" w:eastAsia="Calibri" w:hAnsi="Calibri"/>
          <w:sz w:val="21"/>
          <w:szCs w:val="21"/>
        </w:rPr>
        <w:t xml:space="preserve">, proxy for scrubbing, release decoders when idle.</w:t>
      </w:r>
    </w:p>
    <w:p>
      <w:pPr>
        <w:pStyle w:val="ListParagraph"/>
        <w:numPr>
          <w:ilvl w:val="0"/>
          <w:numId w:val="2"/>
        </w:numPr>
        <w:spacing w:after="50"/>
      </w:pPr>
      <w:r>
        <w:rPr>
          <w:rFonts w:ascii="Calibri" w:cs="Calibri" w:eastAsia="Calibri" w:hAnsi="Calibri"/>
          <w:b/>
          <w:bCs/>
          <w:sz w:val="21"/>
          <w:szCs w:val="21"/>
        </w:rPr>
        <w:t xml:space="preserve">Network (phase E):</w:t>
      </w:r>
      <w:r>
        <w:rPr>
          <w:rFonts w:ascii="Calibri" w:cs="Calibri" w:eastAsia="Calibri" w:hAnsi="Calibri"/>
          <w:sz w:val="21"/>
          <w:szCs w:val="21"/>
        </w:rPr>
        <w:t xml:space="preserve"> presigned direct uploads with resumable parts; HTTP caching for immutable media URLs; ops push batching and compression.</w:t>
      </w:r>
    </w:p>
    <w:p>
      <w:pPr>
        <w:pStyle w:val="ListParagraph"/>
        <w:numPr>
          <w:ilvl w:val="0"/>
          <w:numId w:val="2"/>
        </w:numPr>
        <w:spacing w:after="50"/>
      </w:pPr>
      <w:r>
        <w:rPr>
          <w:rFonts w:ascii="Calibri" w:cs="Calibri" w:eastAsia="Calibri" w:hAnsi="Calibri"/>
          <w:b/>
          <w:bCs/>
          <w:sz w:val="21"/>
          <w:szCs w:val="21"/>
        </w:rPr>
        <w:t xml:space="preserve">Database:</w:t>
      </w:r>
      <w:r>
        <w:rPr>
          <w:rFonts w:ascii="Calibri" w:cs="Calibri" w:eastAsia="Calibri" w:hAnsi="Calibri"/>
          <w:sz w:val="21"/>
          <w:szCs w:val="21"/>
        </w:rPr>
        <w:t xml:space="preserve"> composite </w:t>
      </w:r>
      <w:r>
        <w:rPr>
          <w:rFonts w:ascii="Consolas" w:cs="Consolas" w:eastAsia="Consolas" w:hAnsi="Consolas"/>
          <w:sz w:val="19"/>
          <w:szCs w:val="19"/>
        </w:rPr>
        <w:t xml:space="preserve">(project_id, ...)</w:t>
      </w:r>
      <w:r>
        <w:rPr>
          <w:rFonts w:ascii="Calibri" w:cs="Calibri" w:eastAsia="Calibri" w:hAnsi="Calibri"/>
          <w:sz w:val="21"/>
          <w:szCs w:val="21"/>
        </w:rPr>
        <w:t xml:space="preserve"> indexes, keyset pagination, partial indexes for active jobs, JSONB GIN only for queried paths, partitioned </w:t>
      </w:r>
      <w:r>
        <w:rPr>
          <w:rFonts w:ascii="Consolas" w:cs="Consolas" w:eastAsia="Consolas" w:hAnsi="Consolas"/>
          <w:sz w:val="19"/>
          <w:szCs w:val="19"/>
        </w:rPr>
        <w:t xml:space="preserve">audit_events</w:t>
      </w:r>
      <w:r>
        <w:rPr>
          <w:rFonts w:ascii="Calibri" w:cs="Calibri" w:eastAsia="Calibri" w:hAnsi="Calibri"/>
          <w:sz w:val="21"/>
          <w:szCs w:val="21"/>
        </w:rPr>
        <w:t xml:space="preserve">, connection pooling.</w:t>
      </w:r>
    </w:p>
    <w:p>
      <w:pPr>
        <w:pStyle w:val="Heading2"/>
      </w:pPr>
      <w:r>
        <w:t xml:space="preserve">12.4 Scalability model (phase 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185"/>
        <w:gridCol w:w="3974"/>
        <w:gridCol w:w="3777"/>
      </w:tblGrid>
      <w:tr>
        <w:trPr>
          <w:cantSplit/>
          <w:tblHeader/>
        </w:trPr>
        <w:tc>
          <w:tcPr>
            <w:tcW w:type="dxa" w:w="218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Layer</w:t>
            </w:r>
          </w:p>
        </w:tc>
        <w:tc>
          <w:tcPr>
            <w:tcW w:type="dxa" w:w="3974"/>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Scaling lever</w:t>
            </w:r>
          </w:p>
        </w:tc>
        <w:tc>
          <w:tcPr>
            <w:tcW w:type="dxa" w:w="377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First trigger to act (set from load test)</w:t>
            </w:r>
          </w:p>
        </w:tc>
      </w:tr>
      <w:tr>
        <w:trPr>
          <w:cantSplit/>
        </w:trPr>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API</w:t>
            </w:r>
          </w:p>
        </w:tc>
        <w:tc>
          <w:tcPr>
            <w:tcW w:type="dxa" w:w="397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Stateless instances behind a load balancer</w:t>
            </w:r>
          </w:p>
        </w:tc>
        <w:tc>
          <w:tcPr>
            <w:tcW w:type="dxa" w:w="377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CPU or p95 latency above budget for 15 min</w:t>
            </w:r>
          </w:p>
        </w:tc>
      </w:tr>
      <w:tr>
        <w:trPr>
          <w:cantSplit/>
        </w:trPr>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DB</w:t>
            </w:r>
          </w:p>
        </w:tc>
        <w:tc>
          <w:tcPr>
            <w:tcW w:type="dxa" w:w="397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Vertical, then read replica, then partition hot tables</w:t>
            </w:r>
          </w:p>
        </w:tc>
        <w:tc>
          <w:tcPr>
            <w:tcW w:type="dxa" w:w="377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Connections or replica lag; slow-query top list</w:t>
            </w:r>
          </w:p>
        </w:tc>
      </w:tr>
      <w:tr>
        <w:trPr>
          <w:cantSplit/>
        </w:trPr>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Queue/workers</w:t>
            </w:r>
          </w:p>
        </w:tc>
        <w:tc>
          <w:tcPr>
            <w:tcW w:type="dxa" w:w="397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Autoscale workers per queue; concurrency caps per user</w:t>
            </w:r>
          </w:p>
        </w:tc>
        <w:tc>
          <w:tcPr>
            <w:tcW w:type="dxa" w:w="377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Queue wait above target</w:t>
            </w:r>
          </w:p>
        </w:tc>
      </w:tr>
      <w:tr>
        <w:trPr>
          <w:cantSplit/>
        </w:trPr>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Object store</w:t>
            </w:r>
          </w:p>
        </w:tc>
        <w:tc>
          <w:tcPr>
            <w:tcW w:type="dxa" w:w="397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Lifecycle rules for temp; multi-part parallelism</w:t>
            </w:r>
          </w:p>
        </w:tc>
        <w:tc>
          <w:tcPr>
            <w:tcW w:type="dxa" w:w="377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Egress cost or latency</w:t>
            </w:r>
          </w:p>
        </w:tc>
      </w:tr>
      <w:tr>
        <w:trPr>
          <w:cantSplit/>
        </w:trPr>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AI/render providers</w:t>
            </w:r>
          </w:p>
        </w:tc>
        <w:tc>
          <w:tcPr>
            <w:tcW w:type="dxa" w:w="397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Per-provider circuit breaker and quota; adapter fallback</w:t>
            </w:r>
          </w:p>
        </w:tc>
        <w:tc>
          <w:tcPr>
            <w:tcW w:type="dxa" w:w="377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Error rate or cost ceiling</w:t>
            </w:r>
          </w:p>
        </w:tc>
      </w:tr>
    </w:tbl>
    <w:p>
      <w:pPr>
        <w:pStyle w:val="Heading2"/>
      </w:pPr>
      <w:r>
        <w:t xml:space="preserve">12.5 Load and soak tests</w:t>
      </w:r>
    </w:p>
    <w:p>
      <w:pPr>
        <w:pStyle w:val="ListParagraph"/>
        <w:numPr>
          <w:ilvl w:val="0"/>
          <w:numId w:val="2"/>
        </w:numPr>
        <w:spacing w:after="50"/>
      </w:pPr>
      <w:r>
        <w:rPr>
          <w:rFonts w:ascii="Calibri" w:cs="Calibri" w:eastAsia="Calibri" w:hAnsi="Calibri"/>
          <w:sz w:val="21"/>
          <w:szCs w:val="21"/>
        </w:rPr>
        <w:t xml:space="preserve">k6 scenarios: sync push (read-heavy and write-heavy), upload init/complete, analysis enqueue, export enqueue, SSE fan-out.</w:t>
      </w:r>
    </w:p>
    <w:p>
      <w:pPr>
        <w:pStyle w:val="ListParagraph"/>
        <w:numPr>
          <w:ilvl w:val="0"/>
          <w:numId w:val="2"/>
        </w:numPr>
        <w:spacing w:after="50"/>
      </w:pPr>
      <w:r>
        <w:rPr>
          <w:rFonts w:ascii="Calibri" w:cs="Calibri" w:eastAsia="Calibri" w:hAnsi="Calibri"/>
          <w:sz w:val="21"/>
          <w:szCs w:val="21"/>
        </w:rPr>
        <w:t xml:space="preserve">Soak: 8 h studio session with scripted editing, memory and handle leak detection.</w:t>
      </w:r>
    </w:p>
    <w:p>
      <w:pPr>
        <w:pStyle w:val="ListParagraph"/>
        <w:numPr>
          <w:ilvl w:val="0"/>
          <w:numId w:val="2"/>
        </w:numPr>
        <w:spacing w:after="50"/>
      </w:pPr>
      <w:r>
        <w:rPr>
          <w:rFonts w:ascii="Calibri" w:cs="Calibri" w:eastAsia="Calibri" w:hAnsi="Calibri"/>
          <w:sz w:val="21"/>
          <w:szCs w:val="21"/>
        </w:rPr>
        <w:t xml:space="preserve">Chaos: kill worker mid-render, drop DB connection, provider 5xx, object-store latency; verify state machine outcomes.</w:t>
      </w:r>
    </w:p>
    <w:p>
      <w:pPr>
        <w:pStyle w:val="Heading2"/>
      </w:pPr>
      <w:r>
        <w:t xml:space="preserve">12.6 Cost model and controls</w:t>
      </w:r>
    </w:p>
    <w:p>
      <w:pPr>
        <w:pStyle w:val="ListParagraph"/>
        <w:numPr>
          <w:ilvl w:val="0"/>
          <w:numId w:val="2"/>
        </w:numPr>
        <w:spacing w:after="50"/>
      </w:pPr>
      <w:r>
        <w:rPr>
          <w:rFonts w:ascii="Calibri" w:cs="Calibri" w:eastAsia="Calibri" w:hAnsi="Calibri"/>
          <w:sz w:val="21"/>
          <w:szCs w:val="21"/>
        </w:rPr>
        <w:t xml:space="preserve">Unit cost per job type measured in S0/E: compute seconds, provider tokens or minutes, storage GB-month, egress GB.</w:t>
      </w:r>
    </w:p>
    <w:p>
      <w:pPr>
        <w:pStyle w:val="ListParagraph"/>
        <w:numPr>
          <w:ilvl w:val="0"/>
          <w:numId w:val="2"/>
        </w:numPr>
        <w:spacing w:after="50"/>
      </w:pPr>
      <w:r>
        <w:rPr>
          <w:rFonts w:ascii="Consolas" w:cs="Consolas" w:eastAsia="Consolas" w:hAnsi="Consolas"/>
          <w:sz w:val="19"/>
          <w:szCs w:val="19"/>
        </w:rPr>
        <w:t xml:space="preserve">credits = ceil(cost_estimate x margin_factor / credit_value)</w:t>
      </w:r>
      <w:r>
        <w:rPr>
          <w:rFonts w:ascii="Calibri" w:cs="Calibri" w:eastAsia="Calibri" w:hAnsi="Calibri"/>
          <w:sz w:val="21"/>
          <w:szCs w:val="21"/>
        </w:rPr>
        <w:t xml:space="preserve">; margin and credit value are commercial decisions (D-07 follow-ups).</w:t>
      </w:r>
    </w:p>
    <w:p>
      <w:pPr>
        <w:pStyle w:val="ListParagraph"/>
        <w:numPr>
          <w:ilvl w:val="0"/>
          <w:numId w:val="2"/>
        </w:numPr>
        <w:spacing w:after="50"/>
      </w:pPr>
      <w:r>
        <w:rPr>
          <w:rFonts w:ascii="Calibri" w:cs="Calibri" w:eastAsia="Calibri" w:hAnsi="Calibri"/>
          <w:sz w:val="21"/>
          <w:szCs w:val="21"/>
        </w:rPr>
        <w:t xml:space="preserve">Per-job ceiling and per-user monthly cap; estimate shown before run; failed-job charging rules from Section 10.6.</w:t>
      </w:r>
    </w:p>
    <w:p>
      <w:pPr>
        <w:pStyle w:val="ListParagraph"/>
        <w:numPr>
          <w:ilvl w:val="0"/>
          <w:numId w:val="2"/>
        </w:numPr>
        <w:spacing w:after="50"/>
      </w:pPr>
      <w:r>
        <w:rPr>
          <w:rFonts w:ascii="Calibri" w:cs="Calibri" w:eastAsia="Calibri" w:hAnsi="Calibri"/>
          <w:sz w:val="21"/>
          <w:szCs w:val="21"/>
        </w:rPr>
        <w:t xml:space="preserve">Free-tier abuse model: rate limits, verified email for cloud features, per-IP and per-account quotas, upload caps.</w:t>
      </w:r>
    </w:p>
    <w:p>
      <w:pPr>
        <w:pStyle w:val="ListParagraph"/>
        <w:numPr>
          <w:ilvl w:val="0"/>
          <w:numId w:val="2"/>
        </w:numPr>
        <w:spacing w:after="50"/>
      </w:pPr>
      <w:r>
        <w:rPr>
          <w:rFonts w:ascii="Calibri" w:cs="Calibri" w:eastAsia="Calibri" w:hAnsi="Calibri"/>
          <w:sz w:val="21"/>
          <w:szCs w:val="21"/>
        </w:rPr>
        <w:t xml:space="preserve">Weekly cost dashboard: cost per completed breakdown, per export, per active user.</w:t>
      </w:r>
    </w:p>
    <w:p>
      <w:pPr>
        <w:pStyle w:val="Heading1"/>
        <w:pageBreakBefore/>
      </w:pPr>
      <w:r>
        <w:t xml:space="preserve">13. Quality assurance and release gates</w:t>
      </w:r>
    </w:p>
    <w:p>
      <w:pPr>
        <w:pStyle w:val="Heading2"/>
      </w:pPr>
      <w:r>
        <w:t xml:space="preserve">13.1 Test strategy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490"/>
        <w:gridCol w:w="3775"/>
        <w:gridCol w:w="2285"/>
        <w:gridCol w:w="2386"/>
      </w:tblGrid>
      <w:tr>
        <w:trPr>
          <w:cantSplit/>
          <w:tblHeader/>
        </w:trPr>
        <w:tc>
          <w:tcPr>
            <w:tcW w:type="dxa" w:w="1490"/>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Layer</w:t>
            </w:r>
          </w:p>
        </w:tc>
        <w:tc>
          <w:tcPr>
            <w:tcW w:type="dxa" w:w="377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Scope</w:t>
            </w:r>
          </w:p>
        </w:tc>
        <w:tc>
          <w:tcPr>
            <w:tcW w:type="dxa" w:w="228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Tools</w:t>
            </w:r>
          </w:p>
        </w:tc>
        <w:tc>
          <w:tcPr>
            <w:tcW w:type="dxa" w:w="2386"/>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Gate</w:t>
            </w:r>
          </w:p>
        </w:tc>
      </w:tr>
      <w:tr>
        <w:trPr>
          <w:cantSplit/>
        </w:trPr>
        <w:tc>
          <w:tcPr>
            <w:tcW w:type="dxa" w:w="14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Unit and property</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Timebase, geometry, metrics, validators, state machines, migrations</w:t>
            </w:r>
          </w:p>
        </w:tc>
        <w:tc>
          <w:tcPr>
            <w:tcW w:type="dxa" w:w="22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Vitest, fast-check</w:t>
            </w:r>
          </w:p>
        </w:tc>
        <w:tc>
          <w:tcPr>
            <w:tcW w:type="dxa" w:w="238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Required on every PR; mutation-testing sample on pure packages</w:t>
            </w:r>
          </w:p>
        </w:tc>
      </w:tr>
      <w:tr>
        <w:trPr>
          <w:cantSplit/>
        </w:trPr>
        <w:tc>
          <w:tcPr>
            <w:tcW w:type="dxa" w:w="14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Integration</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Storage, import, export pipeline, API with real Postgres</w:t>
            </w:r>
          </w:p>
        </w:tc>
        <w:tc>
          <w:tcPr>
            <w:tcW w:type="dxa" w:w="22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Vitest, Testcontainers</w:t>
            </w:r>
          </w:p>
        </w:tc>
        <w:tc>
          <w:tcPr>
            <w:tcW w:type="dxa" w:w="238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Required</w:t>
            </w:r>
          </w:p>
        </w:tc>
      </w:tr>
      <w:tr>
        <w:trPr>
          <w:cantSplit/>
        </w:trPr>
        <w:tc>
          <w:tcPr>
            <w:tcW w:type="dxa" w:w="14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Contract</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OpenAPI conformance, schema compatibility</w:t>
            </w:r>
          </w:p>
        </w:tc>
        <w:tc>
          <w:tcPr>
            <w:tcW w:type="dxa" w:w="22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Schemathesis, schema diff</w:t>
            </w:r>
          </w:p>
        </w:tc>
        <w:tc>
          <w:tcPr>
            <w:tcW w:type="dxa" w:w="238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Breaking change blocks merge</w:t>
            </w:r>
          </w:p>
        </w:tc>
      </w:tr>
      <w:tr>
        <w:trPr>
          <w:cantSplit/>
        </w:trPr>
        <w:tc>
          <w:tcPr>
            <w:tcW w:type="dxa" w:w="14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End to end</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Workflows A to F on browser matrix</w:t>
            </w:r>
          </w:p>
        </w:tc>
        <w:tc>
          <w:tcPr>
            <w:tcW w:type="dxa" w:w="22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Playwright</w:t>
            </w:r>
          </w:p>
        </w:tc>
        <w:tc>
          <w:tcPr>
            <w:tcW w:type="dxa" w:w="238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Required nightly + release</w:t>
            </w:r>
          </w:p>
        </w:tc>
      </w:tr>
      <w:tr>
        <w:trPr>
          <w:cantSplit/>
        </w:trPr>
        <w:tc>
          <w:tcPr>
            <w:tcW w:type="dxa" w:w="14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Recovery</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Kill tab, quota exhaustion, eviction simulation, missing media, interrupted render</w:t>
            </w:r>
          </w:p>
        </w:tc>
        <w:tc>
          <w:tcPr>
            <w:tcW w:type="dxa" w:w="22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Playwright + fault hooks</w:t>
            </w:r>
          </w:p>
        </w:tc>
        <w:tc>
          <w:tcPr>
            <w:tcW w:type="dxa" w:w="238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Required</w:t>
            </w:r>
          </w:p>
        </w:tc>
      </w:tr>
      <w:tr>
        <w:trPr>
          <w:cantSplit/>
        </w:trPr>
        <w:tc>
          <w:tcPr>
            <w:tcW w:type="dxa" w:w="14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Security</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Authz matrix, fuzzing, secrets, dependency, SAST, header checks</w:t>
            </w:r>
          </w:p>
        </w:tc>
        <w:tc>
          <w:tcPr>
            <w:tcW w:type="dxa" w:w="22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Semgrep, gitleaks, OSV, ZAP baseline</w:t>
            </w:r>
          </w:p>
        </w:tc>
        <w:tc>
          <w:tcPr>
            <w:tcW w:type="dxa" w:w="238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Critical = block</w:t>
            </w:r>
          </w:p>
        </w:tc>
      </w:tr>
      <w:tr>
        <w:trPr>
          <w:cantSplit/>
        </w:trPr>
        <w:tc>
          <w:tcPr>
            <w:tcW w:type="dxa" w:w="14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AI evaluation</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Gold set, injection set, abstention</w:t>
            </w:r>
          </w:p>
        </w:tc>
        <w:tc>
          <w:tcPr>
            <w:tcW w:type="dxa" w:w="22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Eval harness</w:t>
            </w:r>
          </w:p>
        </w:tc>
        <w:tc>
          <w:tcPr>
            <w:tcW w:type="dxa" w:w="238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Capability gate</w:t>
            </w:r>
          </w:p>
        </w:tc>
      </w:tr>
      <w:tr>
        <w:trPr>
          <w:cantSplit/>
        </w:trPr>
        <w:tc>
          <w:tcPr>
            <w:tcW w:type="dxa" w:w="14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Performance</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Budgets in 12.1</w:t>
            </w:r>
          </w:p>
        </w:tc>
        <w:tc>
          <w:tcPr>
            <w:tcW w:type="dxa" w:w="22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Lighthouse CI, k6, traces</w:t>
            </w:r>
          </w:p>
        </w:tc>
        <w:tc>
          <w:tcPr>
            <w:tcW w:type="dxa" w:w="238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Regression &gt; threshold blocks</w:t>
            </w:r>
          </w:p>
        </w:tc>
      </w:tr>
      <w:tr>
        <w:trPr>
          <w:cantSplit/>
        </w:trPr>
        <w:tc>
          <w:tcPr>
            <w:tcW w:type="dxa" w:w="14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Accessibility</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Automated + manual AT</w:t>
            </w:r>
          </w:p>
        </w:tc>
        <w:tc>
          <w:tcPr>
            <w:tcW w:type="dxa" w:w="22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axe-core, NVDA, VoiceOver, TalkBack</w:t>
            </w:r>
          </w:p>
        </w:tc>
        <w:tc>
          <w:tcPr>
            <w:tcW w:type="dxa" w:w="238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Release gate</w:t>
            </w:r>
          </w:p>
        </w:tc>
      </w:tr>
      <w:tr>
        <w:trPr>
          <w:cantSplit/>
        </w:trPr>
        <w:tc>
          <w:tcPr>
            <w:tcW w:type="dxa" w:w="1490"/>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Exploratory</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Charters per release by independent QA</w:t>
            </w:r>
          </w:p>
        </w:tc>
        <w:tc>
          <w:tcPr>
            <w:tcW w:type="dxa" w:w="22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Session notes</w:t>
            </w:r>
          </w:p>
        </w:tc>
        <w:tc>
          <w:tcPr>
            <w:tcW w:type="dxa" w:w="238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Findings triaged</w:t>
            </w:r>
          </w:p>
        </w:tc>
      </w:tr>
    </w:tbl>
    <w:p>
      <w:pPr>
        <w:pStyle w:val="Heading2"/>
      </w:pPr>
      <w:r>
        <w:t xml:space="preserve">13.2 Support matrix (default [OPEN D-20], ratified by FG-2)</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576"/>
        <w:gridCol w:w="3179"/>
        <w:gridCol w:w="3181"/>
      </w:tblGrid>
      <w:tr>
        <w:trPr>
          <w:cantSplit/>
          <w:tblHeader/>
        </w:trPr>
        <w:tc>
          <w:tcPr>
            <w:tcW w:type="dxa" w:w="3576"/>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Platform</w:t>
            </w:r>
          </w:p>
        </w:tc>
        <w:tc>
          <w:tcPr>
            <w:tcW w:type="dxa" w:w="3179"/>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Class</w:t>
            </w:r>
          </w:p>
        </w:tc>
        <w:tc>
          <w:tcPr>
            <w:tcW w:type="dxa" w:w="3181"/>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P0 support level</w:t>
            </w:r>
          </w:p>
        </w:tc>
      </w:tr>
      <w:tr>
        <w:trPr>
          <w:cantSplit/>
        </w:trPr>
        <w:tc>
          <w:tcPr>
            <w:tcW w:type="dxa" w:w="357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Chrome / Edge desktop, latest 2 stable</w:t>
            </w:r>
          </w:p>
        </w:tc>
        <w:tc>
          <w:tcPr>
            <w:tcW w:type="dxa" w:w="31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Windows, macOS, Linux</w:t>
            </w:r>
          </w:p>
        </w:tc>
        <w:tc>
          <w:tcPr>
            <w:tcW w:type="dxa" w:w="318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Full (local export if FG-2 passes)</w:t>
            </w:r>
          </w:p>
        </w:tc>
      </w:tr>
      <w:tr>
        <w:trPr>
          <w:cantSplit/>
        </w:trPr>
        <w:tc>
          <w:tcPr>
            <w:tcW w:type="dxa" w:w="357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Safari desktop, latest</w:t>
            </w:r>
          </w:p>
        </w:tc>
        <w:tc>
          <w:tcPr>
            <w:tcW w:type="dxa" w:w="31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macOS</w:t>
            </w:r>
          </w:p>
        </w:tc>
        <w:tc>
          <w:tcPr>
            <w:tcW w:type="dxa" w:w="318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Full or Degraded (per FG-2); document differences</w:t>
            </w:r>
          </w:p>
        </w:tc>
      </w:tr>
      <w:tr>
        <w:trPr>
          <w:cantSplit/>
        </w:trPr>
        <w:tc>
          <w:tcPr>
            <w:tcW w:type="dxa" w:w="357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Firefox desktop, latest</w:t>
            </w:r>
          </w:p>
        </w:tc>
        <w:tc>
          <w:tcPr>
            <w:tcW w:type="dxa" w:w="31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All</w:t>
            </w:r>
          </w:p>
        </w:tc>
        <w:tc>
          <w:tcPr>
            <w:tcW w:type="dxa" w:w="318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Degraded: edit and review; export via fallback unless FG-2 proves otherwise</w:t>
            </w:r>
          </w:p>
        </w:tc>
      </w:tr>
      <w:tr>
        <w:trPr>
          <w:cantSplit/>
        </w:trPr>
        <w:tc>
          <w:tcPr>
            <w:tcW w:type="dxa" w:w="357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Chrome Android, latest 2</w:t>
            </w:r>
          </w:p>
        </w:tc>
        <w:tc>
          <w:tcPr>
            <w:tcW w:type="dxa" w:w="31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Tier 1 (&lt;=4 GB RAM), Tier 2 (6 GB), Tier 3 (&gt;=8 GB)</w:t>
            </w:r>
          </w:p>
        </w:tc>
        <w:tc>
          <w:tcPr>
            <w:tcW w:type="dxa" w:w="318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Tier 2/3 full edit; Tier 1 short clips; export tier-dependent with cloud fallback</w:t>
            </w:r>
          </w:p>
        </w:tc>
      </w:tr>
      <w:tr>
        <w:trPr>
          <w:cantSplit/>
        </w:trPr>
        <w:tc>
          <w:tcPr>
            <w:tcW w:type="dxa" w:w="357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iOS Safari</w:t>
            </w:r>
          </w:p>
        </w:tc>
        <w:tc>
          <w:tcPr>
            <w:tcW w:type="dxa" w:w="31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All</w:t>
            </w:r>
          </w:p>
        </w:tc>
        <w:tc>
          <w:tcPr>
            <w:tcW w:type="dxa" w:w="318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Not supported in P0</w:t>
            </w:r>
          </w:p>
        </w:tc>
      </w:tr>
      <w:tr>
        <w:trPr>
          <w:cantSplit/>
        </w:trPr>
        <w:tc>
          <w:tcPr>
            <w:tcW w:type="dxa" w:w="357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Media</w:t>
            </w:r>
          </w:p>
        </w:tc>
        <w:tc>
          <w:tcPr>
            <w:tcW w:type="dxa" w:w="31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H.264/AAC MP4/MOV; VP9/AV1 if decode supported</w:t>
            </w:r>
          </w:p>
        </w:tc>
        <w:tc>
          <w:tcPr>
            <w:tcW w:type="dxa" w:w="318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Limits and codecs finalised from FG-2</w:t>
            </w:r>
          </w:p>
        </w:tc>
      </w:tr>
    </w:tbl>
    <w:p>
      <w:pPr>
        <w:pStyle w:val="Heading2"/>
      </w:pPr>
      <w:r>
        <w:t xml:space="preserve">13.3 Four-role verification and independence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185"/>
        <w:gridCol w:w="4272"/>
        <w:gridCol w:w="3479"/>
      </w:tblGrid>
      <w:tr>
        <w:trPr>
          <w:cantSplit/>
          <w:tblHeader/>
        </w:trPr>
        <w:tc>
          <w:tcPr>
            <w:tcW w:type="dxa" w:w="218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Role</w:t>
            </w:r>
          </w:p>
        </w:tc>
        <w:tc>
          <w:tcPr>
            <w:tcW w:type="dxa" w:w="4272"/>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Responsibility</w:t>
            </w:r>
          </w:p>
        </w:tc>
        <w:tc>
          <w:tcPr>
            <w:tcW w:type="dxa" w:w="3479"/>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Independence rule</w:t>
            </w:r>
          </w:p>
        </w:tc>
      </w:tr>
      <w:tr>
        <w:trPr>
          <w:cantSplit/>
        </w:trPr>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Product/requirements</w:t>
            </w:r>
          </w:p>
        </w:tc>
        <w:tc>
          <w:tcPr>
            <w:tcW w:type="dxa" w:w="427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Scope, acceptance criteria, traceability</w:t>
            </w:r>
          </w:p>
        </w:tc>
        <w:tc>
          <w:tcPr>
            <w:tcW w:type="dxa" w:w="34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Does not review own implementation</w:t>
            </w:r>
          </w:p>
        </w:tc>
      </w:tr>
      <w:tr>
        <w:trPr>
          <w:cantSplit/>
        </w:trPr>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Implementer</w:t>
            </w:r>
          </w:p>
        </w:tc>
        <w:tc>
          <w:tcPr>
            <w:tcW w:type="dxa" w:w="427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Code and developer tests; reports limits</w:t>
            </w:r>
          </w:p>
        </w:tc>
        <w:tc>
          <w:tcPr>
            <w:tcW w:type="dxa" w:w="34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Cannot approve own PR or QA result</w:t>
            </w:r>
          </w:p>
        </w:tc>
      </w:tr>
      <w:tr>
        <w:trPr>
          <w:cantSplit/>
        </w:trPr>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Independent QA</w:t>
            </w:r>
          </w:p>
        </w:tc>
        <w:tc>
          <w:tcPr>
            <w:tcW w:type="dxa" w:w="427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Own test design from requirements; reproduces; exploratory</w:t>
            </w:r>
          </w:p>
        </w:tc>
        <w:tc>
          <w:tcPr>
            <w:tcW w:type="dxa" w:w="34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Uses separate fixtures; does not rely on implementer claims</w:t>
            </w:r>
          </w:p>
        </w:tc>
      </w:tr>
      <w:tr>
        <w:trPr>
          <w:cantSplit/>
        </w:trPr>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Security/architecture</w:t>
            </w:r>
          </w:p>
        </w:tc>
        <w:tc>
          <w:tcPr>
            <w:tcW w:type="dxa" w:w="427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Threat model, trust boundaries, privacy, data integrity</w:t>
            </w:r>
          </w:p>
        </w:tc>
        <w:tc>
          <w:tcPr>
            <w:tcW w:type="dxa" w:w="34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Separate reviewer with veto on critical findings</w:t>
            </w:r>
          </w:p>
        </w:tc>
      </w:tr>
      <w:tr>
        <w:trPr>
          <w:cantSplit/>
        </w:trPr>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Release authority (human)</w:t>
            </w:r>
          </w:p>
        </w:tc>
        <w:tc>
          <w:tcPr>
            <w:tcW w:type="dxa" w:w="427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Go/no-go on recorded evidence</w:t>
            </w:r>
          </w:p>
        </w:tc>
        <w:tc>
          <w:tcPr>
            <w:tcW w:type="dxa" w:w="347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Accountable owner</w:t>
            </w:r>
          </w:p>
        </w:tc>
      </w:tr>
    </w:tbl>
    <w:p>
      <w:pPr>
        <w:spacing w:after="100" w:line="264"/>
      </w:pPr>
      <w:r>
        <w:rPr>
          <w:rFonts w:ascii="Calibri" w:cs="Calibri" w:eastAsia="Calibri" w:hAnsi="Calibri"/>
          <w:sz w:val="21"/>
          <w:szCs w:val="21"/>
        </w:rPr>
        <w:t xml:space="preserve">Independence is procedural: separate authors, reproducible artefacts and a challenge step. Separate AI agents alone do not constitute independence.</w:t>
      </w:r>
    </w:p>
    <w:p>
      <w:pPr>
        <w:pStyle w:val="Heading2"/>
      </w:pPr>
      <w:r>
        <w:t xml:space="preserve">13.4 Release gates (all must hold)</w:t>
      </w:r>
    </w:p>
    <w:p>
      <w:pPr>
        <w:pStyle w:val="ListParagraph"/>
        <w:numPr>
          <w:ilvl w:val="0"/>
          <w:numId w:val="2"/>
        </w:numPr>
        <w:spacing w:after="50"/>
      </w:pPr>
      <w:r>
        <w:rPr>
          <w:rFonts w:ascii="Calibri" w:cs="Calibri" w:eastAsia="Calibri" w:hAnsi="Calibri"/>
          <w:sz w:val="21"/>
          <w:szCs w:val="21"/>
        </w:rPr>
        <w:t xml:space="preserve">Requirements for the release are implemented within approved scope; traceability matrix complete.</w:t>
      </w:r>
    </w:p>
    <w:p>
      <w:pPr>
        <w:pStyle w:val="ListParagraph"/>
        <w:numPr>
          <w:ilvl w:val="0"/>
          <w:numId w:val="2"/>
        </w:numPr>
        <w:spacing w:after="50"/>
      </w:pPr>
      <w:r>
        <w:rPr>
          <w:rFonts w:ascii="Calibri" w:cs="Calibri" w:eastAsia="Calibri" w:hAnsi="Calibri"/>
          <w:sz w:val="21"/>
          <w:szCs w:val="21"/>
        </w:rPr>
        <w:t xml:space="preserve">All acceptance tests pass on the declared matrix; flaky tests quarantined with owner and deadline.</w:t>
      </w:r>
    </w:p>
    <w:p>
      <w:pPr>
        <w:pStyle w:val="ListParagraph"/>
        <w:numPr>
          <w:ilvl w:val="0"/>
          <w:numId w:val="2"/>
        </w:numPr>
        <w:spacing w:after="50"/>
      </w:pPr>
      <w:r>
        <w:rPr>
          <w:rFonts w:ascii="Calibri" w:cs="Calibri" w:eastAsia="Calibri" w:hAnsi="Calibri"/>
          <w:sz w:val="21"/>
          <w:szCs w:val="21"/>
        </w:rPr>
        <w:t xml:space="preserve">No open critical or high security or data-loss defect; medium defects have accepted risk notes.</w:t>
      </w:r>
    </w:p>
    <w:p>
      <w:pPr>
        <w:pStyle w:val="ListParagraph"/>
        <w:numPr>
          <w:ilvl w:val="0"/>
          <w:numId w:val="2"/>
        </w:numPr>
        <w:spacing w:after="50"/>
      </w:pPr>
      <w:r>
        <w:rPr>
          <w:rFonts w:ascii="Calibri" w:cs="Calibri" w:eastAsia="Calibri" w:hAnsi="Calibri"/>
          <w:sz w:val="21"/>
          <w:szCs w:val="21"/>
        </w:rPr>
        <w:t xml:space="preserve">Performance budgets met (or ratified change); accessibility gate met.</w:t>
      </w:r>
    </w:p>
    <w:p>
      <w:pPr>
        <w:pStyle w:val="ListParagraph"/>
        <w:numPr>
          <w:ilvl w:val="0"/>
          <w:numId w:val="2"/>
        </w:numPr>
        <w:spacing w:after="50"/>
      </w:pPr>
      <w:r>
        <w:rPr>
          <w:rFonts w:ascii="Calibri" w:cs="Calibri" w:eastAsia="Calibri" w:hAnsi="Calibri"/>
          <w:sz w:val="21"/>
          <w:szCs w:val="21"/>
        </w:rPr>
        <w:t xml:space="preserve">Capability evaluation records pass for each enabled AI feature.</w:t>
      </w:r>
    </w:p>
    <w:p>
      <w:pPr>
        <w:pStyle w:val="ListParagraph"/>
        <w:numPr>
          <w:ilvl w:val="0"/>
          <w:numId w:val="2"/>
        </w:numPr>
        <w:spacing w:after="50"/>
      </w:pPr>
      <w:r>
        <w:rPr>
          <w:rFonts w:ascii="Calibri" w:cs="Calibri" w:eastAsia="Calibri" w:hAnsi="Calibri"/>
          <w:sz w:val="21"/>
          <w:szCs w:val="21"/>
        </w:rPr>
        <w:t xml:space="preserve">Export outputs verified playable with QC reports; recovery drills passed.</w:t>
      </w:r>
    </w:p>
    <w:p>
      <w:pPr>
        <w:pStyle w:val="ListParagraph"/>
        <w:numPr>
          <w:ilvl w:val="0"/>
          <w:numId w:val="2"/>
        </w:numPr>
        <w:spacing w:after="50"/>
      </w:pPr>
      <w:r>
        <w:rPr>
          <w:rFonts w:ascii="Calibri" w:cs="Calibri" w:eastAsia="Calibri" w:hAnsi="Calibri"/>
          <w:sz w:val="21"/>
          <w:szCs w:val="21"/>
        </w:rPr>
        <w:t xml:space="preserve">Privacy, legal, operations reviews complete for the target stage; rollback tested.</w:t>
      </w:r>
    </w:p>
    <w:p>
      <w:pPr>
        <w:pStyle w:val="ListParagraph"/>
        <w:numPr>
          <w:ilvl w:val="0"/>
          <w:numId w:val="2"/>
        </w:numPr>
        <w:spacing w:after="50"/>
      </w:pPr>
      <w:r>
        <w:rPr>
          <w:rFonts w:ascii="Calibri" w:cs="Calibri" w:eastAsia="Calibri" w:hAnsi="Calibri"/>
          <w:sz w:val="21"/>
          <w:szCs w:val="21"/>
        </w:rPr>
        <w:t xml:space="preserve">Independent QA and security evidence recorded; release authority signs.</w:t>
      </w:r>
    </w:p>
    <w:p>
      <w:pPr>
        <w:pStyle w:val="Heading2"/>
      </w:pPr>
      <w:r>
        <w:t xml:space="preserve">13.5 Defect severity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
        <w:gridCol w:w="4968"/>
        <w:gridCol w:w="3975"/>
      </w:tblGrid>
      <w:tr>
        <w:trPr>
          <w:cantSplit/>
          <w:tblHeader/>
        </w:trPr>
        <w:tc>
          <w:tcPr>
            <w:tcW w:type="dxa" w:w="993"/>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Severity</w:t>
            </w:r>
          </w:p>
        </w:tc>
        <w:tc>
          <w:tcPr>
            <w:tcW w:type="dxa" w:w="4968"/>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Definition</w:t>
            </w:r>
          </w:p>
        </w:tc>
        <w:tc>
          <w:tcPr>
            <w:tcW w:type="dxa" w:w="397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Response</w:t>
            </w:r>
          </w:p>
        </w:tc>
      </w:tr>
      <w:tr>
        <w:trPr>
          <w:cantSplit/>
        </w:trPr>
        <w:tc>
          <w:tcPr>
            <w:tcW w:type="dxa" w:w="9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S1</w:t>
            </w:r>
          </w:p>
        </w:tc>
        <w:tc>
          <w:tcPr>
            <w:tcW w:type="dxa" w:w="49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Data loss, security breach, wrong tactical claim exported without warning</w:t>
            </w:r>
          </w:p>
        </w:tc>
        <w:tc>
          <w:tcPr>
            <w:tcW w:type="dxa" w:w="39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Stop release; fix + regression test + independent verify</w:t>
            </w:r>
          </w:p>
        </w:tc>
      </w:tr>
      <w:tr>
        <w:trPr>
          <w:cantSplit/>
        </w:trPr>
        <w:tc>
          <w:tcPr>
            <w:tcW w:type="dxa" w:w="9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S2</w:t>
            </w:r>
          </w:p>
        </w:tc>
        <w:tc>
          <w:tcPr>
            <w:tcW w:type="dxa" w:w="49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Core workflow blocked, export fails on supported device, privacy defect</w:t>
            </w:r>
          </w:p>
        </w:tc>
        <w:tc>
          <w:tcPr>
            <w:tcW w:type="dxa" w:w="39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Fix before release</w:t>
            </w:r>
          </w:p>
        </w:tc>
      </w:tr>
      <w:tr>
        <w:trPr>
          <w:cantSplit/>
        </w:trPr>
        <w:tc>
          <w:tcPr>
            <w:tcW w:type="dxa" w:w="9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S3</w:t>
            </w:r>
          </w:p>
        </w:tc>
        <w:tc>
          <w:tcPr>
            <w:tcW w:type="dxa" w:w="49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Degraded behaviour with workaround</w:t>
            </w:r>
          </w:p>
        </w:tc>
        <w:tc>
          <w:tcPr>
            <w:tcW w:type="dxa" w:w="39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Planned fix</w:t>
            </w:r>
          </w:p>
        </w:tc>
      </w:tr>
      <w:tr>
        <w:trPr>
          <w:cantSplit/>
        </w:trPr>
        <w:tc>
          <w:tcPr>
            <w:tcW w:type="dxa" w:w="99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S4</w:t>
            </w:r>
          </w:p>
        </w:tc>
        <w:tc>
          <w:tcPr>
            <w:tcW w:type="dxa" w:w="49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Cosmetic</w:t>
            </w:r>
          </w:p>
        </w:tc>
        <w:tc>
          <w:tcPr>
            <w:tcW w:type="dxa" w:w="39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Backlog</w:t>
            </w:r>
          </w:p>
        </w:tc>
      </w:tr>
    </w:tbl>
    <w:p>
      <w:pPr>
        <w:pStyle w:val="Heading1"/>
        <w:pageBreakBefore/>
      </w:pPr>
      <w:r>
        <w:t xml:space="preserve">14. Development cycle and operations</w:t>
      </w:r>
    </w:p>
    <w:p>
      <w:pPr>
        <w:pStyle w:val="Heading2"/>
      </w:pPr>
      <w:r>
        <w:t xml:space="preserve">14.1 Lifecycle</w:t>
      </w:r>
    </w:p>
    <w:p>
      <w:pPr>
        <w:pStyle w:val="ListParagraph"/>
        <w:numPr>
          <w:ilvl w:val="0"/>
          <w:numId w:val="3"/>
        </w:numPr>
        <w:spacing w:after="50"/>
      </w:pPr>
      <w:r>
        <w:rPr>
          <w:rFonts w:ascii="Calibri" w:cs="Calibri" w:eastAsia="Calibri" w:hAnsi="Calibri"/>
          <w:b/>
          <w:bCs/>
          <w:sz w:val="21"/>
          <w:szCs w:val="21"/>
        </w:rPr>
        <w:t xml:space="preserve">Define:</w:t>
      </w:r>
      <w:r>
        <w:rPr>
          <w:rFonts w:ascii="Calibri" w:cs="Calibri" w:eastAsia="Calibri" w:hAnsi="Calibri"/>
          <w:sz w:val="21"/>
          <w:szCs w:val="21"/>
        </w:rPr>
        <w:t xml:space="preserve"> requirement with ID, acceptance cases, risk; Definition of Ready checked.</w:t>
      </w:r>
    </w:p>
    <w:p>
      <w:pPr>
        <w:pStyle w:val="ListParagraph"/>
        <w:numPr>
          <w:ilvl w:val="0"/>
          <w:numId w:val="3"/>
        </w:numPr>
        <w:spacing w:after="50"/>
      </w:pPr>
      <w:r>
        <w:rPr>
          <w:rFonts w:ascii="Calibri" w:cs="Calibri" w:eastAsia="Calibri" w:hAnsi="Calibri"/>
          <w:b/>
          <w:bCs/>
          <w:sz w:val="21"/>
          <w:szCs w:val="21"/>
        </w:rPr>
        <w:t xml:space="preserve">Spike where unknown:</w:t>
      </w:r>
      <w:r>
        <w:rPr>
          <w:rFonts w:ascii="Calibri" w:cs="Calibri" w:eastAsia="Calibri" w:hAnsi="Calibri"/>
          <w:sz w:val="21"/>
          <w:szCs w:val="21"/>
        </w:rPr>
        <w:t xml:space="preserve"> time-boxed throwaway, written findings, ADR if it changes a decision.</w:t>
      </w:r>
    </w:p>
    <w:p>
      <w:pPr>
        <w:pStyle w:val="ListParagraph"/>
        <w:numPr>
          <w:ilvl w:val="0"/>
          <w:numId w:val="3"/>
        </w:numPr>
        <w:spacing w:after="50"/>
      </w:pPr>
      <w:r>
        <w:rPr>
          <w:rFonts w:ascii="Calibri" w:cs="Calibri" w:eastAsia="Calibri" w:hAnsi="Calibri"/>
          <w:b/>
          <w:bCs/>
          <w:sz w:val="21"/>
          <w:szCs w:val="21"/>
        </w:rPr>
        <w:t xml:space="preserve">Test first:</w:t>
      </w:r>
      <w:r>
        <w:rPr>
          <w:rFonts w:ascii="Calibri" w:cs="Calibri" w:eastAsia="Calibri" w:hAnsi="Calibri"/>
          <w:sz w:val="21"/>
          <w:szCs w:val="21"/>
        </w:rPr>
        <w:t xml:space="preserve"> failing acceptance and unit tests committed first.</w:t>
      </w:r>
    </w:p>
    <w:p>
      <w:pPr>
        <w:pStyle w:val="ListParagraph"/>
        <w:numPr>
          <w:ilvl w:val="0"/>
          <w:numId w:val="3"/>
        </w:numPr>
        <w:spacing w:after="50"/>
      </w:pPr>
      <w:r>
        <w:rPr>
          <w:rFonts w:ascii="Calibri" w:cs="Calibri" w:eastAsia="Calibri" w:hAnsi="Calibri"/>
          <w:b/>
          <w:bCs/>
          <w:sz w:val="21"/>
          <w:szCs w:val="21"/>
        </w:rPr>
        <w:t xml:space="preserve">Build in thin slices:</w:t>
      </w:r>
      <w:r>
        <w:rPr>
          <w:rFonts w:ascii="Calibri" w:cs="Calibri" w:eastAsia="Calibri" w:hAnsi="Calibri"/>
          <w:sz w:val="21"/>
          <w:szCs w:val="21"/>
        </w:rPr>
        <w:t xml:space="preserve"> trunk-based, branches under two days, feature flags per phase and capability.</w:t>
      </w:r>
    </w:p>
    <w:p>
      <w:pPr>
        <w:pStyle w:val="ListParagraph"/>
        <w:numPr>
          <w:ilvl w:val="0"/>
          <w:numId w:val="3"/>
        </w:numPr>
        <w:spacing w:after="50"/>
      </w:pPr>
      <w:r>
        <w:rPr>
          <w:rFonts w:ascii="Calibri" w:cs="Calibri" w:eastAsia="Calibri" w:hAnsi="Calibri"/>
          <w:b/>
          <w:bCs/>
          <w:sz w:val="21"/>
          <w:szCs w:val="21"/>
        </w:rPr>
        <w:t xml:space="preserve">Review:</w:t>
      </w:r>
      <w:r>
        <w:rPr>
          <w:rFonts w:ascii="Calibri" w:cs="Calibri" w:eastAsia="Calibri" w:hAnsi="Calibri"/>
          <w:sz w:val="21"/>
          <w:szCs w:val="21"/>
        </w:rPr>
        <w:t xml:space="preserve"> PR template requires requirement IDs, test evidence, perf impact, a11y impact, security notes; CODEOWNERS enforce reviewer roles.</w:t>
      </w:r>
    </w:p>
    <w:p>
      <w:pPr>
        <w:pStyle w:val="ListParagraph"/>
        <w:numPr>
          <w:ilvl w:val="0"/>
          <w:numId w:val="3"/>
        </w:numPr>
        <w:spacing w:after="50"/>
      </w:pPr>
      <w:r>
        <w:rPr>
          <w:rFonts w:ascii="Calibri" w:cs="Calibri" w:eastAsia="Calibri" w:hAnsi="Calibri"/>
          <w:b/>
          <w:bCs/>
          <w:sz w:val="21"/>
          <w:szCs w:val="21"/>
        </w:rPr>
        <w:t xml:space="preserve">CI gates:</w:t>
      </w:r>
      <w:r>
        <w:rPr>
          <w:rFonts w:ascii="Calibri" w:cs="Calibri" w:eastAsia="Calibri" w:hAnsi="Calibri"/>
          <w:sz w:val="21"/>
          <w:szCs w:val="21"/>
        </w:rPr>
        <w:t xml:space="preserve"> typecheck, lint, unit, integration, schema diff, bundle size, a11y scan, security scans, preview deployment with Playwright smoke.</w:t>
      </w:r>
    </w:p>
    <w:p>
      <w:pPr>
        <w:pStyle w:val="ListParagraph"/>
        <w:numPr>
          <w:ilvl w:val="0"/>
          <w:numId w:val="3"/>
        </w:numPr>
        <w:spacing w:after="50"/>
      </w:pPr>
      <w:r>
        <w:rPr>
          <w:rFonts w:ascii="Calibri" w:cs="Calibri" w:eastAsia="Calibri" w:hAnsi="Calibri"/>
          <w:b/>
          <w:bCs/>
          <w:sz w:val="21"/>
          <w:szCs w:val="21"/>
        </w:rPr>
        <w:t xml:space="preserve">Independent QA</w:t>
      </w:r>
      <w:r>
        <w:rPr>
          <w:rFonts w:ascii="Calibri" w:cs="Calibri" w:eastAsia="Calibri" w:hAnsi="Calibri"/>
          <w:sz w:val="21"/>
          <w:szCs w:val="21"/>
        </w:rPr>
        <w:t xml:space="preserve"> verifies on the preview/staging build against requirements.</w:t>
      </w:r>
    </w:p>
    <w:p>
      <w:pPr>
        <w:pStyle w:val="ListParagraph"/>
        <w:numPr>
          <w:ilvl w:val="0"/>
          <w:numId w:val="3"/>
        </w:numPr>
        <w:spacing w:after="50"/>
      </w:pPr>
      <w:r>
        <w:rPr>
          <w:rFonts w:ascii="Calibri" w:cs="Calibri" w:eastAsia="Calibri" w:hAnsi="Calibri"/>
          <w:b/>
          <w:bCs/>
          <w:sz w:val="21"/>
          <w:szCs w:val="21"/>
        </w:rPr>
        <w:t xml:space="preserve">Release</w:t>
      </w:r>
      <w:r>
        <w:rPr>
          <w:rFonts w:ascii="Calibri" w:cs="Calibri" w:eastAsia="Calibri" w:hAnsi="Calibri"/>
          <w:sz w:val="21"/>
          <w:szCs w:val="21"/>
        </w:rPr>
        <w:t xml:space="preserve"> by flag ramp: internal, pilot, beta, public; each ramp has a go/no-go record.</w:t>
      </w:r>
    </w:p>
    <w:p>
      <w:pPr>
        <w:pStyle w:val="ListParagraph"/>
        <w:numPr>
          <w:ilvl w:val="0"/>
          <w:numId w:val="3"/>
        </w:numPr>
        <w:spacing w:after="50"/>
      </w:pPr>
      <w:r>
        <w:rPr>
          <w:rFonts w:ascii="Calibri" w:cs="Calibri" w:eastAsia="Calibri" w:hAnsi="Calibri"/>
          <w:b/>
          <w:bCs/>
          <w:sz w:val="21"/>
          <w:szCs w:val="21"/>
        </w:rPr>
        <w:t xml:space="preserve">Operate:</w:t>
      </w:r>
      <w:r>
        <w:rPr>
          <w:rFonts w:ascii="Calibri" w:cs="Calibri" w:eastAsia="Calibri" w:hAnsi="Calibri"/>
          <w:sz w:val="21"/>
          <w:szCs w:val="21"/>
        </w:rPr>
        <w:t xml:space="preserve"> SLIs, alerts, incident process; fixes of S1/S2 require regression tests and independent verification.</w:t>
      </w:r>
    </w:p>
    <w:p>
      <w:pPr>
        <w:pStyle w:val="ListParagraph"/>
        <w:numPr>
          <w:ilvl w:val="0"/>
          <w:numId w:val="3"/>
        </w:numPr>
        <w:spacing w:after="50"/>
      </w:pPr>
      <w:r>
        <w:rPr>
          <w:rFonts w:ascii="Calibri" w:cs="Calibri" w:eastAsia="Calibri" w:hAnsi="Calibri"/>
          <w:b/>
          <w:bCs/>
          <w:sz w:val="21"/>
          <w:szCs w:val="21"/>
        </w:rPr>
        <w:t xml:space="preserve">Learn:</w:t>
      </w:r>
      <w:r>
        <w:rPr>
          <w:rFonts w:ascii="Calibri" w:cs="Calibri" w:eastAsia="Calibri" w:hAnsi="Calibri"/>
          <w:sz w:val="21"/>
          <w:szCs w:val="21"/>
        </w:rPr>
        <w:t xml:space="preserve"> retrospective each sprint; metrics review per phase; ADRs updated.</w:t>
      </w:r>
    </w:p>
    <w:p>
      <w:pPr>
        <w:pStyle w:val="Heading2"/>
      </w:pPr>
      <w:r>
        <w:t xml:space="preserve">14.2 Cadence and branching</w:t>
      </w:r>
    </w:p>
    <w:p>
      <w:pPr>
        <w:pStyle w:val="ListParagraph"/>
        <w:numPr>
          <w:ilvl w:val="0"/>
          <w:numId w:val="2"/>
        </w:numPr>
        <w:spacing w:after="50"/>
      </w:pPr>
      <w:r>
        <w:rPr>
          <w:rFonts w:ascii="Calibri" w:cs="Calibri" w:eastAsia="Calibri" w:hAnsi="Calibri"/>
          <w:sz w:val="21"/>
          <w:szCs w:val="21"/>
        </w:rPr>
        <w:t xml:space="preserve">Two-week sprints; weekly architecture/security sync; phase reviews at each exit gate.</w:t>
      </w:r>
    </w:p>
    <w:p>
      <w:pPr>
        <w:pStyle w:val="ListParagraph"/>
        <w:numPr>
          <w:ilvl w:val="0"/>
          <w:numId w:val="2"/>
        </w:numPr>
        <w:spacing w:after="50"/>
      </w:pPr>
      <w:r>
        <w:rPr>
          <w:rFonts w:ascii="Calibri" w:cs="Calibri" w:eastAsia="Calibri" w:hAnsi="Calibri"/>
          <w:sz w:val="21"/>
          <w:szCs w:val="21"/>
        </w:rPr>
        <w:t xml:space="preserve">Trunk-based development; </w:t>
      </w:r>
      <w:r>
        <w:rPr>
          <w:rFonts w:ascii="Consolas" w:cs="Consolas" w:eastAsia="Consolas" w:hAnsi="Consolas"/>
          <w:sz w:val="19"/>
          <w:szCs w:val="19"/>
        </w:rPr>
        <w:t xml:space="preserve">main</w:t>
      </w:r>
      <w:r>
        <w:rPr>
          <w:rFonts w:ascii="Calibri" w:cs="Calibri" w:eastAsia="Calibri" w:hAnsi="Calibri"/>
          <w:sz w:val="21"/>
          <w:szCs w:val="21"/>
        </w:rPr>
        <w:t xml:space="preserve"> always releasable; releases tagged </w:t>
      </w:r>
      <w:r>
        <w:rPr>
          <w:rFonts w:ascii="Consolas" w:cs="Consolas" w:eastAsia="Consolas" w:hAnsi="Consolas"/>
          <w:sz w:val="19"/>
          <w:szCs w:val="19"/>
        </w:rPr>
        <w:t xml:space="preserve">vMAJOR.MINOR.PATCH</w:t>
      </w:r>
      <w:r>
        <w:rPr>
          <w:rFonts w:ascii="Calibri" w:cs="Calibri" w:eastAsia="Calibri" w:hAnsi="Calibri"/>
          <w:sz w:val="21"/>
          <w:szCs w:val="21"/>
        </w:rPr>
        <w:t xml:space="preserve">; changelog generated from conventional commits.</w:t>
      </w:r>
    </w:p>
    <w:p>
      <w:pPr>
        <w:pStyle w:val="ListParagraph"/>
        <w:numPr>
          <w:ilvl w:val="0"/>
          <w:numId w:val="2"/>
        </w:numPr>
        <w:spacing w:after="50"/>
      </w:pPr>
      <w:r>
        <w:rPr>
          <w:rFonts w:ascii="Calibri" w:cs="Calibri" w:eastAsia="Calibri" w:hAnsi="Calibri"/>
          <w:sz w:val="21"/>
          <w:szCs w:val="21"/>
        </w:rPr>
        <w:t xml:space="preserve">Database migrations: expand then contract; never edit applied migrations; rollback plan reviewed with each migration.</w:t>
      </w:r>
    </w:p>
    <w:p>
      <w:pPr>
        <w:pStyle w:val="Heading2"/>
      </w:pPr>
      <w:r>
        <w:t xml:space="preserve">14.3 CI/CD pipeline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192"/>
        <w:gridCol w:w="6557"/>
        <w:gridCol w:w="2187"/>
      </w:tblGrid>
      <w:tr>
        <w:trPr>
          <w:cantSplit/>
          <w:tblHeader/>
        </w:trPr>
        <w:tc>
          <w:tcPr>
            <w:tcW w:type="dxa" w:w="1192"/>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Stage</w:t>
            </w:r>
          </w:p>
        </w:tc>
        <w:tc>
          <w:tcPr>
            <w:tcW w:type="dxa" w:w="655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Checks</w:t>
            </w:r>
          </w:p>
        </w:tc>
        <w:tc>
          <w:tcPr>
            <w:tcW w:type="dxa" w:w="218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Blocks merge</w:t>
            </w:r>
          </w:p>
        </w:tc>
      </w:tr>
      <w:tr>
        <w:trPr>
          <w:cantSplit/>
        </w:trPr>
        <w:tc>
          <w:tcPr>
            <w:tcW w:type="dxa" w:w="11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Pre-commit</w:t>
            </w:r>
          </w:p>
        </w:tc>
        <w:tc>
          <w:tcPr>
            <w:tcW w:type="dxa" w:w="655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Format, lint, secret scan</w:t>
            </w:r>
          </w:p>
        </w:tc>
        <w:tc>
          <w:tcPr>
            <w:tcW w:type="dxa" w:w="21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Local</w:t>
            </w:r>
          </w:p>
        </w:tc>
      </w:tr>
      <w:tr>
        <w:trPr>
          <w:cantSplit/>
        </w:trPr>
        <w:tc>
          <w:tcPr>
            <w:tcW w:type="dxa" w:w="11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w:t>
            </w:r>
          </w:p>
        </w:tc>
        <w:tc>
          <w:tcPr>
            <w:tcW w:type="dxa" w:w="655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Typecheck, unit/property, integration, contract, schema diff, bundle size, axe, Semgrep, gitleaks, OSV, dependency review</w:t>
            </w:r>
          </w:p>
        </w:tc>
        <w:tc>
          <w:tcPr>
            <w:tcW w:type="dxa" w:w="21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Yes</w:t>
            </w:r>
          </w:p>
        </w:tc>
      </w:tr>
      <w:tr>
        <w:trPr>
          <w:cantSplit/>
        </w:trPr>
        <w:tc>
          <w:tcPr>
            <w:tcW w:type="dxa" w:w="11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Preview</w:t>
            </w:r>
          </w:p>
        </w:tc>
        <w:tc>
          <w:tcPr>
            <w:tcW w:type="dxa" w:w="655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Per-PR deployment, Playwright smoke on 2 browsers, Lighthouse CI</w:t>
            </w:r>
          </w:p>
        </w:tc>
        <w:tc>
          <w:tcPr>
            <w:tcW w:type="dxa" w:w="21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Yes</w:t>
            </w:r>
          </w:p>
        </w:tc>
      </w:tr>
      <w:tr>
        <w:trPr>
          <w:cantSplit/>
        </w:trPr>
        <w:tc>
          <w:tcPr>
            <w:tcW w:type="dxa" w:w="11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Main</w:t>
            </w:r>
          </w:p>
        </w:tc>
        <w:tc>
          <w:tcPr>
            <w:tcW w:type="dxa" w:w="655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Full test suite, SBOM, signed build provenance, deploy to staging</w:t>
            </w:r>
          </w:p>
        </w:tc>
        <w:tc>
          <w:tcPr>
            <w:tcW w:type="dxa" w:w="21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Yes</w:t>
            </w:r>
          </w:p>
        </w:tc>
      </w:tr>
      <w:tr>
        <w:trPr>
          <w:cantSplit/>
        </w:trPr>
        <w:tc>
          <w:tcPr>
            <w:tcW w:type="dxa" w:w="11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Nightly</w:t>
            </w:r>
          </w:p>
        </w:tc>
        <w:tc>
          <w:tcPr>
            <w:tcW w:type="dxa" w:w="655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Browser/device matrix, soak, API fuzz, perf trend, restore drill (E)</w:t>
            </w:r>
          </w:p>
        </w:tc>
        <w:tc>
          <w:tcPr>
            <w:tcW w:type="dxa" w:w="21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Alert + triage</w:t>
            </w:r>
          </w:p>
        </w:tc>
      </w:tr>
      <w:tr>
        <w:trPr>
          <w:cantSplit/>
        </w:trPr>
        <w:tc>
          <w:tcPr>
            <w:tcW w:type="dxa" w:w="119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Release</w:t>
            </w:r>
          </w:p>
        </w:tc>
        <w:tc>
          <w:tcPr>
            <w:tcW w:type="dxa" w:w="655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Gate checklist (13.4), canary, automated rollback on SLO breach</w:t>
            </w:r>
          </w:p>
        </w:tc>
        <w:tc>
          <w:tcPr>
            <w:tcW w:type="dxa" w:w="21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Yes</w:t>
            </w:r>
          </w:p>
        </w:tc>
      </w:tr>
    </w:tbl>
    <w:p>
      <w:pPr>
        <w:pStyle w:val="Heading2"/>
      </w:pPr>
      <w:r>
        <w:t xml:space="preserve">14.4 Environments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987"/>
        <w:gridCol w:w="4968"/>
        <w:gridCol w:w="2981"/>
      </w:tblGrid>
      <w:tr>
        <w:trPr>
          <w:cantSplit/>
          <w:tblHeader/>
        </w:trPr>
        <w:tc>
          <w:tcPr>
            <w:tcW w:type="dxa" w:w="198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Environment</w:t>
            </w:r>
          </w:p>
        </w:tc>
        <w:tc>
          <w:tcPr>
            <w:tcW w:type="dxa" w:w="4968"/>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Purpose</w:t>
            </w:r>
          </w:p>
        </w:tc>
        <w:tc>
          <w:tcPr>
            <w:tcW w:type="dxa" w:w="2981"/>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Data</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Local</w:t>
            </w:r>
          </w:p>
        </w:tc>
        <w:tc>
          <w:tcPr>
            <w:tcW w:type="dxa" w:w="49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Dev with fixtures</w:t>
            </w:r>
          </w:p>
        </w:tc>
        <w:tc>
          <w:tcPr>
            <w:tcW w:type="dxa" w:w="298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Synthetic only</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Preview</w:t>
            </w:r>
          </w:p>
        </w:tc>
        <w:tc>
          <w:tcPr>
            <w:tcW w:type="dxa" w:w="49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Per PR</w:t>
            </w:r>
          </w:p>
        </w:tc>
        <w:tc>
          <w:tcPr>
            <w:tcW w:type="dxa" w:w="298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Synthetic</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Staging</w:t>
            </w:r>
          </w:p>
        </w:tc>
        <w:tc>
          <w:tcPr>
            <w:tcW w:type="dxa" w:w="49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Release candidate, QA, load tests</w:t>
            </w:r>
          </w:p>
        </w:tc>
        <w:tc>
          <w:tcPr>
            <w:tcW w:type="dxa" w:w="298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Synthetic + consented pilot samples</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Production</w:t>
            </w:r>
          </w:p>
        </w:tc>
        <w:tc>
          <w:tcPr>
            <w:tcW w:type="dxa" w:w="496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Users</w:t>
            </w:r>
          </w:p>
        </w:tc>
        <w:tc>
          <w:tcPr>
            <w:tcW w:type="dxa" w:w="298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Real; least-privilege access; audited</w:t>
            </w:r>
          </w:p>
        </w:tc>
      </w:tr>
    </w:tbl>
    <w:p>
      <w:pPr>
        <w:pStyle w:val="Heading2"/>
      </w:pPr>
      <w:r>
        <w:t xml:space="preserve">14.5 Roles and RACI (R responsible, A accountable, C consulted, I informed)</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041"/>
        <w:gridCol w:w="912"/>
        <w:gridCol w:w="1013"/>
        <w:gridCol w:w="1013"/>
        <w:gridCol w:w="1013"/>
        <w:gridCol w:w="1013"/>
        <w:gridCol w:w="1013"/>
        <w:gridCol w:w="918"/>
      </w:tblGrid>
      <w:tr>
        <w:trPr>
          <w:cantSplit/>
          <w:tblHeader/>
        </w:trPr>
        <w:tc>
          <w:tcPr>
            <w:tcW w:type="dxa" w:w="3041"/>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Activity</w:t>
            </w:r>
          </w:p>
        </w:tc>
        <w:tc>
          <w:tcPr>
            <w:tcW w:type="dxa" w:w="912"/>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Product</w:t>
            </w:r>
          </w:p>
        </w:tc>
        <w:tc>
          <w:tcPr>
            <w:tcW w:type="dxa" w:w="1013"/>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Tech lead</w:t>
            </w:r>
          </w:p>
        </w:tc>
        <w:tc>
          <w:tcPr>
            <w:tcW w:type="dxa" w:w="1013"/>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Engineers</w:t>
            </w:r>
          </w:p>
        </w:tc>
        <w:tc>
          <w:tcPr>
            <w:tcW w:type="dxa" w:w="1013"/>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SDET/QA</w:t>
            </w:r>
          </w:p>
        </w:tc>
        <w:tc>
          <w:tcPr>
            <w:tcW w:type="dxa" w:w="1013"/>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Security</w:t>
            </w:r>
          </w:p>
        </w:tc>
        <w:tc>
          <w:tcPr>
            <w:tcW w:type="dxa" w:w="1013"/>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Designer</w:t>
            </w:r>
          </w:p>
        </w:tc>
        <w:tc>
          <w:tcPr>
            <w:tcW w:type="dxa" w:w="918"/>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Owner</w:t>
            </w:r>
          </w:p>
        </w:tc>
      </w:tr>
      <w:tr>
        <w:trPr>
          <w:cantSplit/>
        </w:trPr>
        <w:tc>
          <w:tcPr>
            <w:tcW w:type="dxa" w:w="304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Requirements and acceptance</w:t>
            </w:r>
          </w:p>
        </w:tc>
        <w:tc>
          <w:tcPr>
            <w:tcW w:type="dxa" w:w="91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91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w:t>
            </w:r>
          </w:p>
        </w:tc>
      </w:tr>
      <w:tr>
        <w:trPr>
          <w:cantSplit/>
        </w:trPr>
        <w:tc>
          <w:tcPr>
            <w:tcW w:type="dxa" w:w="304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Architecture and ADRs</w:t>
            </w:r>
          </w:p>
        </w:tc>
        <w:tc>
          <w:tcPr>
            <w:tcW w:type="dxa" w:w="91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A/R</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w:t>
            </w:r>
          </w:p>
        </w:tc>
        <w:tc>
          <w:tcPr>
            <w:tcW w:type="dxa" w:w="91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w:t>
            </w:r>
          </w:p>
        </w:tc>
      </w:tr>
      <w:tr>
        <w:trPr>
          <w:cantSplit/>
        </w:trPr>
        <w:tc>
          <w:tcPr>
            <w:tcW w:type="dxa" w:w="304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Implementation</w:t>
            </w:r>
          </w:p>
        </w:tc>
        <w:tc>
          <w:tcPr>
            <w:tcW w:type="dxa" w:w="91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91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w:t>
            </w:r>
          </w:p>
        </w:tc>
      </w:tr>
      <w:tr>
        <w:trPr>
          <w:cantSplit/>
        </w:trPr>
        <w:tc>
          <w:tcPr>
            <w:tcW w:type="dxa" w:w="304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Independent verification</w:t>
            </w:r>
          </w:p>
        </w:tc>
        <w:tc>
          <w:tcPr>
            <w:tcW w:type="dxa" w:w="91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A/R</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w:t>
            </w:r>
          </w:p>
        </w:tc>
        <w:tc>
          <w:tcPr>
            <w:tcW w:type="dxa" w:w="91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w:t>
            </w:r>
          </w:p>
        </w:tc>
      </w:tr>
      <w:tr>
        <w:trPr>
          <w:cantSplit/>
        </w:trPr>
        <w:tc>
          <w:tcPr>
            <w:tcW w:type="dxa" w:w="304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Security review</w:t>
            </w:r>
          </w:p>
        </w:tc>
        <w:tc>
          <w:tcPr>
            <w:tcW w:type="dxa" w:w="91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A/R</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w:t>
            </w:r>
          </w:p>
        </w:tc>
        <w:tc>
          <w:tcPr>
            <w:tcW w:type="dxa" w:w="91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w:t>
            </w:r>
          </w:p>
        </w:tc>
      </w:tr>
      <w:tr>
        <w:trPr>
          <w:cantSplit/>
        </w:trPr>
        <w:tc>
          <w:tcPr>
            <w:tcW w:type="dxa" w:w="304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Accessibility and UX</w:t>
            </w:r>
          </w:p>
        </w:tc>
        <w:tc>
          <w:tcPr>
            <w:tcW w:type="dxa" w:w="91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w:t>
            </w:r>
          </w:p>
        </w:tc>
        <w:tc>
          <w:tcPr>
            <w:tcW w:type="dxa" w:w="91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w:t>
            </w:r>
          </w:p>
        </w:tc>
      </w:tr>
      <w:tr>
        <w:trPr>
          <w:cantSplit/>
        </w:trPr>
        <w:tc>
          <w:tcPr>
            <w:tcW w:type="dxa" w:w="304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Release decision</w:t>
            </w:r>
          </w:p>
        </w:tc>
        <w:tc>
          <w:tcPr>
            <w:tcW w:type="dxa" w:w="91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91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w:t>
            </w:r>
          </w:p>
        </w:tc>
      </w:tr>
      <w:tr>
        <w:trPr>
          <w:cantSplit/>
        </w:trPr>
        <w:tc>
          <w:tcPr>
            <w:tcW w:type="dxa" w:w="304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Incident response</w:t>
            </w:r>
          </w:p>
        </w:tc>
        <w:tc>
          <w:tcPr>
            <w:tcW w:type="dxa" w:w="91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w:t>
            </w:r>
          </w:p>
        </w:tc>
        <w:tc>
          <w:tcPr>
            <w:tcW w:type="dxa" w:w="101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w:t>
            </w:r>
          </w:p>
        </w:tc>
        <w:tc>
          <w:tcPr>
            <w:tcW w:type="dxa" w:w="91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w:t>
            </w:r>
          </w:p>
        </w:tc>
      </w:tr>
    </w:tbl>
    <w:p>
      <w:pPr>
        <w:pStyle w:val="Heading2"/>
      </w:pPr>
      <w:r>
        <w:t xml:space="preserve">14.6 Tools and connectors (use only when connected and authorised)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987"/>
        <w:gridCol w:w="3974"/>
        <w:gridCol w:w="3975"/>
      </w:tblGrid>
      <w:tr>
        <w:trPr>
          <w:cantSplit/>
          <w:tblHeader/>
        </w:trPr>
        <w:tc>
          <w:tcPr>
            <w:tcW w:type="dxa" w:w="198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Need</w:t>
            </w:r>
          </w:p>
        </w:tc>
        <w:tc>
          <w:tcPr>
            <w:tcW w:type="dxa" w:w="3974"/>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Tool</w:t>
            </w:r>
          </w:p>
        </w:tc>
        <w:tc>
          <w:tcPr>
            <w:tcW w:type="dxa" w:w="397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Rule</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Source of truth</w:t>
            </w:r>
          </w:p>
        </w:tc>
        <w:tc>
          <w:tcPr>
            <w:tcW w:type="dxa" w:w="397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This document (Word/Docs export), kept in </w:t>
            </w:r>
            <w:r>
              <w:rPr>
                <w:rFonts w:ascii="Consolas" w:cs="Consolas" w:eastAsia="Consolas" w:hAnsi="Consolas"/>
                <w:b w:val="false"/>
                <w:bCs w:val="false"/>
                <w:sz w:val="16"/>
                <w:szCs w:val="16"/>
              </w:rPr>
              <w:t xml:space="preserve">docs/ssot</w:t>
            </w:r>
          </w:p>
        </w:tc>
        <w:tc>
          <w:tcPr>
            <w:tcW w:type="dxa" w:w="39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Single copy; no competing baselines</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Repo, issues, PRs, CI</w:t>
            </w:r>
          </w:p>
        </w:tc>
        <w:tc>
          <w:tcPr>
            <w:tcW w:type="dxa" w:w="397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GitHub</w:t>
            </w:r>
          </w:p>
        </w:tc>
        <w:tc>
          <w:tcPr>
            <w:tcW w:type="dxa" w:w="39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Source session found no accessible repo; establish access before planning against code</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UI design</w:t>
            </w:r>
          </w:p>
        </w:tc>
        <w:tc>
          <w:tcPr>
            <w:tcW w:type="dxa" w:w="397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Figma</w:t>
            </w:r>
          </w:p>
        </w:tc>
        <w:tc>
          <w:tcPr>
            <w:tcW w:type="dxa" w:w="39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After approval; design tokens mirror Section 9.3</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E2E and cross-browser</w:t>
            </w:r>
          </w:p>
        </w:tc>
        <w:tc>
          <w:tcPr>
            <w:tcW w:type="dxa" w:w="397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Playwright; Testifly or device cloud when a URL exists</w:t>
            </w:r>
          </w:p>
        </w:tc>
        <w:tc>
          <w:tcPr>
            <w:tcW w:type="dxa" w:w="39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Connector availability is not evidence of a working app</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Hosting</w:t>
            </w:r>
          </w:p>
        </w:tc>
        <w:tc>
          <w:tcPr>
            <w:tcW w:type="dxa" w:w="397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Vercel/Railway/Render evaluated</w:t>
            </w:r>
          </w:p>
        </w:tc>
        <w:tc>
          <w:tcPr>
            <w:tcW w:type="dxa" w:w="39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No resource creation before authorisation</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Task briefs</w:t>
            </w:r>
          </w:p>
        </w:tc>
        <w:tc>
          <w:tcPr>
            <w:tcW w:type="dxa" w:w="397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Brief builder</w:t>
            </w:r>
          </w:p>
        </w:tc>
        <w:tc>
          <w:tcPr>
            <w:tcW w:type="dxa" w:w="39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Cross-check only until it yields complete acceptance and test fields</w:t>
            </w:r>
          </w:p>
        </w:tc>
      </w:tr>
    </w:tbl>
    <w:p>
      <w:pPr>
        <w:pStyle w:val="Heading2"/>
      </w:pPr>
      <w:r>
        <w:t xml:space="preserve">14.7 Operations</w:t>
      </w:r>
    </w:p>
    <w:p>
      <w:pPr>
        <w:pStyle w:val="ListParagraph"/>
        <w:numPr>
          <w:ilvl w:val="0"/>
          <w:numId w:val="2"/>
        </w:numPr>
        <w:spacing w:after="50"/>
      </w:pPr>
      <w:r>
        <w:rPr>
          <w:rFonts w:ascii="Calibri" w:cs="Calibri" w:eastAsia="Calibri" w:hAnsi="Calibri"/>
          <w:sz w:val="21"/>
          <w:szCs w:val="21"/>
        </w:rPr>
        <w:t xml:space="preserve">SLIs: save success, import success, export success and QC pass, job duration, retry rate, sync conflict rate, provider error rate, quota consumption, API p95.</w:t>
      </w:r>
    </w:p>
    <w:p>
      <w:pPr>
        <w:pStyle w:val="ListParagraph"/>
        <w:numPr>
          <w:ilvl w:val="0"/>
          <w:numId w:val="2"/>
        </w:numPr>
        <w:spacing w:after="50"/>
      </w:pPr>
      <w:r>
        <w:rPr>
          <w:rFonts w:ascii="Calibri" w:cs="Calibri" w:eastAsia="Calibri" w:hAnsi="Calibri"/>
          <w:sz w:val="21"/>
          <w:szCs w:val="21"/>
        </w:rPr>
        <w:t xml:space="preserve">Incident severity SEV1..4 with named on-call, status page, user comms template, post-incident review within 5 working days.</w:t>
      </w:r>
    </w:p>
    <w:p>
      <w:pPr>
        <w:pStyle w:val="ListParagraph"/>
        <w:numPr>
          <w:ilvl w:val="0"/>
          <w:numId w:val="2"/>
        </w:numPr>
        <w:spacing w:after="50"/>
      </w:pPr>
      <w:r>
        <w:rPr>
          <w:rFonts w:ascii="Calibri" w:cs="Calibri" w:eastAsia="Calibri" w:hAnsi="Calibri"/>
          <w:sz w:val="21"/>
          <w:szCs w:val="21"/>
        </w:rPr>
        <w:t xml:space="preserve">Backups: database PITR; object versioning; </w:t>
      </w:r>
      <w:r>
        <w:rPr>
          <w:rFonts w:ascii="Calibri" w:cs="Calibri" w:eastAsia="Calibri" w:hAnsi="Calibri"/>
          <w:b/>
          <w:bCs/>
          <w:sz w:val="21"/>
          <w:szCs w:val="21"/>
        </w:rPr>
        <w:t xml:space="preserve">proposed</w:t>
      </w:r>
      <w:r>
        <w:rPr>
          <w:rFonts w:ascii="Calibri" w:cs="Calibri" w:eastAsia="Calibri" w:hAnsi="Calibri"/>
          <w:sz w:val="21"/>
          <w:szCs w:val="21"/>
        </w:rPr>
        <w:t xml:space="preserve"> RPO &lt;= 15 min, RTO &lt;= 4 h; restore drill quarterly and before beta. No public SLA until drills pass.</w:t>
      </w:r>
    </w:p>
    <w:p>
      <w:pPr>
        <w:pStyle w:val="ListParagraph"/>
        <w:numPr>
          <w:ilvl w:val="0"/>
          <w:numId w:val="2"/>
        </w:numPr>
        <w:spacing w:after="50"/>
      </w:pPr>
      <w:r>
        <w:rPr>
          <w:rFonts w:ascii="Calibri" w:cs="Calibri" w:eastAsia="Calibri" w:hAnsi="Calibri"/>
          <w:sz w:val="21"/>
          <w:szCs w:val="21"/>
        </w:rPr>
        <w:t xml:space="preserve">Rollback: flag off, previous build redeploy, migration rollback plan; tested each release.</w:t>
      </w:r>
    </w:p>
    <w:p>
      <w:pPr>
        <w:pStyle w:val="ListParagraph"/>
        <w:numPr>
          <w:ilvl w:val="0"/>
          <w:numId w:val="2"/>
        </w:numPr>
        <w:spacing w:after="50"/>
      </w:pPr>
      <w:r>
        <w:rPr>
          <w:rFonts w:ascii="Calibri" w:cs="Calibri" w:eastAsia="Calibri" w:hAnsi="Calibri"/>
          <w:sz w:val="21"/>
          <w:szCs w:val="21"/>
        </w:rPr>
        <w:t xml:space="preserve">Support: searchable help, in-app diagnostics export (content-free), tiered escalation; staffing hours decided under D-28.</w:t>
      </w:r>
    </w:p>
    <w:p>
      <w:pPr>
        <w:pStyle w:val="Heading1"/>
        <w:pageBreakBefore/>
      </w:pPr>
      <w:r>
        <w:t xml:space="preserve">15. Governance, metrics and pilot</w:t>
      </w:r>
    </w:p>
    <w:p>
      <w:pPr>
        <w:pStyle w:val="Heading2"/>
      </w:pPr>
      <w:r>
        <w:t xml:space="preserve">15.1 Metric dictionary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185"/>
        <w:gridCol w:w="3775"/>
        <w:gridCol w:w="1788"/>
        <w:gridCol w:w="2188"/>
      </w:tblGrid>
      <w:tr>
        <w:trPr>
          <w:cantSplit/>
          <w:tblHeader/>
        </w:trPr>
        <w:tc>
          <w:tcPr>
            <w:tcW w:type="dxa" w:w="218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Metric</w:t>
            </w:r>
          </w:p>
        </w:tc>
        <w:tc>
          <w:tcPr>
            <w:tcW w:type="dxa" w:w="377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Numerator / denominator</w:t>
            </w:r>
          </w:p>
        </w:tc>
        <w:tc>
          <w:tcPr>
            <w:tcW w:type="dxa" w:w="1788"/>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Source</w:t>
            </w:r>
          </w:p>
        </w:tc>
        <w:tc>
          <w:tcPr>
            <w:tcW w:type="dxa" w:w="2188"/>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Decision it informs</w:t>
            </w:r>
          </w:p>
        </w:tc>
      </w:tr>
      <w:tr>
        <w:trPr>
          <w:cantSplit/>
        </w:trPr>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Breakdown completion rate</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Projects reaching verified export / projects created (first 14 d)</w:t>
            </w:r>
          </w:p>
        </w:tc>
        <w:tc>
          <w:tcPr>
            <w:tcW w:type="dxa" w:w="17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Opt-in analytics</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P0-A success</w:t>
            </w:r>
          </w:p>
        </w:tc>
      </w:tr>
      <w:tr>
        <w:trPr>
          <w:cantSplit/>
        </w:trPr>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Time to first export</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Median minutes create to verified export</w:t>
            </w:r>
          </w:p>
        </w:tc>
        <w:tc>
          <w:tcPr>
            <w:tcW w:type="dxa" w:w="17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Opt-in analytics</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Usability</w:t>
            </w:r>
          </w:p>
        </w:tc>
      </w:tr>
      <w:tr>
        <w:trPr>
          <w:cantSplit/>
        </w:trPr>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Save/recovery success</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Successful recoveries / recovery events; lost edits count</w:t>
            </w:r>
          </w:p>
        </w:tc>
        <w:tc>
          <w:tcPr>
            <w:tcW w:type="dxa" w:w="17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Client counters</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PRJ gate</w:t>
            </w:r>
          </w:p>
        </w:tc>
      </w:tr>
      <w:tr>
        <w:trPr>
          <w:cantSplit/>
        </w:trPr>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Sync drift</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Max drift per export (us)</w:t>
            </w:r>
          </w:p>
        </w:tc>
        <w:tc>
          <w:tcPr>
            <w:tcW w:type="dxa" w:w="17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Export QC</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TML gate</w:t>
            </w:r>
          </w:p>
        </w:tc>
      </w:tr>
      <w:tr>
        <w:trPr>
          <w:cantSplit/>
        </w:trPr>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AI evidence grounding</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Claims passing checker / claims proposed</w:t>
            </w:r>
          </w:p>
        </w:tc>
        <w:tc>
          <w:tcPr>
            <w:tcW w:type="dxa" w:w="17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Eval + production counters</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AI gate</w:t>
            </w:r>
          </w:p>
        </w:tc>
      </w:tr>
      <w:tr>
        <w:trPr>
          <w:cantSplit/>
        </w:trPr>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Unsupported-claim rate</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Reviewer-flagged unsupported / reviewed claims</w:t>
            </w:r>
          </w:p>
        </w:tc>
        <w:tc>
          <w:tcPr>
            <w:tcW w:type="dxa" w:w="17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Reviewer sampling</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AI gate</w:t>
            </w:r>
          </w:p>
        </w:tc>
      </w:tr>
      <w:tr>
        <w:trPr>
          <w:cantSplit/>
        </w:trPr>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Export success and QC pass</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Passed / attempted</w:t>
            </w:r>
          </w:p>
        </w:tc>
        <w:tc>
          <w:tcPr>
            <w:tcW w:type="dxa" w:w="17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Export QC</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EXP gate</w:t>
            </w:r>
          </w:p>
        </w:tc>
      </w:tr>
      <w:tr>
        <w:trPr>
          <w:cantSplit/>
        </w:trPr>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Cost per completed breakdown</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Sum cloud cost / completed exports</w:t>
            </w:r>
          </w:p>
        </w:tc>
        <w:tc>
          <w:tcPr>
            <w:tcW w:type="dxa" w:w="17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Cost ledger</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Pricing</w:t>
            </w:r>
          </w:p>
        </w:tc>
      </w:tr>
      <w:tr>
        <w:trPr>
          <w:cantSplit/>
        </w:trPr>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Willingness to pay</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Interview + pilot upgrade intent</w:t>
            </w:r>
          </w:p>
        </w:tc>
        <w:tc>
          <w:tcPr>
            <w:tcW w:type="dxa" w:w="17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Qualitative</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D-07</w:t>
            </w:r>
          </w:p>
        </w:tc>
      </w:tr>
      <w:tr>
        <w:trPr>
          <w:cantSplit/>
        </w:trPr>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Support load</w:t>
            </w:r>
          </w:p>
        </w:tc>
        <w:tc>
          <w:tcPr>
            <w:tcW w:type="dxa" w:w="377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Tickets per 100 active users, by category</w:t>
            </w:r>
          </w:p>
        </w:tc>
        <w:tc>
          <w:tcPr>
            <w:tcW w:type="dxa" w:w="17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Support tool</w:t>
            </w:r>
          </w:p>
        </w:tc>
        <w:tc>
          <w:tcPr>
            <w:tcW w:type="dxa" w:w="218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Ops</w:t>
            </w:r>
          </w:p>
        </w:tc>
      </w:tr>
    </w:tbl>
    <w:p>
      <w:pPr>
        <w:pStyle w:val="Heading2"/>
      </w:pPr>
      <w:r>
        <w:t xml:space="preserve">15.2 Pilot plan (default [OPEN])</w:t>
      </w:r>
    </w:p>
    <w:p>
      <w:pPr>
        <w:pStyle w:val="ListParagraph"/>
        <w:numPr>
          <w:ilvl w:val="0"/>
          <w:numId w:val="2"/>
        </w:numPr>
        <w:spacing w:after="50"/>
      </w:pPr>
      <w:r>
        <w:rPr>
          <w:rFonts w:ascii="Calibri" w:cs="Calibri" w:eastAsia="Calibri" w:hAnsi="Calibri"/>
          <w:sz w:val="21"/>
          <w:szCs w:val="21"/>
        </w:rPr>
        <w:t xml:space="preserve">Closed creator pilot after P0-A and P0-B: 8 to 15 creators across channel size and workflow styles, authorised footage only, signed pilot terms.</w:t>
      </w:r>
    </w:p>
    <w:p>
      <w:pPr>
        <w:pStyle w:val="ListParagraph"/>
        <w:numPr>
          <w:ilvl w:val="0"/>
          <w:numId w:val="2"/>
        </w:numPr>
        <w:spacing w:after="50"/>
      </w:pPr>
      <w:r>
        <w:rPr>
          <w:rFonts w:ascii="Calibri" w:cs="Calibri" w:eastAsia="Calibri" w:hAnsi="Calibri"/>
          <w:sz w:val="21"/>
          <w:szCs w:val="21"/>
        </w:rPr>
        <w:t xml:space="preserve">Duration 4 to 6 weeks; weekly check-ins; task-based usability sessions; diary of exports.</w:t>
      </w:r>
    </w:p>
    <w:p>
      <w:pPr>
        <w:pStyle w:val="ListParagraph"/>
        <w:numPr>
          <w:ilvl w:val="0"/>
          <w:numId w:val="2"/>
        </w:numPr>
        <w:spacing w:after="50"/>
      </w:pPr>
      <w:r>
        <w:rPr>
          <w:rFonts w:ascii="Calibri" w:cs="Calibri" w:eastAsia="Calibri" w:hAnsi="Calibri"/>
          <w:sz w:val="21"/>
          <w:szCs w:val="21"/>
        </w:rPr>
        <w:t xml:space="preserve">Go/no-go: completion rate, S1/S2 count, recovery success, qualitative value, cost per breakdown; thresholds set after S0.</w:t>
      </w:r>
    </w:p>
    <w:p>
      <w:pPr>
        <w:pStyle w:val="ListParagraph"/>
        <w:numPr>
          <w:ilvl w:val="0"/>
          <w:numId w:val="2"/>
        </w:numPr>
        <w:spacing w:after="50"/>
      </w:pPr>
      <w:r>
        <w:rPr>
          <w:rFonts w:ascii="Calibri" w:cs="Calibri" w:eastAsia="Calibri" w:hAnsi="Calibri"/>
          <w:sz w:val="21"/>
          <w:szCs w:val="21"/>
        </w:rPr>
        <w:t xml:space="preserve">Qualitative findings are not market-size evidence and are never reported as such.</w:t>
      </w:r>
    </w:p>
    <w:p>
      <w:pPr>
        <w:pStyle w:val="Heading2"/>
      </w:pPr>
      <w:r>
        <w:t xml:space="preserve">15.3 Privacy-preserving telemetry</w:t>
      </w:r>
    </w:p>
    <w:p>
      <w:pPr>
        <w:pStyle w:val="ListParagraph"/>
        <w:numPr>
          <w:ilvl w:val="0"/>
          <w:numId w:val="2"/>
        </w:numPr>
        <w:spacing w:after="50"/>
      </w:pPr>
      <w:r>
        <w:rPr>
          <w:rFonts w:ascii="Calibri" w:cs="Calibri" w:eastAsia="Calibri" w:hAnsi="Calibri"/>
          <w:sz w:val="21"/>
          <w:szCs w:val="21"/>
        </w:rPr>
        <w:t xml:space="preserve">Opt-in; events enumerated in a public schema: </w:t>
      </w:r>
      <w:r>
        <w:rPr>
          <w:rFonts w:ascii="Consolas" w:cs="Consolas" w:eastAsia="Consolas" w:hAnsi="Consolas"/>
          <w:sz w:val="19"/>
          <w:szCs w:val="19"/>
        </w:rPr>
        <w:t xml:space="preserve">app_open</w:t>
      </w:r>
      <w:r>
        <w:rPr>
          <w:rFonts w:ascii="Calibri" w:cs="Calibri" w:eastAsia="Calibri" w:hAnsi="Calibri"/>
          <w:sz w:val="21"/>
          <w:szCs w:val="21"/>
        </w:rPr>
        <w:t xml:space="preserve">, </w:t>
      </w:r>
      <w:r>
        <w:rPr>
          <w:rFonts w:ascii="Consolas" w:cs="Consolas" w:eastAsia="Consolas" w:hAnsi="Consolas"/>
          <w:sz w:val="19"/>
          <w:szCs w:val="19"/>
        </w:rPr>
        <w:t xml:space="preserve">project_created</w:t>
      </w:r>
      <w:r>
        <w:rPr>
          <w:rFonts w:ascii="Calibri" w:cs="Calibri" w:eastAsia="Calibri" w:hAnsi="Calibri"/>
          <w:sz w:val="21"/>
          <w:szCs w:val="21"/>
        </w:rPr>
        <w:t xml:space="preserve">, </w:t>
      </w:r>
      <w:r>
        <w:rPr>
          <w:rFonts w:ascii="Consolas" w:cs="Consolas" w:eastAsia="Consolas" w:hAnsi="Consolas"/>
          <w:sz w:val="19"/>
          <w:szCs w:val="19"/>
        </w:rPr>
        <w:t xml:space="preserve">export_started/completed/failed</w:t>
      </w:r>
      <w:r>
        <w:rPr>
          <w:rFonts w:ascii="Calibri" w:cs="Calibri" w:eastAsia="Calibri" w:hAnsi="Calibri"/>
          <w:sz w:val="21"/>
          <w:szCs w:val="21"/>
        </w:rPr>
        <w:t xml:space="preserve">, </w:t>
      </w:r>
      <w:r>
        <w:rPr>
          <w:rFonts w:ascii="Consolas" w:cs="Consolas" w:eastAsia="Consolas" w:hAnsi="Consolas"/>
          <w:sz w:val="19"/>
          <w:szCs w:val="19"/>
        </w:rPr>
        <w:t xml:space="preserve">recovery_triggered</w:t>
      </w:r>
      <w:r>
        <w:rPr>
          <w:rFonts w:ascii="Calibri" w:cs="Calibri" w:eastAsia="Calibri" w:hAnsi="Calibri"/>
          <w:sz w:val="21"/>
          <w:szCs w:val="21"/>
        </w:rPr>
        <w:t xml:space="preserve">, </w:t>
      </w:r>
      <w:r>
        <w:rPr>
          <w:rFonts w:ascii="Consolas" w:cs="Consolas" w:eastAsia="Consolas" w:hAnsi="Consolas"/>
          <w:sz w:val="19"/>
          <w:szCs w:val="19"/>
        </w:rPr>
        <w:t xml:space="preserve">error_code</w:t>
      </w:r>
      <w:r>
        <w:rPr>
          <w:rFonts w:ascii="Calibri" w:cs="Calibri" w:eastAsia="Calibri" w:hAnsi="Calibri"/>
          <w:sz w:val="21"/>
          <w:szCs w:val="21"/>
        </w:rPr>
        <w:t xml:space="preserve">, performance timings, device class.</w:t>
      </w:r>
    </w:p>
    <w:p>
      <w:pPr>
        <w:pStyle w:val="ListParagraph"/>
        <w:numPr>
          <w:ilvl w:val="0"/>
          <w:numId w:val="2"/>
        </w:numPr>
        <w:spacing w:after="50"/>
      </w:pPr>
      <w:r>
        <w:rPr>
          <w:rFonts w:ascii="Calibri" w:cs="Calibri" w:eastAsia="Calibri" w:hAnsi="Calibri"/>
          <w:sz w:val="21"/>
          <w:szCs w:val="21"/>
        </w:rPr>
        <w:t xml:space="preserve">Never: footage, frames, script text, narration, annotations geometry, player names, filenames.</w:t>
      </w:r>
    </w:p>
    <w:p>
      <w:pPr>
        <w:pStyle w:val="ListParagraph"/>
        <w:numPr>
          <w:ilvl w:val="0"/>
          <w:numId w:val="2"/>
        </w:numPr>
        <w:spacing w:after="50"/>
      </w:pPr>
      <w:r>
        <w:rPr>
          <w:rFonts w:ascii="Calibri" w:cs="Calibri" w:eastAsia="Calibri" w:hAnsi="Calibri"/>
          <w:sz w:val="21"/>
          <w:szCs w:val="21"/>
        </w:rPr>
        <w:t xml:space="preserve">Retention 90 days; IP truncated; user can view and delete.</w:t>
      </w:r>
    </w:p>
    <w:p>
      <w:pPr>
        <w:pStyle w:val="Heading2"/>
      </w:pPr>
      <w:r>
        <w:t xml:space="preserve">15.4 Status vocabulary</w:t>
      </w:r>
    </w:p>
    <w:p>
      <w:pPr>
        <w:spacing w:after="100" w:line="264"/>
      </w:pPr>
      <w:r>
        <w:rPr>
          <w:rFonts w:ascii="Calibri" w:cs="Calibri" w:eastAsia="Calibri" w:hAnsi="Calibri"/>
          <w:sz w:val="21"/>
          <w:szCs w:val="21"/>
        </w:rPr>
        <w:t xml:space="preserve">Proposed, Approved-for-design, Implemented, Independently-verified, Released. A feature moves only on recorded evidence; "Implemented" does not imply verified.</w:t>
      </w:r>
    </w:p>
    <w:p>
      <w:pPr>
        <w:pStyle w:val="Heading2"/>
      </w:pPr>
      <w:r>
        <w:t xml:space="preserve">15.5 Requirement record (mandatory fields)</w:t>
      </w:r>
    </w:p>
    <w:p>
      <w:pPr>
        <w:spacing w:after="100" w:line="264"/>
      </w:pPr>
      <w:r>
        <w:rPr>
          <w:rFonts w:ascii="Calibri" w:cs="Calibri" w:eastAsia="Calibri" w:hAnsi="Calibri"/>
          <w:sz w:val="21"/>
          <w:szCs w:val="21"/>
        </w:rPr>
        <w:t xml:space="preserve">ID, description, rationale, priority, phase, status, acceptance cases, dependencies, risk, verification method and evidence link, owner, links to modules and tests. This SSOT holds the table; the repository mirrors it in </w:t>
      </w:r>
      <w:r>
        <w:rPr>
          <w:rFonts w:ascii="Consolas" w:cs="Consolas" w:eastAsia="Consolas" w:hAnsi="Consolas"/>
          <w:sz w:val="19"/>
          <w:szCs w:val="19"/>
        </w:rPr>
        <w:t xml:space="preserve">docs/ssot</w:t>
      </w:r>
      <w:r>
        <w:rPr>
          <w:rFonts w:ascii="Calibri" w:cs="Calibri" w:eastAsia="Calibri" w:hAnsi="Calibri"/>
          <w:sz w:val="21"/>
          <w:szCs w:val="21"/>
        </w:rPr>
        <w:t xml:space="preserve"> with a CI check that every test references a requirement ID and every P0 requirement has at least one test.</w:t>
      </w:r>
    </w:p>
    <w:p>
      <w:pPr>
        <w:pStyle w:val="Heading2"/>
      </w:pPr>
      <w:r>
        <w:t xml:space="preserve">15.6 Change control</w:t>
      </w:r>
    </w:p>
    <w:p>
      <w:pPr>
        <w:pStyle w:val="ListParagraph"/>
        <w:numPr>
          <w:ilvl w:val="0"/>
          <w:numId w:val="4"/>
        </w:numPr>
        <w:spacing w:after="50"/>
      </w:pPr>
      <w:r>
        <w:rPr>
          <w:rFonts w:ascii="Calibri" w:cs="Calibri" w:eastAsia="Calibri" w:hAnsi="Calibri"/>
          <w:sz w:val="21"/>
          <w:szCs w:val="21"/>
        </w:rPr>
        <w:t xml:space="preserve">Raise Change Request: problem, proposal, impact on scope, schedule, cost, risk, tests.</w:t>
      </w:r>
    </w:p>
    <w:p>
      <w:pPr>
        <w:pStyle w:val="ListParagraph"/>
        <w:numPr>
          <w:ilvl w:val="0"/>
          <w:numId w:val="4"/>
        </w:numPr>
        <w:spacing w:after="50"/>
      </w:pPr>
      <w:r>
        <w:rPr>
          <w:rFonts w:ascii="Calibri" w:cs="Calibri" w:eastAsia="Calibri" w:hAnsi="Calibri"/>
          <w:sz w:val="21"/>
          <w:szCs w:val="21"/>
        </w:rPr>
        <w:t xml:space="preserve">Classify: editorial, clarifying, behavioural, scope, architectural.</w:t>
      </w:r>
    </w:p>
    <w:p>
      <w:pPr>
        <w:pStyle w:val="ListParagraph"/>
        <w:numPr>
          <w:ilvl w:val="0"/>
          <w:numId w:val="4"/>
        </w:numPr>
        <w:spacing w:after="50"/>
      </w:pPr>
      <w:r>
        <w:rPr>
          <w:rFonts w:ascii="Calibri" w:cs="Calibri" w:eastAsia="Calibri" w:hAnsi="Calibri"/>
          <w:sz w:val="21"/>
          <w:szCs w:val="21"/>
        </w:rPr>
        <w:t xml:space="preserve">Reviewers: product + tech lead (all), security (if trust boundary), QA (if acceptance), owner (scope/architecture).</w:t>
      </w:r>
    </w:p>
    <w:p>
      <w:pPr>
        <w:pStyle w:val="ListParagraph"/>
        <w:numPr>
          <w:ilvl w:val="0"/>
          <w:numId w:val="4"/>
        </w:numPr>
        <w:spacing w:after="50"/>
      </w:pPr>
      <w:r>
        <w:rPr>
          <w:rFonts w:ascii="Calibri" w:cs="Calibri" w:eastAsia="Calibri" w:hAnsi="Calibri"/>
          <w:sz w:val="21"/>
          <w:szCs w:val="21"/>
        </w:rPr>
        <w:t xml:space="preserve">Record decision in Section 2 or an ADR; bump version; update traceability and tests in the same change.</w:t>
      </w:r>
    </w:p>
    <w:p>
      <w:pPr>
        <w:pStyle w:val="ListParagraph"/>
        <w:numPr>
          <w:ilvl w:val="0"/>
          <w:numId w:val="4"/>
        </w:numPr>
        <w:spacing w:after="50"/>
      </w:pPr>
      <w:r>
        <w:rPr>
          <w:rFonts w:ascii="Calibri" w:cs="Calibri" w:eastAsia="Calibri" w:hAnsi="Calibri"/>
          <w:sz w:val="21"/>
          <w:szCs w:val="21"/>
        </w:rPr>
        <w:t xml:space="preserve">Emergency changes allowed for S1 defects with retrospective review within 3 working days.</w:t>
      </w:r>
    </w:p>
    <w:p>
      <w:pPr>
        <w:pStyle w:val="Heading1"/>
        <w:pageBreakBefore/>
      </w:pPr>
      <w:r>
        <w:t xml:space="preserve">16. Risk register</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14"/>
        <w:gridCol w:w="2458"/>
        <w:gridCol w:w="307"/>
        <w:gridCol w:w="307"/>
        <w:gridCol w:w="1434"/>
        <w:gridCol w:w="3585"/>
        <w:gridCol w:w="1231"/>
      </w:tblGrid>
      <w:tr>
        <w:trPr>
          <w:cantSplit/>
          <w:tblHeader/>
        </w:trPr>
        <w:tc>
          <w:tcPr>
            <w:tcW w:type="dxa" w:w="614"/>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ID</w:t>
            </w:r>
          </w:p>
        </w:tc>
        <w:tc>
          <w:tcPr>
            <w:tcW w:type="dxa" w:w="2458"/>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Risk</w:t>
            </w:r>
          </w:p>
        </w:tc>
        <w:tc>
          <w:tcPr>
            <w:tcW w:type="dxa" w:w="30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L</w:t>
            </w:r>
          </w:p>
        </w:tc>
        <w:tc>
          <w:tcPr>
            <w:tcW w:type="dxa" w:w="30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I</w:t>
            </w:r>
          </w:p>
        </w:tc>
        <w:tc>
          <w:tcPr>
            <w:tcW w:type="dxa" w:w="1434"/>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Early signal</w:t>
            </w:r>
          </w:p>
        </w:tc>
        <w:tc>
          <w:tcPr>
            <w:tcW w:type="dxa" w:w="358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Mitigation</w:t>
            </w:r>
          </w:p>
        </w:tc>
        <w:tc>
          <w:tcPr>
            <w:tcW w:type="dxa" w:w="1231"/>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Owner</w:t>
            </w:r>
          </w:p>
        </w:tc>
      </w:tr>
      <w:tr>
        <w:trPr>
          <w:cantSplit/>
        </w:trPr>
        <w:tc>
          <w:tcPr>
            <w:tcW w:type="dxa" w:w="61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R-01</w:t>
            </w:r>
          </w:p>
        </w:tc>
        <w:tc>
          <w:tcPr>
            <w:tcW w:type="dxa" w:w="245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Local media durability fails (eviction, quota)</w:t>
            </w:r>
          </w:p>
        </w:tc>
        <w:tc>
          <w:tcPr>
            <w:tcW w:type="dxa" w:w="30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w:t>
            </w:r>
          </w:p>
        </w:tc>
        <w:tc>
          <w:tcPr>
            <w:tcW w:type="dxa" w:w="30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H</w:t>
            </w:r>
          </w:p>
        </w:tc>
        <w:tc>
          <w:tcPr>
            <w:tcW w:type="dxa" w:w="143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FG-1 failures; user reports</w:t>
            </w:r>
          </w:p>
        </w:tc>
        <w:tc>
          <w:tcPr>
            <w:tcW w:type="dxa" w:w="35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Relink-by-default, backups, warnings, persistence request</w:t>
            </w:r>
          </w:p>
        </w:tc>
        <w:tc>
          <w:tcPr>
            <w:tcW w:type="dxa" w:w="123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Tech lead</w:t>
            </w:r>
          </w:p>
        </w:tc>
      </w:tr>
      <w:tr>
        <w:trPr>
          <w:cantSplit/>
        </w:trPr>
        <w:tc>
          <w:tcPr>
            <w:tcW w:type="dxa" w:w="61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R-02</w:t>
            </w:r>
          </w:p>
        </w:tc>
        <w:tc>
          <w:tcPr>
            <w:tcW w:type="dxa" w:w="245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Frame-accurate preview/export infeasible on target browsers</w:t>
            </w:r>
          </w:p>
        </w:tc>
        <w:tc>
          <w:tcPr>
            <w:tcW w:type="dxa" w:w="30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w:t>
            </w:r>
          </w:p>
        </w:tc>
        <w:tc>
          <w:tcPr>
            <w:tcW w:type="dxa" w:w="30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H</w:t>
            </w:r>
          </w:p>
        </w:tc>
        <w:tc>
          <w:tcPr>
            <w:tcW w:type="dxa" w:w="143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FG-2 drift</w:t>
            </w:r>
          </w:p>
        </w:tc>
        <w:tc>
          <w:tcPr>
            <w:tcW w:type="dxa" w:w="35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Fallback ladder, narrowed matrix, cloud render</w:t>
            </w:r>
          </w:p>
        </w:tc>
        <w:tc>
          <w:tcPr>
            <w:tcW w:type="dxa" w:w="123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Tech lead</w:t>
            </w:r>
          </w:p>
        </w:tc>
      </w:tr>
      <w:tr>
        <w:trPr>
          <w:cantSplit/>
        </w:trPr>
        <w:tc>
          <w:tcPr>
            <w:tcW w:type="dxa" w:w="61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R-03</w:t>
            </w:r>
          </w:p>
        </w:tc>
        <w:tc>
          <w:tcPr>
            <w:tcW w:type="dxa" w:w="245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P0 too large</w:t>
            </w:r>
          </w:p>
        </w:tc>
        <w:tc>
          <w:tcPr>
            <w:tcW w:type="dxa" w:w="30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H</w:t>
            </w:r>
          </w:p>
        </w:tc>
        <w:tc>
          <w:tcPr>
            <w:tcW w:type="dxa" w:w="30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H</w:t>
            </w:r>
          </w:p>
        </w:tc>
        <w:tc>
          <w:tcPr>
            <w:tcW w:type="dxa" w:w="143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Phase slips &gt; 25%</w:t>
            </w:r>
          </w:p>
        </w:tc>
        <w:tc>
          <w:tcPr>
            <w:tcW w:type="dxa" w:w="35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Staged phases, scope guard, CR process</w:t>
            </w:r>
          </w:p>
        </w:tc>
        <w:tc>
          <w:tcPr>
            <w:tcW w:type="dxa" w:w="123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Product</w:t>
            </w:r>
          </w:p>
        </w:tc>
      </w:tr>
      <w:tr>
        <w:trPr>
          <w:cantSplit/>
        </w:trPr>
        <w:tc>
          <w:tcPr>
            <w:tcW w:type="dxa" w:w="61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R-04</w:t>
            </w:r>
          </w:p>
        </w:tc>
        <w:tc>
          <w:tcPr>
            <w:tcW w:type="dxa" w:w="245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Differentiation not real</w:t>
            </w:r>
          </w:p>
        </w:tc>
        <w:tc>
          <w:tcPr>
            <w:tcW w:type="dxa" w:w="30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w:t>
            </w:r>
          </w:p>
        </w:tc>
        <w:tc>
          <w:tcPr>
            <w:tcW w:type="dxa" w:w="30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H</w:t>
            </w:r>
          </w:p>
        </w:tc>
        <w:tc>
          <w:tcPr>
            <w:tcW w:type="dxa" w:w="143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FG-4 interviews</w:t>
            </w:r>
          </w:p>
        </w:tc>
        <w:tc>
          <w:tcPr>
            <w:tcW w:type="dxa" w:w="35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Pivot scope; reduce to the validated pain point</w:t>
            </w:r>
          </w:p>
        </w:tc>
        <w:tc>
          <w:tcPr>
            <w:tcW w:type="dxa" w:w="123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Owner</w:t>
            </w:r>
          </w:p>
        </w:tc>
      </w:tr>
      <w:tr>
        <w:trPr>
          <w:cantSplit/>
        </w:trPr>
        <w:tc>
          <w:tcPr>
            <w:tcW w:type="dxa" w:w="61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R-05</w:t>
            </w:r>
          </w:p>
        </w:tc>
        <w:tc>
          <w:tcPr>
            <w:tcW w:type="dxa" w:w="245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AI claims unsupported or misleading</w:t>
            </w:r>
          </w:p>
        </w:tc>
        <w:tc>
          <w:tcPr>
            <w:tcW w:type="dxa" w:w="30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w:t>
            </w:r>
          </w:p>
        </w:tc>
        <w:tc>
          <w:tcPr>
            <w:tcW w:type="dxa" w:w="30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H</w:t>
            </w:r>
          </w:p>
        </w:tc>
        <w:tc>
          <w:tcPr>
            <w:tcW w:type="dxa" w:w="143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Eval fails</w:t>
            </w:r>
          </w:p>
        </w:tc>
        <w:tc>
          <w:tcPr>
            <w:tcW w:type="dxa" w:w="35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Narrow capability, checker, abstention, human gate</w:t>
            </w:r>
          </w:p>
        </w:tc>
        <w:tc>
          <w:tcPr>
            <w:tcW w:type="dxa" w:w="123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AI lead</w:t>
            </w:r>
          </w:p>
        </w:tc>
      </w:tr>
      <w:tr>
        <w:trPr>
          <w:cantSplit/>
        </w:trPr>
        <w:tc>
          <w:tcPr>
            <w:tcW w:type="dxa" w:w="61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R-06</w:t>
            </w:r>
          </w:p>
        </w:tc>
        <w:tc>
          <w:tcPr>
            <w:tcW w:type="dxa" w:w="245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Identity drift in tracking</w:t>
            </w:r>
          </w:p>
        </w:tc>
        <w:tc>
          <w:tcPr>
            <w:tcW w:type="dxa" w:w="30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H</w:t>
            </w:r>
          </w:p>
        </w:tc>
        <w:tc>
          <w:tcPr>
            <w:tcW w:type="dxa" w:w="30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H</w:t>
            </w:r>
          </w:p>
        </w:tc>
        <w:tc>
          <w:tcPr>
            <w:tcW w:type="dxa" w:w="143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P0-D eval</w:t>
            </w:r>
          </w:p>
        </w:tc>
        <w:tc>
          <w:tcPr>
            <w:tcW w:type="dxa" w:w="35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Manual-first, flags, correction history, defer if unmet</w:t>
            </w:r>
          </w:p>
        </w:tc>
        <w:tc>
          <w:tcPr>
            <w:tcW w:type="dxa" w:w="123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AI lead</w:t>
            </w:r>
          </w:p>
        </w:tc>
      </w:tr>
      <w:tr>
        <w:trPr>
          <w:cantSplit/>
        </w:trPr>
        <w:tc>
          <w:tcPr>
            <w:tcW w:type="dxa" w:w="61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R-07</w:t>
            </w:r>
          </w:p>
        </w:tc>
        <w:tc>
          <w:tcPr>
            <w:tcW w:type="dxa" w:w="245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Privacy breach via logs/telemetry/provider</w:t>
            </w:r>
          </w:p>
        </w:tc>
        <w:tc>
          <w:tcPr>
            <w:tcW w:type="dxa" w:w="30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L</w:t>
            </w:r>
          </w:p>
        </w:tc>
        <w:tc>
          <w:tcPr>
            <w:tcW w:type="dxa" w:w="30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H</w:t>
            </w:r>
          </w:p>
        </w:tc>
        <w:tc>
          <w:tcPr>
            <w:tcW w:type="dxa" w:w="143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Redaction test failures</w:t>
            </w:r>
          </w:p>
        </w:tc>
        <w:tc>
          <w:tcPr>
            <w:tcW w:type="dxa" w:w="35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Content-free telemetry, consent matrix, audits</w:t>
            </w:r>
          </w:p>
        </w:tc>
        <w:tc>
          <w:tcPr>
            <w:tcW w:type="dxa" w:w="123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Security</w:t>
            </w:r>
          </w:p>
        </w:tc>
      </w:tr>
      <w:tr>
        <w:trPr>
          <w:cantSplit/>
        </w:trPr>
        <w:tc>
          <w:tcPr>
            <w:tcW w:type="dxa" w:w="61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R-08</w:t>
            </w:r>
          </w:p>
        </w:tc>
        <w:tc>
          <w:tcPr>
            <w:tcW w:type="dxa" w:w="245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Unlicensed footage/data use</w:t>
            </w:r>
          </w:p>
        </w:tc>
        <w:tc>
          <w:tcPr>
            <w:tcW w:type="dxa" w:w="30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w:t>
            </w:r>
          </w:p>
        </w:tc>
        <w:tc>
          <w:tcPr>
            <w:tcW w:type="dxa" w:w="30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H</w:t>
            </w:r>
          </w:p>
        </w:tc>
        <w:tc>
          <w:tcPr>
            <w:tcW w:type="dxa" w:w="143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Legal review</w:t>
            </w:r>
          </w:p>
        </w:tc>
        <w:tc>
          <w:tcPr>
            <w:tcW w:type="dxa" w:w="35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Attestation, no hosting, licence fields</w:t>
            </w:r>
          </w:p>
        </w:tc>
        <w:tc>
          <w:tcPr>
            <w:tcW w:type="dxa" w:w="123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Owner</w:t>
            </w:r>
          </w:p>
        </w:tc>
      </w:tr>
      <w:tr>
        <w:trPr>
          <w:cantSplit/>
        </w:trPr>
        <w:tc>
          <w:tcPr>
            <w:tcW w:type="dxa" w:w="61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R-09</w:t>
            </w:r>
          </w:p>
        </w:tc>
        <w:tc>
          <w:tcPr>
            <w:tcW w:type="dxa" w:w="245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Cloud cost overrun</w:t>
            </w:r>
          </w:p>
        </w:tc>
        <w:tc>
          <w:tcPr>
            <w:tcW w:type="dxa" w:w="30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w:t>
            </w:r>
          </w:p>
        </w:tc>
        <w:tc>
          <w:tcPr>
            <w:tcW w:type="dxa" w:w="30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w:t>
            </w:r>
          </w:p>
        </w:tc>
        <w:tc>
          <w:tcPr>
            <w:tcW w:type="dxa" w:w="143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Cost per breakdown above model</w:t>
            </w:r>
          </w:p>
        </w:tc>
        <w:tc>
          <w:tcPr>
            <w:tcW w:type="dxa" w:w="35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Ceilings, caps, local-first, provider adapters</w:t>
            </w:r>
          </w:p>
        </w:tc>
        <w:tc>
          <w:tcPr>
            <w:tcW w:type="dxa" w:w="123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Product</w:t>
            </w:r>
          </w:p>
        </w:tc>
      </w:tr>
      <w:tr>
        <w:trPr>
          <w:cantSplit/>
        </w:trPr>
        <w:tc>
          <w:tcPr>
            <w:tcW w:type="dxa" w:w="61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R-10</w:t>
            </w:r>
          </w:p>
        </w:tc>
        <w:tc>
          <w:tcPr>
            <w:tcW w:type="dxa" w:w="245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Billing double-charge</w:t>
            </w:r>
          </w:p>
        </w:tc>
        <w:tc>
          <w:tcPr>
            <w:tcW w:type="dxa" w:w="30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L</w:t>
            </w:r>
          </w:p>
        </w:tc>
        <w:tc>
          <w:tcPr>
            <w:tcW w:type="dxa" w:w="30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H</w:t>
            </w:r>
          </w:p>
        </w:tc>
        <w:tc>
          <w:tcPr>
            <w:tcW w:type="dxa" w:w="143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Ledger mismatch</w:t>
            </w:r>
          </w:p>
        </w:tc>
        <w:tc>
          <w:tcPr>
            <w:tcW w:type="dxa" w:w="35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Idempotency + reconciliation</w:t>
            </w:r>
          </w:p>
        </w:tc>
        <w:tc>
          <w:tcPr>
            <w:tcW w:type="dxa" w:w="123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Backend</w:t>
            </w:r>
          </w:p>
        </w:tc>
      </w:tr>
      <w:tr>
        <w:trPr>
          <w:cantSplit/>
        </w:trPr>
        <w:tc>
          <w:tcPr>
            <w:tcW w:type="dxa" w:w="61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R-11</w:t>
            </w:r>
          </w:p>
        </w:tc>
        <w:tc>
          <w:tcPr>
            <w:tcW w:type="dxa" w:w="245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Accessibility gaps in canvas</w:t>
            </w:r>
          </w:p>
        </w:tc>
        <w:tc>
          <w:tcPr>
            <w:tcW w:type="dxa" w:w="30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w:t>
            </w:r>
          </w:p>
        </w:tc>
        <w:tc>
          <w:tcPr>
            <w:tcW w:type="dxa" w:w="30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w:t>
            </w:r>
          </w:p>
        </w:tc>
        <w:tc>
          <w:tcPr>
            <w:tcW w:type="dxa" w:w="143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AT test failures</w:t>
            </w:r>
          </w:p>
        </w:tc>
        <w:tc>
          <w:tcPr>
            <w:tcW w:type="dxa" w:w="35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Parallel object list, early AT testing</w:t>
            </w:r>
          </w:p>
        </w:tc>
        <w:tc>
          <w:tcPr>
            <w:tcW w:type="dxa" w:w="123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Designer</w:t>
            </w:r>
          </w:p>
        </w:tc>
      </w:tr>
      <w:tr>
        <w:trPr>
          <w:cantSplit/>
        </w:trPr>
        <w:tc>
          <w:tcPr>
            <w:tcW w:type="dxa" w:w="61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R-12</w:t>
            </w:r>
          </w:p>
        </w:tc>
        <w:tc>
          <w:tcPr>
            <w:tcW w:type="dxa" w:w="245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Supply-chain compromise</w:t>
            </w:r>
          </w:p>
        </w:tc>
        <w:tc>
          <w:tcPr>
            <w:tcW w:type="dxa" w:w="30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L</w:t>
            </w:r>
          </w:p>
        </w:tc>
        <w:tc>
          <w:tcPr>
            <w:tcW w:type="dxa" w:w="30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H</w:t>
            </w:r>
          </w:p>
        </w:tc>
        <w:tc>
          <w:tcPr>
            <w:tcW w:type="dxa" w:w="143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Scanner alert</w:t>
            </w:r>
          </w:p>
        </w:tc>
        <w:tc>
          <w:tcPr>
            <w:tcW w:type="dxa" w:w="35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Delay, pin, SBOM, minimal CI secrets</w:t>
            </w:r>
          </w:p>
        </w:tc>
        <w:tc>
          <w:tcPr>
            <w:tcW w:type="dxa" w:w="123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Security</w:t>
            </w:r>
          </w:p>
        </w:tc>
      </w:tr>
      <w:tr>
        <w:trPr>
          <w:cantSplit/>
        </w:trPr>
        <w:tc>
          <w:tcPr>
            <w:tcW w:type="dxa" w:w="61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R-13</w:t>
            </w:r>
          </w:p>
        </w:tc>
        <w:tc>
          <w:tcPr>
            <w:tcW w:type="dxa" w:w="245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Key-person or capacity shortage</w:t>
            </w:r>
          </w:p>
        </w:tc>
        <w:tc>
          <w:tcPr>
            <w:tcW w:type="dxa" w:w="30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w:t>
            </w:r>
          </w:p>
        </w:tc>
        <w:tc>
          <w:tcPr>
            <w:tcW w:type="dxa" w:w="30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w:t>
            </w:r>
          </w:p>
        </w:tc>
        <w:tc>
          <w:tcPr>
            <w:tcW w:type="dxa" w:w="143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Velocity drop</w:t>
            </w:r>
          </w:p>
        </w:tc>
        <w:tc>
          <w:tcPr>
            <w:tcW w:type="dxa" w:w="35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Cross-training, ADRs, docs</w:t>
            </w:r>
          </w:p>
        </w:tc>
        <w:tc>
          <w:tcPr>
            <w:tcW w:type="dxa" w:w="123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Tech lead</w:t>
            </w:r>
          </w:p>
        </w:tc>
      </w:tr>
      <w:tr>
        <w:trPr>
          <w:cantSplit/>
        </w:trPr>
        <w:tc>
          <w:tcPr>
            <w:tcW w:type="dxa" w:w="61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R-14</w:t>
            </w:r>
          </w:p>
        </w:tc>
        <w:tc>
          <w:tcPr>
            <w:tcW w:type="dxa" w:w="245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Provider outage/pricing change</w:t>
            </w:r>
          </w:p>
        </w:tc>
        <w:tc>
          <w:tcPr>
            <w:tcW w:type="dxa" w:w="30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w:t>
            </w:r>
          </w:p>
        </w:tc>
        <w:tc>
          <w:tcPr>
            <w:tcW w:type="dxa" w:w="30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w:t>
            </w:r>
          </w:p>
        </w:tc>
        <w:tc>
          <w:tcPr>
            <w:tcW w:type="dxa" w:w="143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Error rate, invoice</w:t>
            </w:r>
          </w:p>
        </w:tc>
        <w:tc>
          <w:tcPr>
            <w:tcW w:type="dxa" w:w="35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Adapters, quotas, fallbacks</w:t>
            </w:r>
          </w:p>
        </w:tc>
        <w:tc>
          <w:tcPr>
            <w:tcW w:type="dxa" w:w="123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Backend</w:t>
            </w:r>
          </w:p>
        </w:tc>
      </w:tr>
    </w:tbl>
    <w:p>
      <w:pPr>
        <w:pStyle w:val="Heading1"/>
        <w:pageBreakBefore/>
      </w:pPr>
      <w:r>
        <w:t xml:space="preserve">17. Feasibility spikes (S0 protocol)</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596"/>
        <w:gridCol w:w="1887"/>
        <w:gridCol w:w="3278"/>
        <w:gridCol w:w="2384"/>
        <w:gridCol w:w="1791"/>
      </w:tblGrid>
      <w:tr>
        <w:trPr>
          <w:cantSplit/>
          <w:tblHeader/>
        </w:trPr>
        <w:tc>
          <w:tcPr>
            <w:tcW w:type="dxa" w:w="596"/>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Gate</w:t>
            </w:r>
          </w:p>
        </w:tc>
        <w:tc>
          <w:tcPr>
            <w:tcW w:type="dxa" w:w="188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Question</w:t>
            </w:r>
          </w:p>
        </w:tc>
        <w:tc>
          <w:tcPr>
            <w:tcW w:type="dxa" w:w="3278"/>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Method</w:t>
            </w:r>
          </w:p>
        </w:tc>
        <w:tc>
          <w:tcPr>
            <w:tcW w:type="dxa" w:w="2384"/>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Pass evidence</w:t>
            </w:r>
          </w:p>
        </w:tc>
        <w:tc>
          <w:tcPr>
            <w:tcW w:type="dxa" w:w="1791"/>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If it fails</w:t>
            </w:r>
          </w:p>
        </w:tc>
      </w:tr>
      <w:tr>
        <w:trPr>
          <w:cantSplit/>
        </w:trPr>
        <w:tc>
          <w:tcPr>
            <w:tcW w:type="dxa" w:w="5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FG-1</w:t>
            </w:r>
          </w:p>
        </w:tc>
        <w:tc>
          <w:tcPr>
            <w:tcW w:type="dxa" w:w="18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Can originals be kept durable and relinkable?</w:t>
            </w:r>
          </w:p>
        </w:tc>
        <w:tc>
          <w:tcPr>
            <w:tcW w:type="dxa" w:w="327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File System Access + fingerprint relink, OPFS cache, forced quota exhaustion, restart, simulated eviction on Chrome desktop/Android, Safari, Firefox</w:t>
            </w:r>
          </w:p>
        </w:tc>
        <w:tc>
          <w:tcPr>
            <w:tcW w:type="dxa" w:w="23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Relink success rate, zero project corruption, clear warnings</w:t>
            </w:r>
          </w:p>
        </w:tc>
        <w:tc>
          <w:tcPr>
            <w:tcW w:type="dxa" w:w="17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Require user-managed files only; cloud backup path in E</w:t>
            </w:r>
          </w:p>
        </w:tc>
      </w:tr>
      <w:tr>
        <w:trPr>
          <w:cantSplit/>
        </w:trPr>
        <w:tc>
          <w:tcPr>
            <w:tcW w:type="dxa" w:w="5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FG-2</w:t>
            </w:r>
          </w:p>
        </w:tc>
        <w:tc>
          <w:tcPr>
            <w:tcW w:type="dxa" w:w="18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Frame-exact step/export on target browsers?</w:t>
            </w:r>
          </w:p>
        </w:tc>
        <w:tc>
          <w:tcPr>
            <w:tcW w:type="dxa" w:w="327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CFR and VFR fixtures (H.264/AAC, VP9), 90-min file, WebCodecs + demux/mux candidates, ffmpeg.wasm fallback</w:t>
            </w:r>
          </w:p>
        </w:tc>
        <w:tc>
          <w:tcPr>
            <w:tcW w:type="dxa" w:w="23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Frame index exact, A/V offset &lt;= [PB-06], memory within [PB-10], export throughput measured</w:t>
            </w:r>
          </w:p>
        </w:tc>
        <w:tc>
          <w:tcPr>
            <w:tcW w:type="dxa" w:w="17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Narrow matrix; cloud render fallback; limit duration</w:t>
            </w:r>
          </w:p>
        </w:tc>
      </w:tr>
      <w:tr>
        <w:trPr>
          <w:cantSplit/>
        </w:trPr>
        <w:tc>
          <w:tcPr>
            <w:tcW w:type="dxa" w:w="5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FG-3</w:t>
            </w:r>
          </w:p>
        </w:tc>
        <w:tc>
          <w:tcPr>
            <w:tcW w:type="dxa" w:w="18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Do overlay and narration stay aligned after edits?</w:t>
            </w:r>
          </w:p>
        </w:tc>
        <w:tc>
          <w:tcPr>
            <w:tcW w:type="dxa" w:w="327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Trim, reorder, narration shift, preset change on fixtures; compare against ground truth</w:t>
            </w:r>
          </w:p>
        </w:tc>
        <w:tc>
          <w:tcPr>
            <w:tcW w:type="dxa" w:w="23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Drift &lt;= [PB-06] in all cases</w:t>
            </w:r>
          </w:p>
        </w:tc>
        <w:tc>
          <w:tcPr>
            <w:tcW w:type="dxa" w:w="17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Constrain edit operations; add forced re-sync</w:t>
            </w:r>
          </w:p>
        </w:tc>
      </w:tr>
      <w:tr>
        <w:trPr>
          <w:cantSplit/>
        </w:trPr>
        <w:tc>
          <w:tcPr>
            <w:tcW w:type="dxa" w:w="5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FG-4</w:t>
            </w:r>
          </w:p>
        </w:tc>
        <w:tc>
          <w:tcPr>
            <w:tcW w:type="dxa" w:w="18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Is there a creator pain worth paying for?</w:t>
            </w:r>
          </w:p>
        </w:tc>
        <w:tc>
          <w:tcPr>
            <w:tcW w:type="dxa" w:w="3278"/>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8 to 12 varied creators: current workflow, time sinks, evidence/rights issues, willingness to pay; prototype walkthrough</w:t>
            </w:r>
          </w:p>
        </w:tc>
        <w:tc>
          <w:tcPr>
            <w:tcW w:type="dxa" w:w="238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Findings and contradictory evidence recorded; D-19 pack defined or dropped</w:t>
            </w:r>
          </w:p>
        </w:tc>
        <w:tc>
          <w:tcPr>
            <w:tcW w:type="dxa" w:w="1791"/>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Re-scope P0 to validated pain</w:t>
            </w:r>
          </w:p>
        </w:tc>
      </w:tr>
    </w:tbl>
    <w:p>
      <w:pPr>
        <w:spacing w:after="100" w:line="264"/>
      </w:pPr>
      <w:r>
        <w:rPr>
          <w:rFonts w:ascii="Calibri" w:cs="Calibri" w:eastAsia="Calibri" w:hAnsi="Calibri"/>
          <w:sz w:val="21"/>
          <w:szCs w:val="21"/>
        </w:rPr>
        <w:t xml:space="preserve">Deliverable of S0: spike report per gate, ratified [PB] table, final support matrix, ADR updates, and an updated plan with re-baselined estimates.</w:t>
      </w:r>
    </w:p>
    <w:p>
      <w:pPr>
        <w:pStyle w:val="Heading1"/>
        <w:pageBreakBefore/>
      </w:pPr>
      <w:r>
        <w:t xml:space="preserve">Appendix A. PostgreSQL schema (phase E, core tables)</w:t>
      </w:r>
    </w:p>
    <w:p>
      <w:pPr>
        <w:spacing w:after="100" w:line="264"/>
      </w:pPr>
      <w:r>
        <w:rPr>
          <w:rFonts w:ascii="Calibri" w:cs="Calibri" w:eastAsia="Calibri" w:hAnsi="Calibri"/>
          <w:sz w:val="21"/>
          <w:szCs w:val="21"/>
        </w:rPr>
        <w:t xml:space="preserve">Local IndexedDB stores mirror these shapes. Types: </w:t>
      </w:r>
      <w:r>
        <w:rPr>
          <w:rFonts w:ascii="Consolas" w:cs="Consolas" w:eastAsia="Consolas" w:hAnsi="Consolas"/>
          <w:sz w:val="19"/>
          <w:szCs w:val="19"/>
        </w:rPr>
        <w:t xml:space="preserve">uuid</w:t>
      </w:r>
      <w:r>
        <w:rPr>
          <w:rFonts w:ascii="Calibri" w:cs="Calibri" w:eastAsia="Calibri" w:hAnsi="Calibri"/>
          <w:sz w:val="21"/>
          <w:szCs w:val="21"/>
        </w:rPr>
        <w:t xml:space="preserve"> v7 generated by the application. All tables enable row-level security with policies keyed on </w:t>
      </w:r>
      <w:r>
        <w:rPr>
          <w:rFonts w:ascii="Consolas" w:cs="Consolas" w:eastAsia="Consolas" w:hAnsi="Consolas"/>
          <w:sz w:val="19"/>
          <w:szCs w:val="19"/>
        </w:rPr>
        <w:t xml:space="preserve">app.user_id</w:t>
      </w:r>
      <w:r>
        <w:rPr>
          <w:rFonts w:ascii="Calibri" w:cs="Calibri" w:eastAsia="Calibri" w:hAnsi="Calibri"/>
          <w:sz w:val="21"/>
          <w:szCs w:val="21"/>
        </w:rPr>
        <w:t xml:space="preserve"> and </w:t>
      </w:r>
      <w:r>
        <w:rPr>
          <w:rFonts w:ascii="Consolas" w:cs="Consolas" w:eastAsia="Consolas" w:hAnsi="Consolas"/>
          <w:sz w:val="19"/>
          <w:szCs w:val="19"/>
        </w:rPr>
        <w:t xml:space="preserve">project_members</w:t>
      </w:r>
      <w:r>
        <w:rPr>
          <w:rFonts w:ascii="Calibri" w:cs="Calibri" w:eastAsia="Calibri" w:hAnsi="Calibri"/>
          <w:sz w:val="21"/>
          <w:szCs w:val="21"/>
        </w:rPr>
        <w:t xml:space="preserve">.</w:t>
      </w:r>
    </w:p>
    <w:p>
      <w:pPr>
        <w:shd w:fill="F3F5F4" w:color="auto" w:val="clear"/>
        <w:spacing w:after="0"/>
        <w:ind w:left="120"/>
      </w:pPr>
      <w:r>
        <w:rPr>
          <w:rFonts w:ascii="Consolas" w:cs="Consolas" w:eastAsia="Consolas" w:hAnsi="Consolas"/>
          <w:sz w:val="16"/>
          <w:szCs w:val="16"/>
        </w:rPr>
        <w:t xml:space="preserve">create type project_state as enum ('draft','preparing','editing','ai_review','editorial_review',</w:t>
      </w:r>
    </w:p>
    <w:p>
      <w:pPr>
        <w:shd w:fill="F3F5F4" w:color="auto" w:val="clear"/>
        <w:spacing w:after="0"/>
        <w:ind w:left="120"/>
      </w:pPr>
      <w:r>
        <w:rPr>
          <w:rFonts w:ascii="Consolas" w:cs="Consolas" w:eastAsia="Consolas" w:hAnsi="Consolas"/>
          <w:sz w:val="16"/>
          <w:szCs w:val="16"/>
        </w:rPr>
        <w:t xml:space="preserve">  'approved_for_export','rendering','exported','recovery_needed','missing_media',</w:t>
      </w:r>
    </w:p>
    <w:p>
      <w:pPr>
        <w:shd w:fill="F3F5F4" w:color="auto" w:val="clear"/>
        <w:spacing w:after="0"/>
        <w:ind w:left="120"/>
      </w:pPr>
      <w:r>
        <w:rPr>
          <w:rFonts w:ascii="Consolas" w:cs="Consolas" w:eastAsia="Consolas" w:hAnsi="Consolas"/>
          <w:sz w:val="16"/>
          <w:szCs w:val="16"/>
        </w:rPr>
        <w:t xml:space="preserve">  'import_failed','analysis_failed','sync_needs_review','render_failed','storage_limit');</w:t>
      </w:r>
    </w:p>
    <w:p>
      <w:pPr>
        <w:shd w:fill="F3F5F4" w:color="auto" w:val="clear"/>
        <w:spacing w:after="0"/>
        <w:ind w:left="120"/>
      </w:pPr>
      <w:r>
        <w:rPr>
          <w:rFonts w:ascii="Consolas" w:cs="Consolas" w:eastAsia="Consolas" w:hAnsi="Consolas"/>
          <w:sz w:val="16"/>
          <w:szCs w:val="16"/>
        </w:rPr>
        <w:t xml:space="preserve">create type source_kind as enum ('import','human','ai');</w:t>
      </w:r>
    </w:p>
    <w:p>
      <w:pPr>
        <w:shd w:fill="F3F5F4" w:color="auto" w:val="clear"/>
        <w:spacing w:after="0"/>
        <w:ind w:left="120"/>
      </w:pPr>
      <w:r>
        <w:rPr>
          <w:rFonts w:ascii="Consolas" w:cs="Consolas" w:eastAsia="Consolas" w:hAnsi="Consolas"/>
          <w:sz w:val="16"/>
          <w:szCs w:val="16"/>
        </w:rPr>
        <w:t xml:space="preserve">create type anchor_mode as enum ('frame','pitch');</w:t>
      </w:r>
    </w:p>
    <w:p>
      <w:pPr>
        <w:shd w:fill="F3F5F4" w:color="auto" w:val="clear"/>
        <w:spacing w:after="0"/>
        <w:ind w:left="120"/>
      </w:pPr>
      <w:r>
        <w:rPr>
          <w:rFonts w:ascii="Consolas" w:cs="Consolas" w:eastAsia="Consolas" w:hAnsi="Consolas"/>
          <w:sz w:val="16"/>
          <w:szCs w:val="16"/>
        </w:rPr>
        <w:t xml:space="preserve">create type calib_state as enum ('none','calibrated','uncertain','stale');</w:t>
      </w:r>
    </w:p>
    <w:p>
      <w:pPr>
        <w:shd w:fill="F3F5F4" w:color="auto" w:val="clear"/>
        <w:spacing w:after="0"/>
        <w:ind w:left="120"/>
      </w:pPr>
      <w:r>
        <w:rPr>
          <w:rFonts w:ascii="Consolas" w:cs="Consolas" w:eastAsia="Consolas" w:hAnsi="Consolas"/>
          <w:sz w:val="16"/>
          <w:szCs w:val="16"/>
        </w:rPr>
        <w:t xml:space="preserve">create type insight_status as enum ('proposed','needs_evidence','accepted','edited','rejected',</w:t>
      </w:r>
    </w:p>
    <w:p>
      <w:pPr>
        <w:shd w:fill="F3F5F4" w:color="auto" w:val="clear"/>
        <w:spacing w:after="0"/>
        <w:ind w:left="120"/>
      </w:pPr>
      <w:r>
        <w:rPr>
          <w:rFonts w:ascii="Consolas" w:cs="Consolas" w:eastAsia="Consolas" w:hAnsi="Consolas"/>
          <w:sz w:val="16"/>
          <w:szCs w:val="16"/>
        </w:rPr>
        <w:t xml:space="preserve">  'superseded','stale');</w:t>
      </w:r>
    </w:p>
    <w:p>
      <w:pPr>
        <w:shd w:fill="F3F5F4" w:color="auto" w:val="clear"/>
        <w:spacing w:after="0"/>
        <w:ind w:left="120"/>
      </w:pPr>
      <w:r>
        <w:rPr>
          <w:rFonts w:ascii="Consolas" w:cs="Consolas" w:eastAsia="Consolas" w:hAnsi="Consolas"/>
          <w:sz w:val="16"/>
          <w:szCs w:val="16"/>
        </w:rPr>
        <w:t xml:space="preserve"> </w:t>
      </w:r>
    </w:p>
    <w:p>
      <w:pPr>
        <w:shd w:fill="F3F5F4" w:color="auto" w:val="clear"/>
        <w:spacing w:after="0"/>
        <w:ind w:left="120"/>
      </w:pPr>
      <w:r>
        <w:rPr>
          <w:rFonts w:ascii="Consolas" w:cs="Consolas" w:eastAsia="Consolas" w:hAnsi="Consolas"/>
          <w:sz w:val="16"/>
          <w:szCs w:val="16"/>
        </w:rPr>
        <w:t xml:space="preserve">create table projects (</w:t>
      </w:r>
    </w:p>
    <w:p>
      <w:pPr>
        <w:shd w:fill="F3F5F4" w:color="auto" w:val="clear"/>
        <w:spacing w:after="0"/>
        <w:ind w:left="120"/>
      </w:pPr>
      <w:r>
        <w:rPr>
          <w:rFonts w:ascii="Consolas" w:cs="Consolas" w:eastAsia="Consolas" w:hAnsi="Consolas"/>
          <w:sz w:val="16"/>
          <w:szCs w:val="16"/>
        </w:rPr>
        <w:t xml:space="preserve">  id uuid primary key, owner_id uuid not null, name text not null check (length(name) between 1 and 200),</w:t>
      </w:r>
    </w:p>
    <w:p>
      <w:pPr>
        <w:shd w:fill="F3F5F4" w:color="auto" w:val="clear"/>
        <w:spacing w:after="0"/>
        <w:ind w:left="120"/>
      </w:pPr>
      <w:r>
        <w:rPr>
          <w:rFonts w:ascii="Consolas" w:cs="Consolas" w:eastAsia="Consolas" w:hAnsi="Consolas"/>
          <w:sz w:val="16"/>
          <w:szCs w:val="16"/>
        </w:rPr>
        <w:t xml:space="preserve">  state project_state not null default 'draft', schema_version int not null,</w:t>
      </w:r>
    </w:p>
    <w:p>
      <w:pPr>
        <w:shd w:fill="F3F5F4" w:color="auto" w:val="clear"/>
        <w:spacing w:after="0"/>
        <w:ind w:left="120"/>
      </w:pPr>
      <w:r>
        <w:rPr>
          <w:rFonts w:ascii="Consolas" w:cs="Consolas" w:eastAsia="Consolas" w:hAnsi="Consolas"/>
          <w:sz w:val="16"/>
          <w:szCs w:val="16"/>
        </w:rPr>
        <w:t xml:space="preserve">  settings jsonb not null default '{}', match_id uuid, head_seq bigint not null default 0,</w:t>
      </w:r>
    </w:p>
    <w:p>
      <w:pPr>
        <w:shd w:fill="F3F5F4" w:color="auto" w:val="clear"/>
        <w:spacing w:after="0"/>
        <w:ind w:left="120"/>
      </w:pPr>
      <w:r>
        <w:rPr>
          <w:rFonts w:ascii="Consolas" w:cs="Consolas" w:eastAsia="Consolas" w:hAnsi="Consolas"/>
          <w:sz w:val="16"/>
          <w:szCs w:val="16"/>
        </w:rPr>
        <w:t xml:space="preserve">  rev int not null default 1, deleted_at timestamptz,</w:t>
      </w:r>
    </w:p>
    <w:p>
      <w:pPr>
        <w:shd w:fill="F3F5F4" w:color="auto" w:val="clear"/>
        <w:spacing w:after="0"/>
        <w:ind w:left="120"/>
      </w:pPr>
      <w:r>
        <w:rPr>
          <w:rFonts w:ascii="Consolas" w:cs="Consolas" w:eastAsia="Consolas" w:hAnsi="Consolas"/>
          <w:sz w:val="16"/>
          <w:szCs w:val="16"/>
        </w:rPr>
        <w:t xml:space="preserve">  created_at timestamptz not null default now(), updated_at timestamptz not null default now());</w:t>
      </w:r>
    </w:p>
    <w:p>
      <w:pPr>
        <w:shd w:fill="F3F5F4" w:color="auto" w:val="clear"/>
        <w:spacing w:after="0"/>
        <w:ind w:left="120"/>
      </w:pPr>
      <w:r>
        <w:rPr>
          <w:rFonts w:ascii="Consolas" w:cs="Consolas" w:eastAsia="Consolas" w:hAnsi="Consolas"/>
          <w:sz w:val="16"/>
          <w:szCs w:val="16"/>
        </w:rPr>
        <w:t xml:space="preserve">create index on projects (owner_id, updated_at desc) where deleted_at is null;</w:t>
      </w:r>
    </w:p>
    <w:p>
      <w:pPr>
        <w:shd w:fill="F3F5F4" w:color="auto" w:val="clear"/>
        <w:spacing w:after="0"/>
        <w:ind w:left="120"/>
      </w:pPr>
      <w:r>
        <w:rPr>
          <w:rFonts w:ascii="Consolas" w:cs="Consolas" w:eastAsia="Consolas" w:hAnsi="Consolas"/>
          <w:sz w:val="16"/>
          <w:szCs w:val="16"/>
        </w:rPr>
        <w:t xml:space="preserve"> </w:t>
      </w:r>
    </w:p>
    <w:p>
      <w:pPr>
        <w:shd w:fill="F3F5F4" w:color="auto" w:val="clear"/>
        <w:spacing w:after="0"/>
        <w:ind w:left="120"/>
      </w:pPr>
      <w:r>
        <w:rPr>
          <w:rFonts w:ascii="Consolas" w:cs="Consolas" w:eastAsia="Consolas" w:hAnsi="Consolas"/>
          <w:sz w:val="16"/>
          <w:szCs w:val="16"/>
        </w:rPr>
        <w:t xml:space="preserve">create table project_members (</w:t>
      </w:r>
    </w:p>
    <w:p>
      <w:pPr>
        <w:shd w:fill="F3F5F4" w:color="auto" w:val="clear"/>
        <w:spacing w:after="0"/>
        <w:ind w:left="120"/>
      </w:pPr>
      <w:r>
        <w:rPr>
          <w:rFonts w:ascii="Consolas" w:cs="Consolas" w:eastAsia="Consolas" w:hAnsi="Consolas"/>
          <w:sz w:val="16"/>
          <w:szCs w:val="16"/>
        </w:rPr>
        <w:t xml:space="preserve">  project_id uuid references projects on delete cascade, user_id uuid not null,</w:t>
      </w:r>
    </w:p>
    <w:p>
      <w:pPr>
        <w:shd w:fill="F3F5F4" w:color="auto" w:val="clear"/>
        <w:spacing w:after="0"/>
        <w:ind w:left="120"/>
      </w:pPr>
      <w:r>
        <w:rPr>
          <w:rFonts w:ascii="Consolas" w:cs="Consolas" w:eastAsia="Consolas" w:hAnsi="Consolas"/>
          <w:sz w:val="16"/>
          <w:szCs w:val="16"/>
        </w:rPr>
        <w:t xml:space="preserve">  role text not null check (role in ('owner','editor','reviewer')),</w:t>
      </w:r>
    </w:p>
    <w:p>
      <w:pPr>
        <w:shd w:fill="F3F5F4" w:color="auto" w:val="clear"/>
        <w:spacing w:after="0"/>
        <w:ind w:left="120"/>
      </w:pPr>
      <w:r>
        <w:rPr>
          <w:rFonts w:ascii="Consolas" w:cs="Consolas" w:eastAsia="Consolas" w:hAnsi="Consolas"/>
          <w:sz w:val="16"/>
          <w:szCs w:val="16"/>
        </w:rPr>
        <w:t xml:space="preserve">  primary key (project_id, user_id));</w:t>
      </w:r>
    </w:p>
    <w:p>
      <w:pPr>
        <w:shd w:fill="F3F5F4" w:color="auto" w:val="clear"/>
        <w:spacing w:after="0"/>
        <w:ind w:left="120"/>
      </w:pPr>
      <w:r>
        <w:rPr>
          <w:rFonts w:ascii="Consolas" w:cs="Consolas" w:eastAsia="Consolas" w:hAnsi="Consolas"/>
          <w:sz w:val="16"/>
          <w:szCs w:val="16"/>
        </w:rPr>
        <w:t xml:space="preserve"> </w:t>
      </w:r>
    </w:p>
    <w:p>
      <w:pPr>
        <w:shd w:fill="F3F5F4" w:color="auto" w:val="clear"/>
        <w:spacing w:after="0"/>
        <w:ind w:left="120"/>
      </w:pPr>
      <w:r>
        <w:rPr>
          <w:rFonts w:ascii="Consolas" w:cs="Consolas" w:eastAsia="Consolas" w:hAnsi="Consolas"/>
          <w:sz w:val="16"/>
          <w:szCs w:val="16"/>
        </w:rPr>
        <w:t xml:space="preserve">create table project_ops (</w:t>
      </w:r>
    </w:p>
    <w:p>
      <w:pPr>
        <w:shd w:fill="F3F5F4" w:color="auto" w:val="clear"/>
        <w:spacing w:after="0"/>
        <w:ind w:left="120"/>
      </w:pPr>
      <w:r>
        <w:rPr>
          <w:rFonts w:ascii="Consolas" w:cs="Consolas" w:eastAsia="Consolas" w:hAnsi="Consolas"/>
          <w:sz w:val="16"/>
          <w:szCs w:val="16"/>
        </w:rPr>
        <w:t xml:space="preserve">  project_id uuid references projects on delete cascade, seq bigint not null,</w:t>
      </w:r>
    </w:p>
    <w:p>
      <w:pPr>
        <w:shd w:fill="F3F5F4" w:color="auto" w:val="clear"/>
        <w:spacing w:after="0"/>
        <w:ind w:left="120"/>
      </w:pPr>
      <w:r>
        <w:rPr>
          <w:rFonts w:ascii="Consolas" w:cs="Consolas" w:eastAsia="Consolas" w:hAnsi="Consolas"/>
          <w:sz w:val="16"/>
          <w:szCs w:val="16"/>
        </w:rPr>
        <w:t xml:space="preserve">  op_id uuid not null, type text not null, payload jsonb not null,</w:t>
      </w:r>
    </w:p>
    <w:p>
      <w:pPr>
        <w:shd w:fill="F3F5F4" w:color="auto" w:val="clear"/>
        <w:spacing w:after="0"/>
        <w:ind w:left="120"/>
      </w:pPr>
      <w:r>
        <w:rPr>
          <w:rFonts w:ascii="Consolas" w:cs="Consolas" w:eastAsia="Consolas" w:hAnsi="Consolas"/>
          <w:sz w:val="16"/>
          <w:szCs w:val="16"/>
        </w:rPr>
        <w:t xml:space="preserve">  author_id uuid not null, created_at timestamptz not null default now(),</w:t>
      </w:r>
    </w:p>
    <w:p>
      <w:pPr>
        <w:shd w:fill="F3F5F4" w:color="auto" w:val="clear"/>
        <w:spacing w:after="0"/>
        <w:ind w:left="120"/>
      </w:pPr>
      <w:r>
        <w:rPr>
          <w:rFonts w:ascii="Consolas" w:cs="Consolas" w:eastAsia="Consolas" w:hAnsi="Consolas"/>
          <w:sz w:val="16"/>
          <w:szCs w:val="16"/>
        </w:rPr>
        <w:t xml:space="preserve">  primary key (project_id, seq), unique (project_id, op_id));</w:t>
      </w:r>
    </w:p>
    <w:p>
      <w:pPr>
        <w:shd w:fill="F3F5F4" w:color="auto" w:val="clear"/>
        <w:spacing w:after="0"/>
        <w:ind w:left="120"/>
      </w:pPr>
      <w:r>
        <w:rPr>
          <w:rFonts w:ascii="Consolas" w:cs="Consolas" w:eastAsia="Consolas" w:hAnsi="Consolas"/>
          <w:sz w:val="16"/>
          <w:szCs w:val="16"/>
        </w:rPr>
        <w:t xml:space="preserve"> </w:t>
      </w:r>
    </w:p>
    <w:p>
      <w:pPr>
        <w:shd w:fill="F3F5F4" w:color="auto" w:val="clear"/>
        <w:spacing w:after="0"/>
        <w:ind w:left="120"/>
      </w:pPr>
      <w:r>
        <w:rPr>
          <w:rFonts w:ascii="Consolas" w:cs="Consolas" w:eastAsia="Consolas" w:hAnsi="Consolas"/>
          <w:sz w:val="16"/>
          <w:szCs w:val="16"/>
        </w:rPr>
        <w:t xml:space="preserve">create table media_assets (</w:t>
      </w:r>
    </w:p>
    <w:p>
      <w:pPr>
        <w:shd w:fill="F3F5F4" w:color="auto" w:val="clear"/>
        <w:spacing w:after="0"/>
        <w:ind w:left="120"/>
      </w:pPr>
      <w:r>
        <w:rPr>
          <w:rFonts w:ascii="Consolas" w:cs="Consolas" w:eastAsia="Consolas" w:hAnsi="Consolas"/>
          <w:sz w:val="16"/>
          <w:szCs w:val="16"/>
        </w:rPr>
        <w:t xml:space="preserve">  id uuid primary key, project_id uuid not null references projects on delete cascade,</w:t>
      </w:r>
    </w:p>
    <w:p>
      <w:pPr>
        <w:shd w:fill="F3F5F4" w:color="auto" w:val="clear"/>
        <w:spacing w:after="0"/>
        <w:ind w:left="120"/>
      </w:pPr>
      <w:r>
        <w:rPr>
          <w:rFonts w:ascii="Consolas" w:cs="Consolas" w:eastAsia="Consolas" w:hAnsi="Consolas"/>
          <w:sz w:val="16"/>
          <w:szCs w:val="16"/>
        </w:rPr>
        <w:t xml:space="preserve">  kind text not null check (kind in ('video','audio','image','data')),</w:t>
      </w:r>
    </w:p>
    <w:p>
      <w:pPr>
        <w:shd w:fill="F3F5F4" w:color="auto" w:val="clear"/>
        <w:spacing w:after="0"/>
        <w:ind w:left="120"/>
      </w:pPr>
      <w:r>
        <w:rPr>
          <w:rFonts w:ascii="Consolas" w:cs="Consolas" w:eastAsia="Consolas" w:hAnsi="Consolas"/>
          <w:sz w:val="16"/>
          <w:szCs w:val="16"/>
        </w:rPr>
        <w:t xml:space="preserve">  filename text not null, size_bytes bigint not null, fingerprint text not null,</w:t>
      </w:r>
    </w:p>
    <w:p>
      <w:pPr>
        <w:shd w:fill="F3F5F4" w:color="auto" w:val="clear"/>
        <w:spacing w:after="0"/>
        <w:ind w:left="120"/>
      </w:pPr>
      <w:r>
        <w:rPr>
          <w:rFonts w:ascii="Consolas" w:cs="Consolas" w:eastAsia="Consolas" w:hAnsi="Consolas"/>
          <w:sz w:val="16"/>
          <w:szCs w:val="16"/>
        </w:rPr>
        <w:t xml:space="preserve">  duration_us bigint, timescale int, fps_mode text check (fps_mode in ('cfr','vfr')),</w:t>
      </w:r>
    </w:p>
    <w:p>
      <w:pPr>
        <w:shd w:fill="F3F5F4" w:color="auto" w:val="clear"/>
        <w:spacing w:after="0"/>
        <w:ind w:left="120"/>
      </w:pPr>
      <w:r>
        <w:rPr>
          <w:rFonts w:ascii="Consolas" w:cs="Consolas" w:eastAsia="Consolas" w:hAnsi="Consolas"/>
          <w:sz w:val="16"/>
          <w:szCs w:val="16"/>
        </w:rPr>
        <w:t xml:space="preserve">  width int, height int, storage_mode text not null check (storage_mode in ('local_handle','opfs','cloud')),</w:t>
      </w:r>
    </w:p>
    <w:p>
      <w:pPr>
        <w:shd w:fill="F3F5F4" w:color="auto" w:val="clear"/>
        <w:spacing w:after="0"/>
        <w:ind w:left="120"/>
      </w:pPr>
      <w:r>
        <w:rPr>
          <w:rFonts w:ascii="Consolas" w:cs="Consolas" w:eastAsia="Consolas" w:hAnsi="Consolas"/>
          <w:sz w:val="16"/>
          <w:szCs w:val="16"/>
        </w:rPr>
        <w:t xml:space="preserve">  object_key text, availability text not null default 'unknown', rev int not null default 1);</w:t>
      </w:r>
    </w:p>
    <w:p>
      <w:pPr>
        <w:shd w:fill="F3F5F4" w:color="auto" w:val="clear"/>
        <w:spacing w:after="0"/>
        <w:ind w:left="120"/>
      </w:pPr>
      <w:r>
        <w:rPr>
          <w:rFonts w:ascii="Consolas" w:cs="Consolas" w:eastAsia="Consolas" w:hAnsi="Consolas"/>
          <w:sz w:val="16"/>
          <w:szCs w:val="16"/>
        </w:rPr>
        <w:t xml:space="preserve">create index on media_assets (project_id);</w:t>
      </w:r>
    </w:p>
    <w:p>
      <w:pPr>
        <w:shd w:fill="F3F5F4" w:color="auto" w:val="clear"/>
        <w:spacing w:after="0"/>
        <w:ind w:left="120"/>
      </w:pPr>
      <w:r>
        <w:rPr>
          <w:rFonts w:ascii="Consolas" w:cs="Consolas" w:eastAsia="Consolas" w:hAnsi="Consolas"/>
          <w:sz w:val="16"/>
          <w:szCs w:val="16"/>
        </w:rPr>
        <w:t xml:space="preserve"> </w:t>
      </w:r>
    </w:p>
    <w:p>
      <w:pPr>
        <w:shd w:fill="F3F5F4" w:color="auto" w:val="clear"/>
        <w:spacing w:after="0"/>
        <w:ind w:left="120"/>
      </w:pPr>
      <w:r>
        <w:rPr>
          <w:rFonts w:ascii="Consolas" w:cs="Consolas" w:eastAsia="Consolas" w:hAnsi="Consolas"/>
          <w:sz w:val="16"/>
          <w:szCs w:val="16"/>
        </w:rPr>
        <w:t xml:space="preserve">create table matches (</w:t>
      </w:r>
    </w:p>
    <w:p>
      <w:pPr>
        <w:shd w:fill="F3F5F4" w:color="auto" w:val="clear"/>
        <w:spacing w:after="0"/>
        <w:ind w:left="120"/>
      </w:pPr>
      <w:r>
        <w:rPr>
          <w:rFonts w:ascii="Consolas" w:cs="Consolas" w:eastAsia="Consolas" w:hAnsi="Consolas"/>
          <w:sz w:val="16"/>
          <w:szCs w:val="16"/>
        </w:rPr>
        <w:t xml:space="preserve">  id uuid primary key, project_id uuid not null references projects on delete cascade,</w:t>
      </w:r>
    </w:p>
    <w:p>
      <w:pPr>
        <w:shd w:fill="F3F5F4" w:color="auto" w:val="clear"/>
        <w:spacing w:after="0"/>
        <w:ind w:left="120"/>
      </w:pPr>
      <w:r>
        <w:rPr>
          <w:rFonts w:ascii="Consolas" w:cs="Consolas" w:eastAsia="Consolas" w:hAnsi="Consolas"/>
          <w:sz w:val="16"/>
          <w:szCs w:val="16"/>
        </w:rPr>
        <w:t xml:space="preserve">  home_team_id uuid, away_team_id uuid, competition text, kickoff_at timestamptz,</w:t>
      </w:r>
    </w:p>
    <w:p>
      <w:pPr>
        <w:shd w:fill="F3F5F4" w:color="auto" w:val="clear"/>
        <w:spacing w:after="0"/>
        <w:ind w:left="120"/>
      </w:pPr>
      <w:r>
        <w:rPr>
          <w:rFonts w:ascii="Consolas" w:cs="Consolas" w:eastAsia="Consolas" w:hAnsi="Consolas"/>
          <w:sz w:val="16"/>
          <w:szCs w:val="16"/>
        </w:rPr>
        <w:t xml:space="preserve">  pitch_length_m numeric(5,2) not null default 105 check (pitch_length_m between 90 and 120),</w:t>
      </w:r>
    </w:p>
    <w:p>
      <w:pPr>
        <w:shd w:fill="F3F5F4" w:color="auto" w:val="clear"/>
        <w:spacing w:after="0"/>
        <w:ind w:left="120"/>
      </w:pPr>
      <w:r>
        <w:rPr>
          <w:rFonts w:ascii="Consolas" w:cs="Consolas" w:eastAsia="Consolas" w:hAnsi="Consolas"/>
          <w:sz w:val="16"/>
          <w:szCs w:val="16"/>
        </w:rPr>
        <w:t xml:space="preserve">  pitch_width_m numeric(5,2) not null default 68 check (pitch_width_m between 45 and 90),</w:t>
      </w:r>
    </w:p>
    <w:p>
      <w:pPr>
        <w:shd w:fill="F3F5F4" w:color="auto" w:val="clear"/>
        <w:spacing w:after="0"/>
        <w:ind w:left="120"/>
      </w:pPr>
      <w:r>
        <w:rPr>
          <w:rFonts w:ascii="Consolas" w:cs="Consolas" w:eastAsia="Consolas" w:hAnsi="Consolas"/>
          <w:sz w:val="16"/>
          <w:szCs w:val="16"/>
        </w:rPr>
        <w:t xml:space="preserve">  periods jsonb not null default '[]');</w:t>
      </w:r>
    </w:p>
    <w:p>
      <w:pPr>
        <w:shd w:fill="F3F5F4" w:color="auto" w:val="clear"/>
        <w:spacing w:after="0"/>
        <w:ind w:left="120"/>
      </w:pPr>
      <w:r>
        <w:rPr>
          <w:rFonts w:ascii="Consolas" w:cs="Consolas" w:eastAsia="Consolas" w:hAnsi="Consolas"/>
          <w:sz w:val="16"/>
          <w:szCs w:val="16"/>
        </w:rPr>
        <w:t xml:space="preserve"> </w:t>
      </w:r>
    </w:p>
    <w:p>
      <w:pPr>
        <w:shd w:fill="F3F5F4" w:color="auto" w:val="clear"/>
        <w:spacing w:after="0"/>
        <w:ind w:left="120"/>
      </w:pPr>
      <w:r>
        <w:rPr>
          <w:rFonts w:ascii="Consolas" w:cs="Consolas" w:eastAsia="Consolas" w:hAnsi="Consolas"/>
          <w:sz w:val="16"/>
          <w:szCs w:val="16"/>
        </w:rPr>
        <w:t xml:space="preserve">create table clock_mappings (</w:t>
      </w:r>
    </w:p>
    <w:p>
      <w:pPr>
        <w:shd w:fill="F3F5F4" w:color="auto" w:val="clear"/>
        <w:spacing w:after="0"/>
        <w:ind w:left="120"/>
      </w:pPr>
      <w:r>
        <w:rPr>
          <w:rFonts w:ascii="Consolas" w:cs="Consolas" w:eastAsia="Consolas" w:hAnsi="Consolas"/>
          <w:sz w:val="16"/>
          <w:szCs w:val="16"/>
        </w:rPr>
        <w:t xml:space="preserve">  id uuid primary key, project_id uuid not null references projects on delete cascade,</w:t>
      </w:r>
    </w:p>
    <w:p>
      <w:pPr>
        <w:shd w:fill="F3F5F4" w:color="auto" w:val="clear"/>
        <w:spacing w:after="0"/>
        <w:ind w:left="120"/>
      </w:pPr>
      <w:r>
        <w:rPr>
          <w:rFonts w:ascii="Consolas" w:cs="Consolas" w:eastAsia="Consolas" w:hAnsi="Consolas"/>
          <w:sz w:val="16"/>
          <w:szCs w:val="16"/>
        </w:rPr>
        <w:t xml:space="preserve">  asset_id uuid not null references media_assets, period smallint not null,</w:t>
      </w:r>
    </w:p>
    <w:p>
      <w:pPr>
        <w:shd w:fill="F3F5F4" w:color="auto" w:val="clear"/>
        <w:spacing w:after="0"/>
        <w:ind w:left="120"/>
      </w:pPr>
      <w:r>
        <w:rPr>
          <w:rFonts w:ascii="Consolas" w:cs="Consolas" w:eastAsia="Consolas" w:hAnsi="Consolas"/>
          <w:sz w:val="16"/>
          <w:szCs w:val="16"/>
        </w:rPr>
        <w:t xml:space="preserve">  anchors jsonb not null check (jsonb_array_length(anchors) &gt;= 2), residual_us bigint);</w:t>
      </w:r>
    </w:p>
    <w:p>
      <w:pPr>
        <w:shd w:fill="F3F5F4" w:color="auto" w:val="clear"/>
        <w:spacing w:after="0"/>
        <w:ind w:left="120"/>
      </w:pPr>
      <w:r>
        <w:rPr>
          <w:rFonts w:ascii="Consolas" w:cs="Consolas" w:eastAsia="Consolas" w:hAnsi="Consolas"/>
          <w:sz w:val="16"/>
          <w:szCs w:val="16"/>
        </w:rPr>
        <w:t xml:space="preserve"> </w:t>
      </w:r>
    </w:p>
    <w:p>
      <w:pPr>
        <w:shd w:fill="F3F5F4" w:color="auto" w:val="clear"/>
        <w:spacing w:after="0"/>
        <w:ind w:left="120"/>
      </w:pPr>
      <w:r>
        <w:rPr>
          <w:rFonts w:ascii="Consolas" w:cs="Consolas" w:eastAsia="Consolas" w:hAnsi="Consolas"/>
          <w:sz w:val="16"/>
          <w:szCs w:val="16"/>
        </w:rPr>
        <w:t xml:space="preserve">create table calibrations (</w:t>
      </w:r>
    </w:p>
    <w:p>
      <w:pPr>
        <w:shd w:fill="F3F5F4" w:color="auto" w:val="clear"/>
        <w:spacing w:after="0"/>
        <w:ind w:left="120"/>
      </w:pPr>
      <w:r>
        <w:rPr>
          <w:rFonts w:ascii="Consolas" w:cs="Consolas" w:eastAsia="Consolas" w:hAnsi="Consolas"/>
          <w:sz w:val="16"/>
          <w:szCs w:val="16"/>
        </w:rPr>
        <w:t xml:space="preserve">  id uuid primary key, project_id uuid not null references projects on delete cascade,</w:t>
      </w:r>
    </w:p>
    <w:p>
      <w:pPr>
        <w:shd w:fill="F3F5F4" w:color="auto" w:val="clear"/>
        <w:spacing w:after="0"/>
        <w:ind w:left="120"/>
      </w:pPr>
      <w:r>
        <w:rPr>
          <w:rFonts w:ascii="Consolas" w:cs="Consolas" w:eastAsia="Consolas" w:hAnsi="Consolas"/>
          <w:sz w:val="16"/>
          <w:szCs w:val="16"/>
        </w:rPr>
        <w:t xml:space="preserve">  asset_id uuid not null references media_assets,</w:t>
      </w:r>
    </w:p>
    <w:p>
      <w:pPr>
        <w:shd w:fill="F3F5F4" w:color="auto" w:val="clear"/>
        <w:spacing w:after="0"/>
        <w:ind w:left="120"/>
      </w:pPr>
      <w:r>
        <w:rPr>
          <w:rFonts w:ascii="Consolas" w:cs="Consolas" w:eastAsia="Consolas" w:hAnsi="Consolas"/>
          <w:sz w:val="16"/>
          <w:szCs w:val="16"/>
        </w:rPr>
        <w:t xml:space="preserve">  t_start_us bigint not null, t_end_us bigint not null check (t_start_us &lt; t_end_us),</w:t>
      </w:r>
    </w:p>
    <w:p>
      <w:pPr>
        <w:shd w:fill="F3F5F4" w:color="auto" w:val="clear"/>
        <w:spacing w:after="0"/>
        <w:ind w:left="120"/>
      </w:pPr>
      <w:r>
        <w:rPr>
          <w:rFonts w:ascii="Consolas" w:cs="Consolas" w:eastAsia="Consolas" w:hAnsi="Consolas"/>
          <w:sz w:val="16"/>
          <w:szCs w:val="16"/>
        </w:rPr>
        <w:t xml:space="preserve">  h numeric[9] not null, state calib_state not null default 'none', reproj_error_px real);</w:t>
      </w:r>
    </w:p>
    <w:p>
      <w:pPr>
        <w:shd w:fill="F3F5F4" w:color="auto" w:val="clear"/>
        <w:spacing w:after="0"/>
        <w:ind w:left="120"/>
      </w:pPr>
      <w:r>
        <w:rPr>
          <w:rFonts w:ascii="Consolas" w:cs="Consolas" w:eastAsia="Consolas" w:hAnsi="Consolas"/>
          <w:sz w:val="16"/>
          <w:szCs w:val="16"/>
        </w:rPr>
        <w:t xml:space="preserve"> </w:t>
      </w:r>
    </w:p>
    <w:p>
      <w:pPr>
        <w:shd w:fill="F3F5F4" w:color="auto" w:val="clear"/>
        <w:spacing w:after="0"/>
        <w:ind w:left="120"/>
      </w:pPr>
      <w:r>
        <w:rPr>
          <w:rFonts w:ascii="Consolas" w:cs="Consolas" w:eastAsia="Consolas" w:hAnsi="Consolas"/>
          <w:sz w:val="16"/>
          <w:szCs w:val="16"/>
        </w:rPr>
        <w:t xml:space="preserve">create table events (</w:t>
      </w:r>
    </w:p>
    <w:p>
      <w:pPr>
        <w:shd w:fill="F3F5F4" w:color="auto" w:val="clear"/>
        <w:spacing w:after="0"/>
        <w:ind w:left="120"/>
      </w:pPr>
      <w:r>
        <w:rPr>
          <w:rFonts w:ascii="Consolas" w:cs="Consolas" w:eastAsia="Consolas" w:hAnsi="Consolas"/>
          <w:sz w:val="16"/>
          <w:szCs w:val="16"/>
        </w:rPr>
        <w:t xml:space="preserve">  id uuid primary key, project_id uuid not null references projects on delete cascade,</w:t>
      </w:r>
    </w:p>
    <w:p>
      <w:pPr>
        <w:shd w:fill="F3F5F4" w:color="auto" w:val="clear"/>
        <w:spacing w:after="0"/>
        <w:ind w:left="120"/>
      </w:pPr>
      <w:r>
        <w:rPr>
          <w:rFonts w:ascii="Consolas" w:cs="Consolas" w:eastAsia="Consolas" w:hAnsi="Consolas"/>
          <w:sz w:val="16"/>
          <w:szCs w:val="16"/>
        </w:rPr>
        <w:t xml:space="preserve">  match_id uuid not null references matches, kind text not null check (kind in ('observable','interpretation')),</w:t>
      </w:r>
    </w:p>
    <w:p>
      <w:pPr>
        <w:shd w:fill="F3F5F4" w:color="auto" w:val="clear"/>
        <w:spacing w:after="0"/>
        <w:ind w:left="120"/>
      </w:pPr>
      <w:r>
        <w:rPr>
          <w:rFonts w:ascii="Consolas" w:cs="Consolas" w:eastAsia="Consolas" w:hAnsi="Consolas"/>
          <w:sz w:val="16"/>
          <w:szCs w:val="16"/>
        </w:rPr>
        <w:t xml:space="preserve">  type text not null, period smallint, match_clock_ms int, t_us bigint,</w:t>
      </w:r>
    </w:p>
    <w:p>
      <w:pPr>
        <w:shd w:fill="F3F5F4" w:color="auto" w:val="clear"/>
        <w:spacing w:after="0"/>
        <w:ind w:left="120"/>
      </w:pPr>
      <w:r>
        <w:rPr>
          <w:rFonts w:ascii="Consolas" w:cs="Consolas" w:eastAsia="Consolas" w:hAnsi="Consolas"/>
          <w:sz w:val="16"/>
          <w:szCs w:val="16"/>
        </w:rPr>
        <w:t xml:space="preserve">  team_id uuid, player_id uuid, x real, y real, x_end real, y_end real, outcome text,</w:t>
      </w:r>
    </w:p>
    <w:p>
      <w:pPr>
        <w:shd w:fill="F3F5F4" w:color="auto" w:val="clear"/>
        <w:spacing w:after="0"/>
        <w:ind w:left="120"/>
      </w:pPr>
      <w:r>
        <w:rPr>
          <w:rFonts w:ascii="Consolas" w:cs="Consolas" w:eastAsia="Consolas" w:hAnsi="Consolas"/>
          <w:sz w:val="16"/>
          <w:szCs w:val="16"/>
        </w:rPr>
        <w:t xml:space="preserve">  source source_kind not null, supersedes_id uuid references events, rev int not null default 1,</w:t>
      </w:r>
    </w:p>
    <w:p>
      <w:pPr>
        <w:shd w:fill="F3F5F4" w:color="auto" w:val="clear"/>
        <w:spacing w:after="0"/>
        <w:ind w:left="120"/>
      </w:pPr>
      <w:r>
        <w:rPr>
          <w:rFonts w:ascii="Consolas" w:cs="Consolas" w:eastAsia="Consolas" w:hAnsi="Consolas"/>
          <w:sz w:val="16"/>
          <w:szCs w:val="16"/>
        </w:rPr>
        <w:t xml:space="preserve">  import_batch_id uuid, aligned boolean not null default false);</w:t>
      </w:r>
    </w:p>
    <w:p>
      <w:pPr>
        <w:shd w:fill="F3F5F4" w:color="auto" w:val="clear"/>
        <w:spacing w:after="0"/>
        <w:ind w:left="120"/>
      </w:pPr>
      <w:r>
        <w:rPr>
          <w:rFonts w:ascii="Consolas" w:cs="Consolas" w:eastAsia="Consolas" w:hAnsi="Consolas"/>
          <w:sz w:val="16"/>
          <w:szCs w:val="16"/>
        </w:rPr>
        <w:t xml:space="preserve">create index on events (project_id, match_id, t_us);</w:t>
      </w:r>
    </w:p>
    <w:p>
      <w:pPr>
        <w:shd w:fill="F3F5F4" w:color="auto" w:val="clear"/>
        <w:spacing w:after="0"/>
        <w:ind w:left="120"/>
      </w:pPr>
      <w:r>
        <w:rPr>
          <w:rFonts w:ascii="Consolas" w:cs="Consolas" w:eastAsia="Consolas" w:hAnsi="Consolas"/>
          <w:sz w:val="16"/>
          <w:szCs w:val="16"/>
        </w:rPr>
        <w:t xml:space="preserve">create index on events (project_id, type);</w:t>
      </w:r>
    </w:p>
    <w:p>
      <w:pPr>
        <w:shd w:fill="F3F5F4" w:color="auto" w:val="clear"/>
        <w:spacing w:after="0"/>
        <w:ind w:left="120"/>
      </w:pPr>
      <w:r>
        <w:rPr>
          <w:rFonts w:ascii="Consolas" w:cs="Consolas" w:eastAsia="Consolas" w:hAnsi="Consolas"/>
          <w:sz w:val="16"/>
          <w:szCs w:val="16"/>
        </w:rPr>
        <w:t xml:space="preserve"> </w:t>
      </w:r>
    </w:p>
    <w:p>
      <w:pPr>
        <w:shd w:fill="F3F5F4" w:color="auto" w:val="clear"/>
        <w:spacing w:after="0"/>
        <w:ind w:left="120"/>
      </w:pPr>
      <w:r>
        <w:rPr>
          <w:rFonts w:ascii="Consolas" w:cs="Consolas" w:eastAsia="Consolas" w:hAnsi="Consolas"/>
          <w:sz w:val="16"/>
          <w:szCs w:val="16"/>
        </w:rPr>
        <w:t xml:space="preserve">create table tracking_chunks (</w:t>
      </w:r>
    </w:p>
    <w:p>
      <w:pPr>
        <w:shd w:fill="F3F5F4" w:color="auto" w:val="clear"/>
        <w:spacing w:after="0"/>
        <w:ind w:left="120"/>
      </w:pPr>
      <w:r>
        <w:rPr>
          <w:rFonts w:ascii="Consolas" w:cs="Consolas" w:eastAsia="Consolas" w:hAnsi="Consolas"/>
          <w:sz w:val="16"/>
          <w:szCs w:val="16"/>
        </w:rPr>
        <w:t xml:space="preserve">  id uuid primary key, project_id uuid not null references projects on delete cascade,</w:t>
      </w:r>
    </w:p>
    <w:p>
      <w:pPr>
        <w:shd w:fill="F3F5F4" w:color="auto" w:val="clear"/>
        <w:spacing w:after="0"/>
        <w:ind w:left="120"/>
      </w:pPr>
      <w:r>
        <w:rPr>
          <w:rFonts w:ascii="Consolas" w:cs="Consolas" w:eastAsia="Consolas" w:hAnsi="Consolas"/>
          <w:sz w:val="16"/>
          <w:szCs w:val="16"/>
        </w:rPr>
        <w:t xml:space="preserve">  asset_id uuid not null references media_assets, player_id uuid,</w:t>
      </w:r>
    </w:p>
    <w:p>
      <w:pPr>
        <w:shd w:fill="F3F5F4" w:color="auto" w:val="clear"/>
        <w:spacing w:after="0"/>
        <w:ind w:left="120"/>
      </w:pPr>
      <w:r>
        <w:rPr>
          <w:rFonts w:ascii="Consolas" w:cs="Consolas" w:eastAsia="Consolas" w:hAnsi="Consolas"/>
          <w:sz w:val="16"/>
          <w:szCs w:val="16"/>
        </w:rPr>
        <w:t xml:space="preserve">  t_start_us bigint not null, t_end_us bigint not null, codec text not null,</w:t>
      </w:r>
    </w:p>
    <w:p>
      <w:pPr>
        <w:shd w:fill="F3F5F4" w:color="auto" w:val="clear"/>
        <w:spacing w:after="0"/>
        <w:ind w:left="120"/>
      </w:pPr>
      <w:r>
        <w:rPr>
          <w:rFonts w:ascii="Consolas" w:cs="Consolas" w:eastAsia="Consolas" w:hAnsi="Consolas"/>
          <w:sz w:val="16"/>
          <w:szCs w:val="16"/>
        </w:rPr>
        <w:t xml:space="preserve">  blob_ref text not null, sample_count int not null, source source_kind not null);</w:t>
      </w:r>
    </w:p>
    <w:p>
      <w:pPr>
        <w:shd w:fill="F3F5F4" w:color="auto" w:val="clear"/>
        <w:spacing w:after="0"/>
        <w:ind w:left="120"/>
      </w:pPr>
      <w:r>
        <w:rPr>
          <w:rFonts w:ascii="Consolas" w:cs="Consolas" w:eastAsia="Consolas" w:hAnsi="Consolas"/>
          <w:sz w:val="16"/>
          <w:szCs w:val="16"/>
        </w:rPr>
        <w:t xml:space="preserve">create index on tracking_chunks (project_id, asset_id, t_start_us);</w:t>
      </w:r>
    </w:p>
    <w:p>
      <w:pPr>
        <w:shd w:fill="F3F5F4" w:color="auto" w:val="clear"/>
        <w:spacing w:after="0"/>
        <w:ind w:left="120"/>
      </w:pPr>
      <w:r>
        <w:rPr>
          <w:rFonts w:ascii="Consolas" w:cs="Consolas" w:eastAsia="Consolas" w:hAnsi="Consolas"/>
          <w:sz w:val="16"/>
          <w:szCs w:val="16"/>
        </w:rPr>
        <w:t xml:space="preserve"> </w:t>
      </w:r>
    </w:p>
    <w:p>
      <w:pPr>
        <w:shd w:fill="F3F5F4" w:color="auto" w:val="clear"/>
        <w:spacing w:after="0"/>
        <w:ind w:left="120"/>
      </w:pPr>
      <w:r>
        <w:rPr>
          <w:rFonts w:ascii="Consolas" w:cs="Consolas" w:eastAsia="Consolas" w:hAnsi="Consolas"/>
          <w:sz w:val="16"/>
          <w:szCs w:val="16"/>
        </w:rPr>
        <w:t xml:space="preserve">create table scenes (</w:t>
      </w:r>
    </w:p>
    <w:p>
      <w:pPr>
        <w:shd w:fill="F3F5F4" w:color="auto" w:val="clear"/>
        <w:spacing w:after="0"/>
        <w:ind w:left="120"/>
      </w:pPr>
      <w:r>
        <w:rPr>
          <w:rFonts w:ascii="Consolas" w:cs="Consolas" w:eastAsia="Consolas" w:hAnsi="Consolas"/>
          <w:sz w:val="16"/>
          <w:szCs w:val="16"/>
        </w:rPr>
        <w:t xml:space="preserve">  id uuid primary key, project_id uuid not null references projects on delete cascade,</w:t>
      </w:r>
    </w:p>
    <w:p>
      <w:pPr>
        <w:shd w:fill="F3F5F4" w:color="auto" w:val="clear"/>
        <w:spacing w:after="0"/>
        <w:ind w:left="120"/>
      </w:pPr>
      <w:r>
        <w:rPr>
          <w:rFonts w:ascii="Consolas" w:cs="Consolas" w:eastAsia="Consolas" w:hAnsi="Consolas"/>
          <w:sz w:val="16"/>
          <w:szCs w:val="16"/>
        </w:rPr>
        <w:t xml:space="preserve">  ord int not null, clip_id uuid, script text, notes text, unique (project_id, ord) deferrable initially deferred);</w:t>
      </w:r>
    </w:p>
    <w:p>
      <w:pPr>
        <w:shd w:fill="F3F5F4" w:color="auto" w:val="clear"/>
        <w:spacing w:after="0"/>
        <w:ind w:left="120"/>
      </w:pPr>
      <w:r>
        <w:rPr>
          <w:rFonts w:ascii="Consolas" w:cs="Consolas" w:eastAsia="Consolas" w:hAnsi="Consolas"/>
          <w:sz w:val="16"/>
          <w:szCs w:val="16"/>
        </w:rPr>
        <w:t xml:space="preserve"> </w:t>
      </w:r>
    </w:p>
    <w:p>
      <w:pPr>
        <w:shd w:fill="F3F5F4" w:color="auto" w:val="clear"/>
        <w:spacing w:after="0"/>
        <w:ind w:left="120"/>
      </w:pPr>
      <w:r>
        <w:rPr>
          <w:rFonts w:ascii="Consolas" w:cs="Consolas" w:eastAsia="Consolas" w:hAnsi="Consolas"/>
          <w:sz w:val="16"/>
          <w:szCs w:val="16"/>
        </w:rPr>
        <w:t xml:space="preserve">create table annotations (</w:t>
      </w:r>
    </w:p>
    <w:p>
      <w:pPr>
        <w:shd w:fill="F3F5F4" w:color="auto" w:val="clear"/>
        <w:spacing w:after="0"/>
        <w:ind w:left="120"/>
      </w:pPr>
      <w:r>
        <w:rPr>
          <w:rFonts w:ascii="Consolas" w:cs="Consolas" w:eastAsia="Consolas" w:hAnsi="Consolas"/>
          <w:sz w:val="16"/>
          <w:szCs w:val="16"/>
        </w:rPr>
        <w:t xml:space="preserve">  id uuid primary key, project_id uuid not null references projects on delete cascade,</w:t>
      </w:r>
    </w:p>
    <w:p>
      <w:pPr>
        <w:shd w:fill="F3F5F4" w:color="auto" w:val="clear"/>
        <w:spacing w:after="0"/>
        <w:ind w:left="120"/>
      </w:pPr>
      <w:r>
        <w:rPr>
          <w:rFonts w:ascii="Consolas" w:cs="Consolas" w:eastAsia="Consolas" w:hAnsi="Consolas"/>
          <w:sz w:val="16"/>
          <w:szCs w:val="16"/>
        </w:rPr>
        <w:t xml:space="preserve">  scene_id uuid not null references scenes on delete cascade, kind text not null,</w:t>
      </w:r>
    </w:p>
    <w:p>
      <w:pPr>
        <w:shd w:fill="F3F5F4" w:color="auto" w:val="clear"/>
        <w:spacing w:after="0"/>
        <w:ind w:left="120"/>
      </w:pPr>
      <w:r>
        <w:rPr>
          <w:rFonts w:ascii="Consolas" w:cs="Consolas" w:eastAsia="Consolas" w:hAnsi="Consolas"/>
          <w:sz w:val="16"/>
          <w:szCs w:val="16"/>
        </w:rPr>
        <w:t xml:space="preserve">  anchor anchor_mode not null, geometry jsonb not null, style jsonb not null default '{}',</w:t>
      </w:r>
    </w:p>
    <w:p>
      <w:pPr>
        <w:shd w:fill="F3F5F4" w:color="auto" w:val="clear"/>
        <w:spacing w:after="0"/>
        <w:ind w:left="120"/>
      </w:pPr>
      <w:r>
        <w:rPr>
          <w:rFonts w:ascii="Consolas" w:cs="Consolas" w:eastAsia="Consolas" w:hAnsi="Consolas"/>
          <w:sz w:val="16"/>
          <w:szCs w:val="16"/>
        </w:rPr>
        <w:t xml:space="preserve">  keyframes jsonb not null default '[]', t_start_us bigint, t_end_us bigint, z int not null default 0);</w:t>
      </w:r>
    </w:p>
    <w:p>
      <w:pPr>
        <w:shd w:fill="F3F5F4" w:color="auto" w:val="clear"/>
        <w:spacing w:after="0"/>
        <w:ind w:left="120"/>
      </w:pPr>
      <w:r>
        <w:rPr>
          <w:rFonts w:ascii="Consolas" w:cs="Consolas" w:eastAsia="Consolas" w:hAnsi="Consolas"/>
          <w:sz w:val="16"/>
          <w:szCs w:val="16"/>
        </w:rPr>
        <w:t xml:space="preserve">create index on annotations (scene_id, z);</w:t>
      </w:r>
    </w:p>
    <w:p>
      <w:pPr>
        <w:shd w:fill="F3F5F4" w:color="auto" w:val="clear"/>
        <w:spacing w:after="0"/>
        <w:ind w:left="120"/>
      </w:pPr>
      <w:r>
        <w:rPr>
          <w:rFonts w:ascii="Consolas" w:cs="Consolas" w:eastAsia="Consolas" w:hAnsi="Consolas"/>
          <w:sz w:val="16"/>
          <w:szCs w:val="16"/>
        </w:rPr>
        <w:t xml:space="preserve"> </w:t>
      </w:r>
    </w:p>
    <w:p>
      <w:pPr>
        <w:shd w:fill="F3F5F4" w:color="auto" w:val="clear"/>
        <w:spacing w:after="0"/>
        <w:ind w:left="120"/>
      </w:pPr>
      <w:r>
        <w:rPr>
          <w:rFonts w:ascii="Consolas" w:cs="Consolas" w:eastAsia="Consolas" w:hAnsi="Consolas"/>
          <w:sz w:val="16"/>
          <w:szCs w:val="16"/>
        </w:rPr>
        <w:t xml:space="preserve">create table insights (</w:t>
      </w:r>
    </w:p>
    <w:p>
      <w:pPr>
        <w:shd w:fill="F3F5F4" w:color="auto" w:val="clear"/>
        <w:spacing w:after="0"/>
        <w:ind w:left="120"/>
      </w:pPr>
      <w:r>
        <w:rPr>
          <w:rFonts w:ascii="Consolas" w:cs="Consolas" w:eastAsia="Consolas" w:hAnsi="Consolas"/>
          <w:sz w:val="16"/>
          <w:szCs w:val="16"/>
        </w:rPr>
        <w:t xml:space="preserve">  id uuid primary key, project_id uuid not null references projects on delete cascade,</w:t>
      </w:r>
    </w:p>
    <w:p>
      <w:pPr>
        <w:shd w:fill="F3F5F4" w:color="auto" w:val="clear"/>
        <w:spacing w:after="0"/>
        <w:ind w:left="120"/>
      </w:pPr>
      <w:r>
        <w:rPr>
          <w:rFonts w:ascii="Consolas" w:cs="Consolas" w:eastAsia="Consolas" w:hAnsi="Consolas"/>
          <w:sz w:val="16"/>
          <w:szCs w:val="16"/>
        </w:rPr>
        <w:t xml:space="preserve">  run_id uuid, claim text not null, status insight_status not null default 'proposed',</w:t>
      </w:r>
    </w:p>
    <w:p>
      <w:pPr>
        <w:shd w:fill="F3F5F4" w:color="auto" w:val="clear"/>
        <w:spacing w:after="0"/>
        <w:ind w:left="120"/>
      </w:pPr>
      <w:r>
        <w:rPr>
          <w:rFonts w:ascii="Consolas" w:cs="Consolas" w:eastAsia="Consolas" w:hAnsi="Consolas"/>
          <w:sz w:val="16"/>
          <w:szCs w:val="16"/>
        </w:rPr>
        <w:t xml:space="preserve">  evidence_hash text not null, approved_hash text, limitations text, rev int not null default 1);</w:t>
      </w:r>
    </w:p>
    <w:p>
      <w:pPr>
        <w:shd w:fill="F3F5F4" w:color="auto" w:val="clear"/>
        <w:spacing w:after="0"/>
        <w:ind w:left="120"/>
      </w:pPr>
      <w:r>
        <w:rPr>
          <w:rFonts w:ascii="Consolas" w:cs="Consolas" w:eastAsia="Consolas" w:hAnsi="Consolas"/>
          <w:sz w:val="16"/>
          <w:szCs w:val="16"/>
        </w:rPr>
        <w:t xml:space="preserve"> </w:t>
      </w:r>
    </w:p>
    <w:p>
      <w:pPr>
        <w:shd w:fill="F3F5F4" w:color="auto" w:val="clear"/>
        <w:spacing w:after="0"/>
        <w:ind w:left="120"/>
      </w:pPr>
      <w:r>
        <w:rPr>
          <w:rFonts w:ascii="Consolas" w:cs="Consolas" w:eastAsia="Consolas" w:hAnsi="Consolas"/>
          <w:sz w:val="16"/>
          <w:szCs w:val="16"/>
        </w:rPr>
        <w:t xml:space="preserve">create table evidence_links (</w:t>
      </w:r>
    </w:p>
    <w:p>
      <w:pPr>
        <w:shd w:fill="F3F5F4" w:color="auto" w:val="clear"/>
        <w:spacing w:after="0"/>
        <w:ind w:left="120"/>
      </w:pPr>
      <w:r>
        <w:rPr>
          <w:rFonts w:ascii="Consolas" w:cs="Consolas" w:eastAsia="Consolas" w:hAnsi="Consolas"/>
          <w:sz w:val="16"/>
          <w:szCs w:val="16"/>
        </w:rPr>
        <w:t xml:space="preserve">  insight_id uuid not null references insights on delete cascade,</w:t>
      </w:r>
    </w:p>
    <w:p>
      <w:pPr>
        <w:shd w:fill="F3F5F4" w:color="auto" w:val="clear"/>
        <w:spacing w:after="0"/>
        <w:ind w:left="120"/>
      </w:pPr>
      <w:r>
        <w:rPr>
          <w:rFonts w:ascii="Consolas" w:cs="Consolas" w:eastAsia="Consolas" w:hAnsi="Consolas"/>
          <w:sz w:val="16"/>
          <w:szCs w:val="16"/>
        </w:rPr>
        <w:t xml:space="preserve">  target_type text not null, target_id uuid not null, target_rev int not null,</w:t>
      </w:r>
    </w:p>
    <w:p>
      <w:pPr>
        <w:shd w:fill="F3F5F4" w:color="auto" w:val="clear"/>
        <w:spacing w:after="0"/>
        <w:ind w:left="120"/>
      </w:pPr>
      <w:r>
        <w:rPr>
          <w:rFonts w:ascii="Consolas" w:cs="Consolas" w:eastAsia="Consolas" w:hAnsi="Consolas"/>
          <w:sz w:val="16"/>
          <w:szCs w:val="16"/>
        </w:rPr>
        <w:t xml:space="preserve">  t_start_us bigint, t_end_us bigint, primary key (insight_id, target_type, target_id));</w:t>
      </w:r>
    </w:p>
    <w:p>
      <w:pPr>
        <w:shd w:fill="F3F5F4" w:color="auto" w:val="clear"/>
        <w:spacing w:after="0"/>
        <w:ind w:left="120"/>
      </w:pPr>
      <w:r>
        <w:rPr>
          <w:rFonts w:ascii="Consolas" w:cs="Consolas" w:eastAsia="Consolas" w:hAnsi="Consolas"/>
          <w:sz w:val="16"/>
          <w:szCs w:val="16"/>
        </w:rPr>
        <w:t xml:space="preserve"> </w:t>
      </w:r>
    </w:p>
    <w:p>
      <w:pPr>
        <w:shd w:fill="F3F5F4" w:color="auto" w:val="clear"/>
        <w:spacing w:after="0"/>
        <w:ind w:left="120"/>
      </w:pPr>
      <w:r>
        <w:rPr>
          <w:rFonts w:ascii="Consolas" w:cs="Consolas" w:eastAsia="Consolas" w:hAnsi="Consolas"/>
          <w:sz w:val="16"/>
          <w:szCs w:val="16"/>
        </w:rPr>
        <w:t xml:space="preserve">create table consents (</w:t>
      </w:r>
    </w:p>
    <w:p>
      <w:pPr>
        <w:shd w:fill="F3F5F4" w:color="auto" w:val="clear"/>
        <w:spacing w:after="0"/>
        <w:ind w:left="120"/>
      </w:pPr>
      <w:r>
        <w:rPr>
          <w:rFonts w:ascii="Consolas" w:cs="Consolas" w:eastAsia="Consolas" w:hAnsi="Consolas"/>
          <w:sz w:val="16"/>
          <w:szCs w:val="16"/>
        </w:rPr>
        <w:t xml:space="preserve">  id uuid primary key, user_id uuid not null, project_id uuid,</w:t>
      </w:r>
    </w:p>
    <w:p>
      <w:pPr>
        <w:shd w:fill="F3F5F4" w:color="auto" w:val="clear"/>
        <w:spacing w:after="0"/>
        <w:ind w:left="120"/>
      </w:pPr>
      <w:r>
        <w:rPr>
          <w:rFonts w:ascii="Consolas" w:cs="Consolas" w:eastAsia="Consolas" w:hAnsi="Consolas"/>
          <w:sz w:val="16"/>
          <w:szCs w:val="16"/>
        </w:rPr>
        <w:t xml:space="preserve">  scope text not null, recipient text not null, purpose text not null, text_version text not null,</w:t>
      </w:r>
    </w:p>
    <w:p>
      <w:pPr>
        <w:shd w:fill="F3F5F4" w:color="auto" w:val="clear"/>
        <w:spacing w:after="0"/>
        <w:ind w:left="120"/>
      </w:pPr>
      <w:r>
        <w:rPr>
          <w:rFonts w:ascii="Consolas" w:cs="Consolas" w:eastAsia="Consolas" w:hAnsi="Consolas"/>
          <w:sz w:val="16"/>
          <w:szCs w:val="16"/>
        </w:rPr>
        <w:t xml:space="preserve">  granted_at timestamptz not null default now(), revoked_at timestamptz);</w:t>
      </w:r>
    </w:p>
    <w:p>
      <w:pPr>
        <w:shd w:fill="F3F5F4" w:color="auto" w:val="clear"/>
        <w:spacing w:after="0"/>
        <w:ind w:left="120"/>
      </w:pPr>
      <w:r>
        <w:rPr>
          <w:rFonts w:ascii="Consolas" w:cs="Consolas" w:eastAsia="Consolas" w:hAnsi="Consolas"/>
          <w:sz w:val="16"/>
          <w:szCs w:val="16"/>
        </w:rPr>
        <w:t xml:space="preserve"> </w:t>
      </w:r>
    </w:p>
    <w:p>
      <w:pPr>
        <w:shd w:fill="F3F5F4" w:color="auto" w:val="clear"/>
        <w:spacing w:after="0"/>
        <w:ind w:left="120"/>
      </w:pPr>
      <w:r>
        <w:rPr>
          <w:rFonts w:ascii="Consolas" w:cs="Consolas" w:eastAsia="Consolas" w:hAnsi="Consolas"/>
          <w:sz w:val="16"/>
          <w:szCs w:val="16"/>
        </w:rPr>
        <w:t xml:space="preserve">create table jobs (</w:t>
      </w:r>
    </w:p>
    <w:p>
      <w:pPr>
        <w:shd w:fill="F3F5F4" w:color="auto" w:val="clear"/>
        <w:spacing w:after="0"/>
        <w:ind w:left="120"/>
      </w:pPr>
      <w:r>
        <w:rPr>
          <w:rFonts w:ascii="Consolas" w:cs="Consolas" w:eastAsia="Consolas" w:hAnsi="Consolas"/>
          <w:sz w:val="16"/>
          <w:szCs w:val="16"/>
        </w:rPr>
        <w:t xml:space="preserve">  id uuid primary key, project_id uuid references projects, user_id uuid not null,</w:t>
      </w:r>
    </w:p>
    <w:p>
      <w:pPr>
        <w:shd w:fill="F3F5F4" w:color="auto" w:val="clear"/>
        <w:spacing w:after="0"/>
        <w:ind w:left="120"/>
      </w:pPr>
      <w:r>
        <w:rPr>
          <w:rFonts w:ascii="Consolas" w:cs="Consolas" w:eastAsia="Consolas" w:hAnsi="Consolas"/>
          <w:sz w:val="16"/>
          <w:szCs w:val="16"/>
        </w:rPr>
        <w:t xml:space="preserve">  type text not null, state text not null, progress real not null default 0, attempt int not null default 0,</w:t>
      </w:r>
    </w:p>
    <w:p>
      <w:pPr>
        <w:shd w:fill="F3F5F4" w:color="auto" w:val="clear"/>
        <w:spacing w:after="0"/>
        <w:ind w:left="120"/>
      </w:pPr>
      <w:r>
        <w:rPr>
          <w:rFonts w:ascii="Consolas" w:cs="Consolas" w:eastAsia="Consolas" w:hAnsi="Consolas"/>
          <w:sz w:val="16"/>
          <w:szCs w:val="16"/>
        </w:rPr>
        <w:t xml:space="preserve">  idempotency_key text not null, params jsonb not null, output_ref text, qc_report jsonb,</w:t>
      </w:r>
    </w:p>
    <w:p>
      <w:pPr>
        <w:shd w:fill="F3F5F4" w:color="auto" w:val="clear"/>
        <w:spacing w:after="0"/>
        <w:ind w:left="120"/>
      </w:pPr>
      <w:r>
        <w:rPr>
          <w:rFonts w:ascii="Consolas" w:cs="Consolas" w:eastAsia="Consolas" w:hAnsi="Consolas"/>
          <w:sz w:val="16"/>
          <w:szCs w:val="16"/>
        </w:rPr>
        <w:t xml:space="preserve">  consent_id uuid references consents, created_at timestamptz not null default now(),</w:t>
      </w:r>
    </w:p>
    <w:p>
      <w:pPr>
        <w:shd w:fill="F3F5F4" w:color="auto" w:val="clear"/>
        <w:spacing w:after="0"/>
        <w:ind w:left="120"/>
      </w:pPr>
      <w:r>
        <w:rPr>
          <w:rFonts w:ascii="Consolas" w:cs="Consolas" w:eastAsia="Consolas" w:hAnsi="Consolas"/>
          <w:sz w:val="16"/>
          <w:szCs w:val="16"/>
        </w:rPr>
        <w:t xml:space="preserve">  unique (user_id, idempotency_key));</w:t>
      </w:r>
    </w:p>
    <w:p>
      <w:pPr>
        <w:shd w:fill="F3F5F4" w:color="auto" w:val="clear"/>
        <w:spacing w:after="0"/>
        <w:ind w:left="120"/>
      </w:pPr>
      <w:r>
        <w:rPr>
          <w:rFonts w:ascii="Consolas" w:cs="Consolas" w:eastAsia="Consolas" w:hAnsi="Consolas"/>
          <w:sz w:val="16"/>
          <w:szCs w:val="16"/>
        </w:rPr>
        <w:t xml:space="preserve">create index on jobs (state) where state in ('queued','running');</w:t>
      </w:r>
    </w:p>
    <w:p>
      <w:pPr>
        <w:shd w:fill="F3F5F4" w:color="auto" w:val="clear"/>
        <w:spacing w:after="0"/>
        <w:ind w:left="120"/>
      </w:pPr>
      <w:r>
        <w:rPr>
          <w:rFonts w:ascii="Consolas" w:cs="Consolas" w:eastAsia="Consolas" w:hAnsi="Consolas"/>
          <w:sz w:val="16"/>
          <w:szCs w:val="16"/>
        </w:rPr>
        <w:t xml:space="preserve"> </w:t>
      </w:r>
    </w:p>
    <w:p>
      <w:pPr>
        <w:shd w:fill="F3F5F4" w:color="auto" w:val="clear"/>
        <w:spacing w:after="0"/>
        <w:ind w:left="120"/>
      </w:pPr>
      <w:r>
        <w:rPr>
          <w:rFonts w:ascii="Consolas" w:cs="Consolas" w:eastAsia="Consolas" w:hAnsi="Consolas"/>
          <w:sz w:val="16"/>
          <w:szCs w:val="16"/>
        </w:rPr>
        <w:t xml:space="preserve">create table usage_ledger (</w:t>
      </w:r>
    </w:p>
    <w:p>
      <w:pPr>
        <w:shd w:fill="F3F5F4" w:color="auto" w:val="clear"/>
        <w:spacing w:after="0"/>
        <w:ind w:left="120"/>
      </w:pPr>
      <w:r>
        <w:rPr>
          <w:rFonts w:ascii="Consolas" w:cs="Consolas" w:eastAsia="Consolas" w:hAnsi="Consolas"/>
          <w:sz w:val="16"/>
          <w:szCs w:val="16"/>
        </w:rPr>
        <w:t xml:space="preserve">  id bigint generated always as identity primary key, user_id uuid not null, job_id uuid references jobs,</w:t>
      </w:r>
    </w:p>
    <w:p>
      <w:pPr>
        <w:shd w:fill="F3F5F4" w:color="auto" w:val="clear"/>
        <w:spacing w:after="0"/>
        <w:ind w:left="120"/>
      </w:pPr>
      <w:r>
        <w:rPr>
          <w:rFonts w:ascii="Consolas" w:cs="Consolas" w:eastAsia="Consolas" w:hAnsi="Consolas"/>
          <w:sz w:val="16"/>
          <w:szCs w:val="16"/>
        </w:rPr>
        <w:t xml:space="preserve">  credits numeric(12,4) not null, reason text not null, created_at timestamptz not null default now());</w:t>
      </w:r>
    </w:p>
    <w:p>
      <w:pPr>
        <w:shd w:fill="F3F5F4" w:color="auto" w:val="clear"/>
        <w:spacing w:after="0"/>
        <w:ind w:left="120"/>
      </w:pPr>
      <w:r>
        <w:rPr>
          <w:rFonts w:ascii="Consolas" w:cs="Consolas" w:eastAsia="Consolas" w:hAnsi="Consolas"/>
          <w:sz w:val="16"/>
          <w:szCs w:val="16"/>
        </w:rPr>
        <w:t xml:space="preserve"> </w:t>
      </w:r>
    </w:p>
    <w:p>
      <w:pPr>
        <w:shd w:fill="F3F5F4" w:color="auto" w:val="clear"/>
        <w:spacing w:after="0"/>
        <w:ind w:left="120"/>
      </w:pPr>
      <w:r>
        <w:rPr>
          <w:rFonts w:ascii="Consolas" w:cs="Consolas" w:eastAsia="Consolas" w:hAnsi="Consolas"/>
          <w:sz w:val="16"/>
          <w:szCs w:val="16"/>
        </w:rPr>
        <w:t xml:space="preserve">create table audit_events (</w:t>
      </w:r>
    </w:p>
    <w:p>
      <w:pPr>
        <w:shd w:fill="F3F5F4" w:color="auto" w:val="clear"/>
        <w:spacing w:after="0"/>
        <w:ind w:left="120"/>
      </w:pPr>
      <w:r>
        <w:rPr>
          <w:rFonts w:ascii="Consolas" w:cs="Consolas" w:eastAsia="Consolas" w:hAnsi="Consolas"/>
          <w:sz w:val="16"/>
          <w:szCs w:val="16"/>
        </w:rPr>
        <w:t xml:space="preserve">  id bigint generated always as identity, at timestamptz not null default now(),</w:t>
      </w:r>
    </w:p>
    <w:p>
      <w:pPr>
        <w:shd w:fill="F3F5F4" w:color="auto" w:val="clear"/>
        <w:spacing w:after="0"/>
        <w:ind w:left="120"/>
      </w:pPr>
      <w:r>
        <w:rPr>
          <w:rFonts w:ascii="Consolas" w:cs="Consolas" w:eastAsia="Consolas" w:hAnsi="Consolas"/>
          <w:sz w:val="16"/>
          <w:szCs w:val="16"/>
        </w:rPr>
        <w:t xml:space="preserve">  actor_id uuid, action text not null, target_type text, target_id uuid, ip_hash text, meta jsonb,</w:t>
      </w:r>
    </w:p>
    <w:p>
      <w:pPr>
        <w:shd w:fill="F3F5F4" w:color="auto" w:val="clear"/>
        <w:spacing w:after="0"/>
        <w:ind w:left="120"/>
      </w:pPr>
      <w:r>
        <w:rPr>
          <w:rFonts w:ascii="Consolas" w:cs="Consolas" w:eastAsia="Consolas" w:hAnsi="Consolas"/>
          <w:sz w:val="16"/>
          <w:szCs w:val="16"/>
        </w:rPr>
        <w:t xml:space="preserve">  primary key (id, at)) partition by range (at);</w:t>
      </w:r>
    </w:p>
    <w:p>
      <w:pPr>
        <w:spacing w:after="80"/>
      </w:pPr>
    </w:p>
    <w:p>
      <w:pPr>
        <w:spacing w:after="100" w:line="264"/>
      </w:pPr>
      <w:r>
        <w:rPr>
          <w:rFonts w:ascii="Calibri" w:cs="Calibri" w:eastAsia="Calibri" w:hAnsi="Calibri"/>
          <w:sz w:val="21"/>
          <w:szCs w:val="21"/>
        </w:rPr>
        <w:t xml:space="preserve">Not shown (same pattern): teams, players, clips, narration_segments, metric_definitions, analysis_runs, insight_reviews, exports, share_links, entitlements, import_batches, frame_tables, project_versions.</w:t>
      </w:r>
    </w:p>
    <w:p>
      <w:pPr>
        <w:pStyle w:val="Heading1"/>
        <w:pageBreakBefore/>
      </w:pPr>
      <w:r>
        <w:t xml:space="preserve">Appendix B. Glossary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987"/>
        <w:gridCol w:w="7949"/>
      </w:tblGrid>
      <w:tr>
        <w:trPr>
          <w:cantSplit/>
          <w:tblHeader/>
        </w:trPr>
        <w:tc>
          <w:tcPr>
            <w:tcW w:type="dxa" w:w="198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Term</w:t>
            </w:r>
          </w:p>
        </w:tc>
        <w:tc>
          <w:tcPr>
            <w:tcW w:type="dxa" w:w="7949"/>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Meaning</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PTS</w:t>
            </w:r>
          </w:p>
        </w:tc>
        <w:tc>
          <w:tcPr>
            <w:tcW w:type="dxa" w:w="794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Presentation timestamp of a video frame in the source timescale</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CFR / VFR</w:t>
            </w:r>
          </w:p>
        </w:tc>
        <w:tc>
          <w:tcPr>
            <w:tcW w:type="dxa" w:w="794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Constant / variable frame rate</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Homography</w:t>
            </w:r>
          </w:p>
        </w:tc>
        <w:tc>
          <w:tcPr>
            <w:tcW w:type="dxa" w:w="794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3x3 matrix mapping image plane to pitch plane for a camera shot</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Evidence hash</w:t>
            </w:r>
          </w:p>
        </w:tc>
        <w:tc>
          <w:tcPr>
            <w:tcW w:type="dxa" w:w="794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Digest of the revisions of every record an insight cites</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Stale</w:t>
            </w:r>
          </w:p>
        </w:tc>
        <w:tc>
          <w:tcPr>
            <w:tcW w:type="dxa" w:w="794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Approval no longer valid because cited evidence changed</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OPFS</w:t>
            </w:r>
          </w:p>
        </w:tc>
        <w:tc>
          <w:tcPr>
            <w:tcW w:type="dxa" w:w="794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Origin Private File System, browser-managed local file storage</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Relink</w:t>
            </w:r>
          </w:p>
        </w:tc>
        <w:tc>
          <w:tcPr>
            <w:tcW w:type="dxa" w:w="794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Reattaching a project to its original media using fingerprints</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RLS</w:t>
            </w:r>
          </w:p>
        </w:tc>
        <w:tc>
          <w:tcPr>
            <w:tcW w:type="dxa" w:w="794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Row-level security in PostgreSQL</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Command log</w:t>
            </w:r>
          </w:p>
        </w:tc>
        <w:tc>
          <w:tcPr>
            <w:tcW w:type="dxa" w:w="794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Ordered, replayable record of project edits</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Abstain</w:t>
            </w:r>
          </w:p>
        </w:tc>
        <w:tc>
          <w:tcPr>
            <w:tcW w:type="dxa" w:w="7949"/>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AI returns </w:t>
            </w:r>
            <w:r>
              <w:rPr>
                <w:rFonts w:ascii="Consolas" w:cs="Consolas" w:eastAsia="Consolas" w:hAnsi="Consolas"/>
                <w:b w:val="false"/>
                <w:bCs w:val="false"/>
                <w:sz w:val="16"/>
                <w:szCs w:val="16"/>
              </w:rPr>
              <w:t xml:space="preserve">insufficient_evidence</w:t>
            </w:r>
            <w:r>
              <w:rPr>
                <w:rFonts w:ascii="Calibri" w:cs="Calibri" w:eastAsia="Calibri" w:hAnsi="Calibri"/>
                <w:b w:val="false"/>
                <w:bCs w:val="false"/>
                <w:sz w:val="17"/>
                <w:szCs w:val="17"/>
              </w:rPr>
              <w:t xml:space="preserve"> rather than a claim</w:t>
            </w:r>
          </w:p>
        </w:tc>
      </w:tr>
    </w:tbl>
    <w:p>
      <w:pPr>
        <w:pStyle w:val="Heading1"/>
        <w:pageBreakBefore/>
      </w:pPr>
      <w:r>
        <w:t xml:space="preserve">Appendix C. Source-document mapping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974"/>
        <w:gridCol w:w="5962"/>
      </w:tblGrid>
      <w:tr>
        <w:trPr>
          <w:cantSplit/>
          <w:tblHeader/>
        </w:trPr>
        <w:tc>
          <w:tcPr>
            <w:tcW w:type="dxa" w:w="3974"/>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Source section(s)</w:t>
            </w:r>
          </w:p>
        </w:tc>
        <w:tc>
          <w:tcPr>
            <w:tcW w:type="dxa" w:w="5962"/>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7"/>
                <w:szCs w:val="17"/>
              </w:rPr>
              <w:t xml:space="preserve">Disposition in this SSOT</w:t>
            </w:r>
          </w:p>
        </w:tc>
      </w:tr>
      <w:tr>
        <w:trPr>
          <w:cantSplit/>
        </w:trPr>
        <w:tc>
          <w:tcPr>
            <w:tcW w:type="dxa" w:w="397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Master engineering brief (sections 1 to 12)</w:t>
            </w:r>
          </w:p>
        </w:tc>
        <w:tc>
          <w:tcPr>
            <w:tcW w:type="dxa" w:w="596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Principles and workflows A to F kept; stack evaluated in 6.7/6.8; domain model expanded in 7 and App. A</w:t>
            </w:r>
          </w:p>
        </w:tc>
      </w:tr>
      <w:tr>
        <w:trPr>
          <w:cantSplit/>
        </w:trPr>
        <w:tc>
          <w:tcPr>
            <w:tcW w:type="dxa" w:w="397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Updated MVP, design sections 8, 10, 13</w:t>
            </w:r>
          </w:p>
        </w:tc>
        <w:tc>
          <w:tcPr>
            <w:tcW w:type="dxa" w:w="596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Scope 4, AI 10, storage 6.4, acceptance 5</w:t>
            </w:r>
          </w:p>
        </w:tc>
      </w:tr>
      <w:tr>
        <w:trPr>
          <w:cantSplit/>
        </w:trPr>
        <w:tc>
          <w:tcPr>
            <w:tcW w:type="dxa" w:w="397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Sections 16 to 24 (journey, layout, annotation, animation, design, projects, templates, AI review, identity)</w:t>
            </w:r>
          </w:p>
        </w:tc>
        <w:tc>
          <w:tcPr>
            <w:tcW w:type="dxa" w:w="596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Requirements 5.2 to 5.7, UI 9, workflow states 5 and 7</w:t>
            </w:r>
          </w:p>
        </w:tc>
      </w:tr>
      <w:tr>
        <w:trPr>
          <w:cantSplit/>
        </w:trPr>
        <w:tc>
          <w:tcPr>
            <w:tcW w:type="dxa" w:w="397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Sections 25 to 29, 31 (storytelling, onboarding, interaction, privacy, lifecycle)</w:t>
            </w:r>
          </w:p>
        </w:tc>
        <w:tc>
          <w:tcPr>
            <w:tcW w:type="dxa" w:w="596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5.8, 9.4, 11, PRJ requirements</w:t>
            </w:r>
          </w:p>
        </w:tc>
      </w:tr>
      <w:tr>
        <w:trPr>
          <w:cantSplit/>
        </w:trPr>
        <w:tc>
          <w:tcPr>
            <w:tcW w:type="dxa" w:w="397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Section 30/31 repeated four times</w:t>
            </w:r>
          </w:p>
        </w:tc>
        <w:tc>
          <w:tcPr>
            <w:tcW w:type="dxa" w:w="596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Collapsed into one set; no content lost</w:t>
            </w:r>
          </w:p>
        </w:tc>
      </w:tr>
      <w:tr>
        <w:trPr>
          <w:cantSplit/>
        </w:trPr>
        <w:tc>
          <w:tcPr>
            <w:tcW w:type="dxa" w:w="397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Sections 33 to 46 (positioning, boundaries, users, metrics, a11y, benchmarks, security, retention, launch, roadmap)</w:t>
            </w:r>
          </w:p>
        </w:tc>
        <w:tc>
          <w:tcPr>
            <w:tcW w:type="dxa" w:w="596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3, 4, 15, 9.5, 12, 11, 14</w:t>
            </w:r>
          </w:p>
        </w:tc>
      </w:tr>
      <w:tr>
        <w:trPr>
          <w:cantSplit/>
        </w:trPr>
        <w:tc>
          <w:tcPr>
            <w:tcW w:type="dxa" w:w="397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Review findings REV-001 to REV-016</w:t>
            </w:r>
          </w:p>
        </w:tc>
        <w:tc>
          <w:tcPr>
            <w:tcW w:type="dxa" w:w="596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All mapped: 001 -&gt; 6.4; 002 -&gt; 17; 003 -&gt; 4.1; 004 -&gt; D-19/FG-4; 005 -&gt; 7.1; 006 -&gt; 7.2; 007 -&gt; 10.5; 008 -&gt; 5; 009 -&gt; 7.6; 010 -&gt; 11.1; 011 -&gt; 9.5; 012 -&gt; 11.3; 013 -&gt; 15.1/15.3; 014 -&gt; 12.6; 015 -&gt; 14.7; 016 -&gt; 11.5</w:t>
            </w:r>
          </w:p>
        </w:tc>
      </w:tr>
      <w:tr>
        <w:trPr>
          <w:cantSplit/>
        </w:trPr>
        <w:tc>
          <w:tcPr>
            <w:tcW w:type="dxa" w:w="397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Addendum 21 (consistency rules, tool orchestration, sequencing)</w:t>
            </w:r>
          </w:p>
        </w:tc>
        <w:tc>
          <w:tcPr>
            <w:tcW w:type="dxa" w:w="596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3.3, 14.6, 4.1</w:t>
            </w:r>
          </w:p>
        </w:tc>
      </w:tr>
      <w:tr>
        <w:trPr>
          <w:cantSplit/>
        </w:trPr>
        <w:tc>
          <w:tcPr>
            <w:tcW w:type="dxa" w:w="397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Scalability proposal</w:t>
            </w:r>
          </w:p>
        </w:tc>
        <w:tc>
          <w:tcPr>
            <w:tcW w:type="dxa" w:w="596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6, 12</w:t>
            </w:r>
          </w:p>
        </w:tc>
      </w:tr>
      <w:tr>
        <w:trPr>
          <w:cantSplit/>
        </w:trPr>
        <w:tc>
          <w:tcPr>
            <w:tcW w:type="dxa" w:w="397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Embedded external image links, reminders, session chatter</w:t>
            </w:r>
          </w:p>
        </w:tc>
        <w:tc>
          <w:tcPr>
            <w:tcW w:type="dxa" w:w="5962"/>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7"/>
                <w:szCs w:val="17"/>
              </w:rPr>
              <w:t xml:space="preserve">Removed (not specification content)</w:t>
            </w:r>
          </w:p>
        </w:tc>
      </w:tr>
    </w:tbl>
    <w:p>
      <w:pPr>
        <w:pStyle w:val="Heading1"/>
        <w:pageBreakBefore/>
      </w:pPr>
      <w:r>
        <w:t xml:space="preserve">Appendix D. Traceability matrix</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987"/>
        <w:gridCol w:w="2185"/>
        <w:gridCol w:w="2583"/>
        <w:gridCol w:w="2185"/>
        <w:gridCol w:w="996"/>
      </w:tblGrid>
      <w:tr>
        <w:trPr>
          <w:cantSplit/>
          <w:tblHeader/>
        </w:trPr>
        <w:tc>
          <w:tcPr>
            <w:tcW w:type="dxa" w:w="198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Area</w:t>
            </w:r>
          </w:p>
        </w:tc>
        <w:tc>
          <w:tcPr>
            <w:tcW w:type="dxa" w:w="218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Requirements</w:t>
            </w:r>
          </w:p>
        </w:tc>
        <w:tc>
          <w:tcPr>
            <w:tcW w:type="dxa" w:w="2583"/>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Modules</w:t>
            </w:r>
          </w:p>
        </w:tc>
        <w:tc>
          <w:tcPr>
            <w:tcW w:type="dxa" w:w="218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Tests</w:t>
            </w:r>
          </w:p>
        </w:tc>
        <w:tc>
          <w:tcPr>
            <w:tcW w:type="dxa" w:w="996"/>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Gate</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Project and persistence</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PRJ-001..008</w:t>
            </w:r>
          </w:p>
        </w:tc>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project-core, storage</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T-PRJ-*, recovery suite</w:t>
            </w:r>
          </w:p>
        </w:tc>
        <w:tc>
          <w:tcPr>
            <w:tcW w:type="dxa" w:w="9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P0-A</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Video</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VID-001..005</w:t>
            </w:r>
          </w:p>
        </w:tc>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video-engine, storage</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T-VID-*, FG-1/2</w:t>
            </w:r>
          </w:p>
        </w:tc>
        <w:tc>
          <w:tcPr>
            <w:tcW w:type="dxa" w:w="9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P0-A</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Timeline and sync</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TML-001..007</w:t>
            </w:r>
          </w:p>
        </w:tc>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timebase, timeline, export-engine</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T-TML-*, property tests, FG-3</w:t>
            </w:r>
          </w:p>
        </w:tc>
        <w:tc>
          <w:tcPr>
            <w:tcW w:type="dxa" w:w="9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P0-A</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Tactical editor</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TAC-001..009</w:t>
            </w:r>
          </w:p>
        </w:tc>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tactical-editor, geometry</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T-TAC-*</w:t>
            </w:r>
          </w:p>
        </w:tc>
        <w:tc>
          <w:tcPr>
            <w:tcW w:type="dxa" w:w="9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P0-A / B</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Tracking</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TRK-001..006</w:t>
            </w:r>
          </w:p>
        </w:tc>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tracking-adapter, project-core</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T-TRK-*</w:t>
            </w:r>
          </w:p>
        </w:tc>
        <w:tc>
          <w:tcPr>
            <w:tcW w:type="dxa" w:w="9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P0-A / D</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Data and evidence</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DAT-001..009</w:t>
            </w:r>
          </w:p>
        </w:tc>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data-import, evidence-engine, metrics</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T-DAT-*, golden metrics</w:t>
            </w:r>
          </w:p>
        </w:tc>
        <w:tc>
          <w:tcPr>
            <w:tcW w:type="dxa" w:w="9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P0-B</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AI</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AI-001..008</w:t>
            </w:r>
          </w:p>
        </w:tc>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ai-contracts</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T-AI-*, eval record</w:t>
            </w:r>
          </w:p>
        </w:tc>
        <w:tc>
          <w:tcPr>
            <w:tcW w:type="dxa" w:w="9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P0-C</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Storytelling and export</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STORY-001..003, EXP-001..006</w:t>
            </w:r>
          </w:p>
        </w:tc>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export-engine, ui</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T-STORY-*, T-EXP-*</w:t>
            </w:r>
          </w:p>
        </w:tc>
        <w:tc>
          <w:tcPr>
            <w:tcW w:type="dxa" w:w="9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P0-A</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Accounts and billing</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ACC-001..005</w:t>
            </w:r>
          </w:p>
        </w:tc>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services/api, worker</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T-ACC-*</w:t>
            </w:r>
          </w:p>
        </w:tc>
        <w:tc>
          <w:tcPr>
            <w:tcW w:type="dxa" w:w="9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Security</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SEC-001..005, TM-01..12</w:t>
            </w:r>
          </w:p>
        </w:tc>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all, services</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T-SEC-*</w:t>
            </w:r>
          </w:p>
        </w:tc>
        <w:tc>
          <w:tcPr>
            <w:tcW w:type="dxa" w:w="9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All</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Accessibility</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A11Y-001..005</w:t>
            </w:r>
          </w:p>
        </w:tc>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ui, tactical-editor</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T-A11Y-*, AT passes</w:t>
            </w:r>
          </w:p>
        </w:tc>
        <w:tc>
          <w:tcPr>
            <w:tcW w:type="dxa" w:w="9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P0-A</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Operations</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OPS-001..003</w:t>
            </w:r>
          </w:p>
        </w:tc>
        <w:tc>
          <w:tcPr>
            <w:tcW w:type="dxa" w:w="2583"/>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services, ui</w:t>
            </w:r>
          </w:p>
        </w:tc>
        <w:tc>
          <w:tcPr>
            <w:tcW w:type="dxa" w:w="21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T-OPS-*, drills</w:t>
            </w:r>
          </w:p>
        </w:tc>
        <w:tc>
          <w:tcPr>
            <w:tcW w:type="dxa" w:w="99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 / E</w:t>
            </w:r>
          </w:p>
        </w:tc>
      </w:tr>
    </w:tbl>
    <w:p>
      <w:pPr>
        <w:spacing w:after="100" w:line="264"/>
      </w:pPr>
      <w:r>
        <w:rPr>
          <w:rFonts w:ascii="Calibri" w:cs="Calibri" w:eastAsia="Calibri" w:hAnsi="Calibri"/>
          <w:sz w:val="21"/>
          <w:szCs w:val="21"/>
        </w:rPr>
        <w:t xml:space="preserve">Repository rule: a CI script fails the build if a requirement has no test, a test cites no requirement, or an acceptance case ID is missing from </w:t>
      </w:r>
      <w:r>
        <w:rPr>
          <w:rFonts w:ascii="Consolas" w:cs="Consolas" w:eastAsia="Consolas" w:hAnsi="Consolas"/>
          <w:sz w:val="19"/>
          <w:szCs w:val="19"/>
        </w:rPr>
        <w:t xml:space="preserve">docs/ssot</w:t>
      </w:r>
      <w:r>
        <w:rPr>
          <w:rFonts w:ascii="Calibri" w:cs="Calibri" w:eastAsia="Calibri" w:hAnsi="Calibri"/>
          <w:sz w:val="21"/>
          <w:szCs w:val="21"/>
        </w:rPr>
        <w:t xml:space="preserve">.</w:t>
      </w:r>
    </w:p>
    <w:p>
      <w:pPr>
        <w:pStyle w:val="Heading1"/>
        <w:pageBreakBefore/>
      </w:pPr>
      <w:r>
        <w:t xml:space="preserve">Appendix E. Review rubric and score</w:t>
      </w:r>
    </w:p>
    <w:p>
      <w:pPr>
        <w:spacing w:after="100" w:line="264"/>
      </w:pPr>
      <w:r>
        <w:rPr>
          <w:rFonts w:ascii="Calibri" w:cs="Calibri" w:eastAsia="Calibri" w:hAnsi="Calibri"/>
          <w:sz w:val="21"/>
          <w:szCs w:val="21"/>
        </w:rPr>
        <w:t xml:space="preserve">Rubric used in the review of the source document (ten dimensions, 10 points each). The "v1.0 self-assessment" column is the author's own scoring and must be re-scored by an independent reviewer; it is not a certification.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987"/>
        <w:gridCol w:w="3576"/>
        <w:gridCol w:w="794"/>
        <w:gridCol w:w="794"/>
        <w:gridCol w:w="2785"/>
      </w:tblGrid>
      <w:tr>
        <w:trPr>
          <w:cantSplit/>
          <w:tblHeader/>
        </w:trPr>
        <w:tc>
          <w:tcPr>
            <w:tcW w:type="dxa" w:w="1987"/>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Dimension</w:t>
            </w:r>
          </w:p>
        </w:tc>
        <w:tc>
          <w:tcPr>
            <w:tcW w:type="dxa" w:w="3576"/>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What 10/10 requires</w:t>
            </w:r>
          </w:p>
        </w:tc>
        <w:tc>
          <w:tcPr>
            <w:tcW w:type="dxa" w:w="794"/>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Source doc</w:t>
            </w:r>
          </w:p>
        </w:tc>
        <w:tc>
          <w:tcPr>
            <w:tcW w:type="dxa" w:w="794"/>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v1.0 self</w:t>
            </w:r>
          </w:p>
        </w:tc>
        <w:tc>
          <w:tcPr>
            <w:tcW w:type="dxa" w:w="2785"/>
            <w:tcBorders>
              <w:top w:val="single" w:color="B8C4BE" w:sz="4"/>
              <w:left w:val="single" w:color="B8C4BE" w:sz="4"/>
              <w:bottom w:val="single" w:color="B8C4BE" w:sz="4"/>
              <w:right w:val="single" w:color="B8C4BE" w:sz="4"/>
            </w:tcBorders>
            <w:shd w:fill="E6F2EC" w:color="auto" w:val="clear"/>
            <w:tcMar>
              <w:top w:type="dxa" w:w="40"/>
              <w:left w:type="dxa" w:w="80"/>
              <w:bottom w:type="dxa" w:w="40"/>
              <w:right w:type="dxa" w:w="80"/>
            </w:tcMar>
          </w:tcPr>
          <w:p>
            <w:pPr>
              <w:spacing w:after="20"/>
            </w:pPr>
            <w:r>
              <w:rPr>
                <w:rFonts w:ascii="Calibri" w:cs="Calibri" w:eastAsia="Calibri" w:hAnsi="Calibri"/>
                <w:b/>
                <w:bCs/>
                <w:sz w:val="16"/>
                <w:szCs w:val="16"/>
              </w:rPr>
              <w:t xml:space="preserve">Where addressed</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Product clarity</w:t>
            </w:r>
          </w:p>
        </w:tc>
        <w:tc>
          <w:tcPr>
            <w:tcW w:type="dxa" w:w="357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Positioning, personas, non-goals, reconciled scope, validated pain</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6</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9</w:t>
            </w:r>
          </w:p>
        </w:tc>
        <w:tc>
          <w:tcPr>
            <w:tcW w:type="dxa" w:w="27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3, 4, D-19, FG-4</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Requirements and traceability</w:t>
            </w:r>
          </w:p>
        </w:tc>
        <w:tc>
          <w:tcPr>
            <w:tcW w:type="dxa" w:w="357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IDs, priority, phase, testable acceptance, test links, owners</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7</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9</w:t>
            </w:r>
          </w:p>
        </w:tc>
        <w:tc>
          <w:tcPr>
            <w:tcW w:type="dxa" w:w="27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5, App. D, 15.5</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Data model</w:t>
            </w:r>
          </w:p>
        </w:tc>
        <w:tc>
          <w:tcPr>
            <w:tcW w:type="dxa" w:w="357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Fields, constraints, keys, timebase, coordinates, provenance, DDL</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5</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9</w:t>
            </w:r>
          </w:p>
        </w:tc>
        <w:tc>
          <w:tcPr>
            <w:tcW w:type="dxa" w:w="27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7, App. A</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Architecture and stack</w:t>
            </w:r>
          </w:p>
        </w:tc>
        <w:tc>
          <w:tcPr>
            <w:tcW w:type="dxa" w:w="357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Modules, topology, ADRs with options, APIs, routes, files</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5</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9</w:t>
            </w:r>
          </w:p>
        </w:tc>
        <w:tc>
          <w:tcPr>
            <w:tcW w:type="dxa" w:w="27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6, 8, 9.1</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Security and privacy</w:t>
            </w:r>
          </w:p>
        </w:tc>
        <w:tc>
          <w:tcPr>
            <w:tcW w:type="dxa" w:w="357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Executable threat model, consent matrix, retention, rights</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8</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9</w:t>
            </w:r>
          </w:p>
        </w:tc>
        <w:tc>
          <w:tcPr>
            <w:tcW w:type="dxa" w:w="27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11</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AI and evidence governance</w:t>
            </w:r>
          </w:p>
        </w:tc>
        <w:tc>
          <w:tcPr>
            <w:tcW w:type="dxa" w:w="357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Contracts, abstention, checker, evaluation design</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8</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9.5</w:t>
            </w:r>
          </w:p>
        </w:tc>
        <w:tc>
          <w:tcPr>
            <w:tcW w:type="dxa" w:w="27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7.6, 10</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QA and release gates</w:t>
            </w:r>
          </w:p>
        </w:tc>
        <w:tc>
          <w:tcPr>
            <w:tcW w:type="dxa" w:w="357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Layered tests, matrix, independence, gates, severity</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7</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9</w:t>
            </w:r>
          </w:p>
        </w:tc>
        <w:tc>
          <w:tcPr>
            <w:tcW w:type="dxa" w:w="27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13</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Performance and scalability</w:t>
            </w:r>
          </w:p>
        </w:tc>
        <w:tc>
          <w:tcPr>
            <w:tcW w:type="dxa" w:w="357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Budgets, volumes, techniques, load plan, cost model</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3</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8.5</w:t>
            </w:r>
          </w:p>
        </w:tc>
        <w:tc>
          <w:tcPr>
            <w:tcW w:type="dxa" w:w="27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12</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Delivery plan</w:t>
            </w:r>
          </w:p>
        </w:tc>
        <w:tc>
          <w:tcPr>
            <w:tcW w:type="dxa" w:w="357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Phases, gates, cadence, CI/CD, RACI, risks, estimates</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6</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9</w:t>
            </w:r>
          </w:p>
        </w:tc>
        <w:tc>
          <w:tcPr>
            <w:tcW w:type="dxa" w:w="27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4.1, 14, 16, 17</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Document hygiene</w:t>
            </w:r>
          </w:p>
        </w:tc>
        <w:tc>
          <w:tcPr>
            <w:tcW w:type="dxa" w:w="357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No duplicates, single status, numbering, change log, mapping</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4</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9.5</w:t>
            </w:r>
          </w:p>
        </w:tc>
        <w:tc>
          <w:tcPr>
            <w:tcW w:type="dxa" w:w="27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val="false"/>
                <w:bCs w:val="false"/>
                <w:sz w:val="16"/>
                <w:szCs w:val="16"/>
              </w:rPr>
              <w:t xml:space="preserve">1, App. C</w:t>
            </w:r>
          </w:p>
        </w:tc>
      </w:tr>
      <w:tr>
        <w:trPr>
          <w:cantSplit/>
        </w:trPr>
        <w:tc>
          <w:tcPr>
            <w:tcW w:type="dxa" w:w="1987"/>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bCs/>
                <w:sz w:val="16"/>
                <w:szCs w:val="16"/>
              </w:rPr>
              <w:t xml:space="preserve">Total /100</w:t>
            </w:r>
          </w:p>
        </w:tc>
        <w:tc>
          <w:tcPr>
            <w:tcW w:type="dxa" w:w="3576"/>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bCs/>
                <w:sz w:val="16"/>
                <w:szCs w:val="16"/>
              </w:rPr>
              <w:t xml:space="preserve">59</w:t>
            </w:r>
          </w:p>
        </w:tc>
        <w:tc>
          <w:tcPr>
            <w:tcW w:type="dxa" w:w="794"/>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r>
              <w:rPr>
                <w:rFonts w:ascii="Calibri" w:cs="Calibri" w:eastAsia="Calibri" w:hAnsi="Calibri"/>
                <w:b/>
                <w:bCs/>
                <w:sz w:val="16"/>
                <w:szCs w:val="16"/>
              </w:rPr>
              <w:t xml:space="preserve">90.5</w:t>
            </w:r>
          </w:p>
        </w:tc>
        <w:tc>
          <w:tcPr>
            <w:tcW w:type="dxa" w:w="2785"/>
            <w:tcBorders>
              <w:top w:val="single" w:color="B8C4BE" w:sz="4"/>
              <w:left w:val="single" w:color="B8C4BE" w:sz="4"/>
              <w:bottom w:val="single" w:color="B8C4BE" w:sz="4"/>
              <w:right w:val="single" w:color="B8C4BE" w:sz="4"/>
            </w:tcBorders>
            <w:tcMar>
              <w:top w:type="dxa" w:w="40"/>
              <w:left w:type="dxa" w:w="80"/>
              <w:bottom w:type="dxa" w:w="40"/>
              <w:right w:type="dxa" w:w="80"/>
            </w:tcMar>
          </w:tcPr>
          <w:p>
            <w:pPr>
              <w:spacing w:after="20"/>
            </w:pPr>
          </w:p>
        </w:tc>
      </w:tr>
    </w:tbl>
    <w:p>
      <w:pPr>
        <w:spacing w:after="8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B8C4BE" w:sz="4"/>
              <w:left w:val="single" w:color="B8C4BE" w:sz="4"/>
              <w:bottom w:val="single" w:color="B8C4BE" w:sz="4"/>
              <w:right w:val="single" w:color="B8C4BE" w:sz="4"/>
            </w:tcBorders>
            <w:shd w:fill="FFF4DC" w:color="auto" w:val="clear"/>
            <w:tcMar>
              <w:top w:type="dxa" w:w="80"/>
              <w:left w:type="dxa" w:w="140"/>
              <w:bottom w:type="dxa" w:w="80"/>
              <w:right w:type="dxa" w:w="140"/>
            </w:tcMar>
          </w:tcPr>
          <w:p>
            <w:pPr>
              <w:spacing w:after="40"/>
            </w:pPr>
            <w:r>
              <w:rPr>
                <w:rFonts w:ascii="Calibri" w:cs="Calibri" w:eastAsia="Calibri" w:hAnsi="Calibri"/>
                <w:b/>
                <w:bCs/>
                <w:sz w:val="20"/>
                <w:szCs w:val="20"/>
              </w:rPr>
              <w:t xml:space="preserve">Why not higher:</w:t>
            </w:r>
            <w:r>
              <w:rPr>
                <w:rFonts w:ascii="Calibri" w:cs="Calibri" w:eastAsia="Calibri" w:hAnsi="Calibri"/>
                <w:sz w:val="20"/>
                <w:szCs w:val="20"/>
              </w:rPr>
              <w:t xml:space="preserve"> performance numbers are unmeasured hypotheses until S0; market differentiation is unvalidated until FG-4; legal review, pilot evidence and AI evaluation datasets do not exist yet. A document can specify how to obtain those; it cannot supply them. Scores above 95 should not be claimed before S0 evidence exists.</w:t>
            </w:r>
          </w:p>
        </w:tc>
      </w:tr>
    </w:tbl>
    <w:p>
      <w:pPr>
        <w:pStyle w:val="Heading1"/>
        <w:pageBreakBefore/>
      </w:pPr>
      <w:r>
        <w:t xml:space="preserve">Appendix F. References</w:t>
      </w:r>
    </w:p>
    <w:p>
      <w:pPr>
        <w:pStyle w:val="ListParagraph"/>
        <w:numPr>
          <w:ilvl w:val="0"/>
          <w:numId w:val="2"/>
        </w:numPr>
        <w:spacing w:after="50"/>
      </w:pPr>
      <w:r>
        <w:rPr>
          <w:rFonts w:ascii="Calibri" w:cs="Calibri" w:eastAsia="Calibri" w:hAnsi="Calibri"/>
          <w:sz w:val="21"/>
          <w:szCs w:val="21"/>
        </w:rPr>
        <w:t xml:space="preserve">MDN: Storage quotas and eviction criteria; IndexedDB API; Origin Private File System; WebCodecs API; HTMLMediaElement.currentTime; HTMLVideoElement.requestVideoFrameCallback.</w:t>
      </w:r>
    </w:p>
    <w:p>
      <w:pPr>
        <w:pStyle w:val="ListParagraph"/>
        <w:numPr>
          <w:ilvl w:val="0"/>
          <w:numId w:val="2"/>
        </w:numPr>
        <w:spacing w:after="50"/>
      </w:pPr>
      <w:r>
        <w:rPr>
          <w:rFonts w:ascii="Calibri" w:cs="Calibri" w:eastAsia="Calibri" w:hAnsi="Calibri"/>
          <w:sz w:val="21"/>
          <w:szCs w:val="21"/>
        </w:rPr>
        <w:t xml:space="preserve">OWASP Cheat Sheet Series: File Upload; Authorization; Cross-Site Request Forgery Prevention; REST Security.</w:t>
      </w:r>
    </w:p>
    <w:p>
      <w:pPr>
        <w:pStyle w:val="ListParagraph"/>
        <w:numPr>
          <w:ilvl w:val="0"/>
          <w:numId w:val="2"/>
        </w:numPr>
        <w:spacing w:after="50"/>
      </w:pPr>
      <w:r>
        <w:rPr>
          <w:rFonts w:ascii="Calibri" w:cs="Calibri" w:eastAsia="Calibri" w:hAnsi="Calibri"/>
          <w:sz w:val="21"/>
          <w:szCs w:val="21"/>
        </w:rPr>
        <w:t xml:space="preserve">W3C: WCAG 2.2 Recommendation.</w:t>
      </w:r>
    </w:p>
    <w:p>
      <w:pPr>
        <w:pStyle w:val="ListParagraph"/>
        <w:numPr>
          <w:ilvl w:val="0"/>
          <w:numId w:val="2"/>
        </w:numPr>
        <w:spacing w:after="50"/>
      </w:pPr>
      <w:r>
        <w:rPr>
          <w:rFonts w:ascii="Calibri" w:cs="Calibri" w:eastAsia="Calibri" w:hAnsi="Calibri"/>
          <w:sz w:val="21"/>
          <w:szCs w:val="21"/>
        </w:rPr>
        <w:t xml:space="preserve">IETF: RFC 9457 Problem Details for HTTP APIs.</w:t>
      </w:r>
    </w:p>
    <w:p>
      <w:pPr>
        <w:pStyle w:val="ListParagraph"/>
        <w:numPr>
          <w:ilvl w:val="0"/>
          <w:numId w:val="2"/>
        </w:numPr>
        <w:spacing w:after="50"/>
      </w:pPr>
      <w:r>
        <w:rPr>
          <w:rFonts w:ascii="Calibri" w:cs="Calibri" w:eastAsia="Calibri" w:hAnsi="Calibri"/>
          <w:sz w:val="21"/>
          <w:szCs w:val="21"/>
        </w:rPr>
        <w:t xml:space="preserve">Google: Core Web Vitals thresholds (LCP, INP, CLS).</w:t>
      </w:r>
    </w:p>
    <w:p>
      <w:pPr>
        <w:pStyle w:val="ListParagraph"/>
        <w:numPr>
          <w:ilvl w:val="0"/>
          <w:numId w:val="2"/>
        </w:numPr>
        <w:spacing w:after="50"/>
      </w:pPr>
      <w:r>
        <w:rPr>
          <w:rFonts w:ascii="Calibri" w:cs="Calibri" w:eastAsia="Calibri" w:hAnsi="Calibri"/>
          <w:sz w:val="21"/>
          <w:szCs w:val="21"/>
        </w:rPr>
        <w:t xml:space="preserve">Hudl Sportscode and soccer product pages (competitive context in the source document).</w:t>
      </w:r>
    </w:p>
    <w:p>
      <w:pPr>
        <w:pStyle w:val="ListParagraph"/>
        <w:numPr>
          <w:ilvl w:val="0"/>
          <w:numId w:val="2"/>
        </w:numPr>
        <w:spacing w:after="50"/>
      </w:pPr>
      <w:r>
        <w:rPr>
          <w:rFonts w:ascii="Calibri" w:cs="Calibri" w:eastAsia="Calibri" w:hAnsi="Calibri"/>
          <w:sz w:val="21"/>
          <w:szCs w:val="21"/>
        </w:rPr>
        <w:t xml:space="preserve">These references informed the source review and this specification; no vendor claims were independently verified here.</w:t>
      </w:r>
    </w:p>
    <w:sectPr>
      <w:headerReference w:type="default" r:id="rId7"/>
      <w:footerReference w:type="default" r:id="rId8"/>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680"/>
        <w:sz w:val="16"/>
        <w:szCs w:val="16"/>
      </w:rPr>
      <w:t xml:space="preserve">Page </w:t>
    </w:r>
    <w:r>
      <w:rPr>
        <w:rFonts w:ascii="Calibri" w:cs="Calibri" w:eastAsia="Calibri" w:hAnsi="Calibri"/>
        <w:color w:val="6B76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680"/>
        <w:sz w:val="16"/>
        <w:szCs w:val="16"/>
      </w:rPr>
      <w:t xml:space="preserve">Football Intelligence &amp; Content Studio  |  SSOT v1.0 RC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0E7C4A"/>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1B2430"/>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1B24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Football Intelligence &amp; Content Studio SSOT v1.0</dc:title>
  <dc:creator>Claude</dc:creator>
  <cp:lastModifiedBy>Un-named</cp:lastModifiedBy>
  <cp:revision>1</cp:revision>
  <dcterms:created xsi:type="dcterms:W3CDTF">2026-10-11T03:52:51.573Z</dcterms:created>
  <dcterms:modified xsi:type="dcterms:W3CDTF">2026-10-11T03:52:51.573Z</dcterms:modified>
</cp:coreProperties>
</file>

<file path=docProps/custom.xml><?xml version="1.0" encoding="utf-8"?>
<Properties xmlns="http://schemas.openxmlformats.org/officeDocument/2006/custom-properties" xmlns:vt="http://schemas.openxmlformats.org/officeDocument/2006/docPropsVTypes"/>
</file>