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right"/>
      </w:pPr>
      <w:r>
        <w:rPr>
          <w:rFonts w:ascii="Calibri" w:cs="Calibri" w:eastAsia="Calibri" w:hAnsi="Calibri"/>
          <w:i/>
          <w:iCs/>
          <w:color w:val="6B7280"/>
          <w:sz w:val="18"/>
          <w:szCs w:val="18"/>
        </w:rPr>
        <w:t xml:space="preserve">PropOS  |  Claude Code Handoff Document  |  CONFIDENTIAL</w:t>
      </w:r>
    </w:p>
    <w:p>
      <w:pPr>
        <w:spacing w:after="120" w:before="1200"/>
        <w:jc w:val="center"/>
      </w:pPr>
      <w:r>
        <w:rPr>
          <w:rFonts w:ascii="Calibri" w:cs="Calibri" w:eastAsia="Calibri" w:hAnsi="Calibri"/>
          <w:b/>
          <w:bCs/>
          <w:color w:val="1B3A5C"/>
          <w:sz w:val="72"/>
          <w:szCs w:val="72"/>
        </w:rPr>
        <w:t xml:space="preserve">PropOS</w:t>
      </w:r>
    </w:p>
    <w:p>
      <w:pPr>
        <w:spacing w:after="600" w:before="0"/>
        <w:jc w:val="center"/>
      </w:pPr>
      <w:r>
        <w:rPr>
          <w:rFonts w:ascii="Calibri" w:cs="Calibri" w:eastAsia="Calibri" w:hAnsi="Calibri"/>
          <w:color w:val="4B5563"/>
          <w:sz w:val="28"/>
          <w:szCs w:val="28"/>
        </w:rPr>
        <w:t xml:space="preserve">Property Management Operating System</w:t>
      </w:r>
    </w:p>
    <w:p>
      <w:pPr>
        <w:spacing w:after="200" w:before="0"/>
        <w:jc w:val="center"/>
      </w:pPr>
      <w:r>
        <w:rPr>
          <w:rFonts w:ascii="Calibri" w:cs="Calibri" w:eastAsia="Calibri" w:hAnsi="Calibri"/>
          <w:b/>
          <w:bCs/>
          <w:color w:val="1B3A5C"/>
          <w:sz w:val="28"/>
          <w:szCs w:val="28"/>
        </w:rPr>
        <w:t xml:space="preserve">CLAUDE CODE HANDOFF DOCUMENT</w:t>
      </w:r>
    </w:p>
    <w:p>
      <w:pPr>
        <w:spacing w:after="800" w:before="0"/>
        <w:jc w:val="center"/>
      </w:pPr>
      <w:r>
        <w:rPr>
          <w:rFonts w:ascii="Calibri" w:cs="Calibri" w:eastAsia="Calibri" w:hAnsi="Calibri"/>
          <w:i/>
          <w:iCs/>
          <w:color w:val="4B5563"/>
          <w:sz w:val="22"/>
          <w:szCs w:val="22"/>
        </w:rPr>
        <w:t xml:space="preserve">Full System Architecture, Schema, Module Specifications and Build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Version</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1.7 – 10 May 2026</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Status</w:t>
            </w:r>
          </w:p>
        </w:tc>
        <w:tc>
          <w:tcPr>
            <w:tcW w:type="dxa" w:w="72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Phase 3 (Financial) COMPLETE ✓ – Phase 4 (Building Safety Act) Next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Author</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Ben Graham</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Classification</w:t>
            </w:r>
          </w:p>
        </w:tc>
        <w:tc>
          <w:tcPr>
            <w:tcW w:type="dxa" w:w="72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Private and Confidential</w:t>
            </w:r>
          </w:p>
        </w:tc>
      </w:tr>
    </w:tbl>
    <w:p>
      <w:pPr>
        <w:spacing w:after="60" w:before="6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IMPORTANT</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This document is the single source of truth for all build decisions. Claude Code must read this document in full before writing any code. All architectural decisions documented here have been validated against current RICS rules, Building Safety Act 2022 requirements, UK GDPR obligations, and live dependency research as of May 2026.</w:t>
            </w:r>
          </w:p>
        </w:tc>
      </w:tr>
    </w:tbl>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0F766E" w:sz="8"/>
              <w:left w:val="single" w:color="0F766E" w:sz="8"/>
              <w:bottom w:val="single" w:color="0F766E" w:sz="8"/>
              <w:right w:val="single" w:color="99F6E4" w:sz="4"/>
            </w:tcBorders>
            <w:shd w:fill="F0FDFA" w:val="clear"/>
            <w:tcMar>
              <w:top w:type="dxa" w:w="140"/>
              <w:left w:type="dxa" w:w="160"/>
              <w:bottom w:type="dxa" w:w="140"/>
              <w:right w:type="dxa" w:w="160"/>
            </w:tcMar>
          </w:tcPr>
          <w:p>
            <w:pPr>
              <w:spacing w:after="0" w:before="0"/>
            </w:pPr>
            <w:r>
              <w:rPr>
                <w:rFonts w:ascii="Calibri" w:cs="Calibri" w:eastAsia="Calibri" w:hAnsi="Calibri"/>
                <w:b/>
                <w:bCs/>
                <w:color w:val="134E4A"/>
                <w:sz w:val="20"/>
                <w:szCs w:val="20"/>
              </w:rPr>
              <w:t xml:space="preserve">v1.7 CHANGES</w:t>
            </w:r>
          </w:p>
        </w:tc>
        <w:tc>
          <w:tcPr>
            <w:tcW w:type="dxa" w:w="7438"/>
            <w:tcBorders>
              <w:top w:val="single" w:color="0F766E" w:sz="8"/>
              <w:left w:val="single" w:color="99F6E4" w:sz="4"/>
              <w:bottom w:val="single" w:color="0F766E" w:sz="8"/>
              <w:right w:val="single" w:color="0F766E" w:sz="8"/>
            </w:tcBorders>
            <w:shd w:fill="ECFDF5" w:val="clear"/>
            <w:tcMar>
              <w:top w:type="dxa" w:w="140"/>
              <w:left w:type="dxa" w:w="160"/>
              <w:bottom w:type="dxa" w:w="140"/>
              <w:right w:type="dxa" w:w="160"/>
            </w:tcMar>
          </w:tcPr>
          <w:p>
            <w:pPr>
              <w:spacing w:after="80" w:before="0"/>
            </w:pPr>
            <w:r>
              <w:rPr>
                <w:rFonts w:ascii="Calibri" w:cs="Calibri" w:eastAsia="Calibri" w:hAnsi="Calibri"/>
                <w:b/>
                <w:bCs/>
                <w:color w:val="134E4A"/>
                <w:sz w:val="20"/>
                <w:szCs w:val="20"/>
              </w:rPr>
              <w:t xml:space="preserve">Phase 3 (Financial) complete; role architecture rework landed (1i.3 / PR #1).</w:t>
            </w:r>
          </w:p>
          <w:p>
            <w:pPr>
              <w:spacing w:after="60" w:before="0"/>
            </w:pPr>
            <w:r>
              <w:rPr>
                <w:rFonts w:ascii="Calibri" w:cs="Calibri" w:eastAsia="Calibri" w:hAnsi="Calibri"/>
                <w:color w:val="134E4A"/>
                <w:sz w:val="20"/>
                <w:szCs w:val="20"/>
              </w:rPr>
              <w:t xml:space="preserve">• Role model: users.role TEXT replaced by user_roles junction table; multi-role membership first-class. Four new roles added: accounts (staff finance, first-leg auth), senior_pm (staff PM-tier with override), auditor (staff read-only across firm + audit logs), inspector (staff scaffold for Phase 7). JWT custom_access_token_hook emits claims.user_roles[] array (priority-ordered); legacy claims.user_role kept for one transitional commit. Typed frontend helpers in app/src/lib/constants.ts replace isFinanceRole().</w:t>
            </w:r>
          </w:p>
          <w:p>
            <w:pPr>
              <w:spacing w:after="60" w:before="0"/>
            </w:pPr>
            <w:r>
              <w:rPr>
                <w:rFonts w:ascii="Calibri" w:cs="Calibri" w:eastAsia="Calibri" w:hAnsi="Calibri"/>
                <w:color w:val="134E4A"/>
                <w:sz w:val="20"/>
                <w:szCs w:val="20"/>
              </w:rPr>
              <w:t xml:space="preserve">• Function-split: payment_authorisations.action_type widened — payment renamed to payment_release, new payment_payee_setup added. ContractorsPage rewrite: contractor add / bank-detail edit raises a payment_payee_setup PA (legacy “Approved” checkbox removed). contractors gains approved_by + approved_at columns stamped on PA authorise. PaymentAuthorisationsTab.handleAuthorise enforces the payee-setter ≠ release-authoriser segregation gate for payment_release. RICS Client money handling — segregation of duties; both signatories must be staff of the regulated firm.</w:t>
            </w:r>
          </w:p>
          <w:p>
            <w:pPr>
              <w:spacing w:after="60" w:before="0"/>
            </w:pPr>
            <w:r>
              <w:rPr>
                <w:rFonts w:ascii="Calibri" w:cs="Calibri" w:eastAsia="Calibri" w:hAnsi="Calibri"/>
                <w:color w:val="134E4A"/>
                <w:sz w:val="20"/>
                <w:szCs w:val="20"/>
              </w:rPr>
              <w:t xml:space="preserve">• Tier-asymmetric flip-on: queue-for-payment + payment_payee_setup request require admin OR accounts (hasAnyFinanceRole); the authorise leg remains admin-only with self-auth + segregation gates layered on top.</w:t>
            </w:r>
          </w:p>
          <w:p>
            <w:pPr>
              <w:spacing w:after="60" w:before="0"/>
            </w:pPr>
            <w:r>
              <w:rPr>
                <w:rFonts w:ascii="Calibri" w:cs="Calibri" w:eastAsia="Calibri" w:hAnsi="Calibri"/>
                <w:color w:val="134E4A"/>
                <w:sz w:val="20"/>
                <w:szCs w:val="20"/>
              </w:rPr>
              <w:t xml:space="preserve">• Citation canonicalisation: “RICS Client money handling — segregation of duties; both signatories must be staff of the firm” (1st ed., Oct 2022 reissue) is the canonical phrasing for dual-auth / signatory rules. “RICS Rule 3.7 evidence trail” is the canonical phrasing for retention / hard-delete prohibition. The older “RICS Client Money Rule 4.7” framing is deprecated; pre-1i.3 surface still on the old phrasing is tracked in §13 (audit-driven backlog).</w:t>
            </w:r>
          </w:p>
          <w:p>
            <w:pPr>
              <w:spacing w:after="60" w:before="0"/>
            </w:pPr>
            <w:r>
              <w:rPr>
                <w:rFonts w:ascii="Calibri" w:cs="Calibri" w:eastAsia="Calibri" w:hAnsi="Calibri"/>
                <w:color w:val="134E4A"/>
                <w:sz w:val="20"/>
                <w:szCs w:val="20"/>
              </w:rPr>
              <w:t xml:space="preserve">• PROD-GATE manifest: 1i.2 flags 8 (function-split discriminator) and 9 (contractor payee-stamping) CLOSED by 1i.3 / migration 00029. Five new flags planted (auditor confidential-document visibility, legacy user_role claim removal, bulk role-assignment UI, role-grant audit log, senior_pm reconciliation re-open UI).</w:t>
            </w:r>
          </w:p>
          <w:p>
            <w:pPr>
              <w:spacing w:after="60" w:before="0"/>
            </w:pPr>
            <w:r>
              <w:rPr>
                <w:rFonts w:ascii="Calibri" w:cs="Calibri" w:eastAsia="Calibri" w:hAnsi="Calibri"/>
                <w:color w:val="134E4A"/>
                <w:sz w:val="20"/>
                <w:szCs w:val="20"/>
              </w:rPr>
              <w:t xml:space="preserve">• New reference docs: docs/AUDIT_2026-05-10.md (cross-phase lexical + architectural-debt audit, 31 findings; sister to docs/SECURITY_AUDIT_2026-05-10.md). New §13 in this document holds the audit-driven backlog.</w:t>
            </w:r>
          </w:p>
          <w:p>
            <w:pPr>
              <w:spacing w:after="60" w:before="0"/>
            </w:pPr>
            <w:r>
              <w:rPr>
                <w:rFonts w:ascii="Calibri" w:cs="Calibri" w:eastAsia="Calibri" w:hAnsi="Calibri"/>
                <w:color w:val="134E4A"/>
                <w:sz w:val="20"/>
                <w:szCs w:val="20"/>
              </w:rPr>
              <w:t xml:space="preserve">• Phase 4 (BSA module) is next.</w:t>
            </w:r>
          </w:p>
        </w:tc>
      </w:tr>
    </w:tbl>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v1.6.1 CHANGES</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Patch release. Companion product references corrected: the field inspection app is consistently named the PropOS Inspection App throughout, with no third-party firm names used. Contact for queries set to 'available on request'. v1.6 base content otherwise unchanged.</w:t>
            </w:r>
          </w:p>
        </w:tc>
      </w:tr>
    </w:tbl>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v1.6 CHANGES</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Sections 5.3 (Bank Reconciliation Engine), 5.4 (Compliance Tracker and RAG Logic), and 5.7 (Document Vault and AI Processing Pipeline) added. Section 5.5 (Section 20 State Machine, formerly 5.4) aligned to live Phase 2 build: observation_period states removed, 30-day clocks enforced via response_deadline plus UI block. Section 6.5 (Secrets Management) added. Section 12 (Context Window Management for Claude Code) added with hard-flag thresholds. Model strategy updated: Opus 4.7 for Claude Code build work, Sonnet 4.6 for runtime AI features inside PropOS. All embedded credentials replaced with environment variable references. Em dashes removed throughout. Resend tier corrected to Pro.</w:t>
            </w:r>
          </w:p>
        </w:tc>
      </w:tr>
    </w:tbl>
    <w:p>
      <w:r>
        <w:br w:type="page"/>
      </w:r>
    </w:p>
    <w:p>
      <w:pPr>
        <w:pStyle w:val="Heading1"/>
        <w:spacing w:after="160" w:before="320"/>
      </w:pPr>
      <w:r>
        <w:rPr>
          <w:rFonts w:ascii="Calibri" w:cs="Calibri" w:eastAsia="Calibri" w:hAnsi="Calibri"/>
          <w:b/>
          <w:bCs/>
          <w:color w:val="1B3A5C"/>
          <w:sz w:val="32"/>
          <w:szCs w:val="32"/>
        </w:rPr>
        <w:t xml:space="preserve">1. Product Overview</w:t>
      </w:r>
    </w:p>
    <w:p>
      <w:pPr>
        <w:pStyle w:val="Heading2"/>
        <w:spacing w:after="120" w:before="220"/>
      </w:pPr>
      <w:r>
        <w:rPr>
          <w:rFonts w:ascii="Calibri" w:cs="Calibri" w:eastAsia="Calibri" w:hAnsi="Calibri"/>
          <w:b/>
          <w:bCs/>
          <w:color w:val="1B3A5C"/>
          <w:sz w:val="26"/>
          <w:szCs w:val="26"/>
        </w:rPr>
        <w:t xml:space="preserve">1.1 What PropOS Is</w:t>
      </w:r>
    </w:p>
    <w:p>
      <w:pPr>
        <w:spacing w:after="120" w:before="60" w:line="280"/>
        <w:jc w:val="both"/>
      </w:pPr>
      <w:r>
        <w:rPr>
          <w:rFonts w:ascii="Calibri" w:cs="Calibri" w:eastAsia="Calibri" w:hAnsi="Calibri"/>
          <w:sz w:val="22"/>
          <w:szCs w:val="22"/>
        </w:rPr>
        <w:t xml:space="preserve">PropOS is a full-stack property management operating system designed as a complete replacement for incumbent platforms such as Blockman. It is built for RICS-regulated residential leasehold management agents, RMC and RTM self-managed blocks, and private landlords with mixed portfolios.</w:t>
      </w:r>
    </w:p>
    <w:p>
      <w:pPr>
        <w:spacing w:after="120" w:before="60" w:line="280"/>
        <w:jc w:val="both"/>
      </w:pPr>
      <w:r>
        <w:rPr>
          <w:rFonts w:ascii="Calibri" w:cs="Calibri" w:eastAsia="Calibri" w:hAnsi="Calibri"/>
          <w:sz w:val="22"/>
          <w:szCs w:val="22"/>
        </w:rPr>
        <w:t xml:space="preserve">The system is designed from the outset to be commercially licencable, white-labelable, and deployable in three distinct modes: cloud-hosted SaaS, self-hosted on client premises (including a single desktop tower), and as a licenced codebase handed to a client IT department.</w:t>
      </w:r>
    </w:p>
    <w:p>
      <w:pPr>
        <w:spacing w:after="120" w:before="60" w:line="280"/>
        <w:jc w:val="both"/>
      </w:pPr>
      <w:r>
        <w:rPr>
          <w:rFonts w:ascii="Calibri" w:cs="Calibri" w:eastAsia="Calibri" w:hAnsi="Calibri"/>
          <w:sz w:val="22"/>
          <w:szCs w:val="22"/>
        </w:rPr>
        <w:t xml:space="preserve">PropOS is one part of a two-product ecosystem. The companion product is the PropOS Inspection App, a field inspection tool already in live operational use. PropOS integrates with the Inspection App as described in Section 1.4. Both products are designed to be white-labelled and sold independently or as a combined platform to property management firms.</w:t>
      </w:r>
    </w:p>
    <w:p>
      <w:pPr>
        <w:pStyle w:val="Heading2"/>
        <w:spacing w:after="120" w:before="220"/>
      </w:pPr>
      <w:r>
        <w:rPr>
          <w:rFonts w:ascii="Calibri" w:cs="Calibri" w:eastAsia="Calibri" w:hAnsi="Calibri"/>
          <w:b/>
          <w:bCs/>
          <w:color w:val="1B3A5C"/>
          <w:sz w:val="26"/>
          <w:szCs w:val="26"/>
        </w:rPr>
        <w:t xml:space="preserve">1.2 Target Markets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c>
          <w:tcPr>
            <w:tcW w:type="dxa" w:w="24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Market</w:t>
            </w:r>
          </w:p>
        </w:tc>
        <w:tc>
          <w:tcPr>
            <w:tcW w:type="dxa" w:w="32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Profile</w:t>
            </w:r>
          </w:p>
        </w:tc>
        <w:tc>
          <w:tcPr>
            <w:tcW w:type="dxa" w:w="4038"/>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Key Differentiator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Managing Agents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RICS-regulated firms, 5 to 200 properties</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Full RICS compliance, client money accounting, Section 20 workflow, BSA Golden Thread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SME Agents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1 to 3 PM firms, tight budgets</w:t>
            </w:r>
          </w:p>
        </w:tc>
        <w:tc>
          <w:tcPr>
            <w:tcW w:type="dxa" w:w="40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Self-hosted option eliminates SaaS fees; data stays on their hardware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RMC and RTM Blocks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Director-managed, no agent</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Director portal, governance tools, no per-PM cost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Private Landlords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5+ properties, cutting out agents</w:t>
            </w:r>
          </w:p>
        </w:tc>
        <w:tc>
          <w:tcPr>
            <w:tcW w:type="dxa" w:w="40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Lighter compliance layer, direct leaseholder and tenant portal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Inspection App add-on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Any firm using PropOS</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White-labelled field inspection tool integrates directly; defects auto-create works orders</w:t>
            </w:r>
          </w:p>
        </w:tc>
      </w:tr>
    </w:tbl>
    <w:p>
      <w:pPr>
        <w:spacing w:after="60" w:before="6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1B3A5C"/>
          <w:sz w:val="26"/>
          <w:szCs w:val="26"/>
        </w:rPr>
        <w:t xml:space="preserve">1.3 Deployment Models</w:t>
      </w:r>
    </w:p>
    <w:p>
      <w:pPr>
        <w:spacing w:after="120" w:before="60" w:line="280"/>
        <w:jc w:val="both"/>
      </w:pPr>
      <w:r>
        <w:rPr>
          <w:rFonts w:ascii="Calibri" w:cs="Calibri" w:eastAsia="Calibri" w:hAnsi="Calibri"/>
          <w:sz w:val="22"/>
          <w:szCs w:val="22"/>
        </w:rPr>
        <w:t xml:space="preserve">These are not different products. They are the same codebase deployed differently. This must be reflected in the architecture at every level.</w:t>
      </w:r>
    </w:p>
    <w:p>
      <w:pPr>
        <w:pStyle w:val="ListParagraph"/>
        <w:numPr>
          <w:ilvl w:val="0"/>
          <w:numId w:val="2"/>
        </w:numPr>
        <w:spacing w:after="60" w:before="40" w:line="280"/>
      </w:pPr>
      <w:r>
        <w:rPr>
          <w:rFonts w:ascii="Calibri" w:cs="Calibri" w:eastAsia="Calibri" w:hAnsi="Calibri"/>
          <w:sz w:val="22"/>
          <w:szCs w:val="22"/>
        </w:rPr>
        <w:t xml:space="preserve">SaaS (hosted by PropOS operator): Client pays monthly licence. Operator runs Supabase cloud project per tenant. Client accesses via browser. Suits firms with no IT capability.</w:t>
      </w:r>
    </w:p>
    <w:p>
      <w:pPr>
        <w:pStyle w:val="ListParagraph"/>
        <w:numPr>
          <w:ilvl w:val="0"/>
          <w:numId w:val="2"/>
        </w:numPr>
        <w:spacing w:after="60" w:before="40" w:line="280"/>
      </w:pPr>
      <w:r>
        <w:rPr>
          <w:rFonts w:ascii="Calibri" w:cs="Calibri" w:eastAsia="Calibri" w:hAnsi="Calibri"/>
          <w:sz w:val="22"/>
          <w:szCs w:val="22"/>
        </w:rPr>
        <w:t xml:space="preserve">Self-hosted (Docker on client hardware): Client receives a Docker Compose package. Runs on a desktop tower with Ubuntu, 16GB RAM, 500GB SSD, and a standard broadband connection. Cloudflare Tunnel provides public HTTPS URL at no cost. No ongoing infrastructure licence. Data never leaves client premises. Suits SME firms and RICS inspectors who want on-premises data.</w:t>
      </w:r>
    </w:p>
    <w:p>
      <w:pPr>
        <w:pStyle w:val="ListParagraph"/>
        <w:numPr>
          <w:ilvl w:val="0"/>
          <w:numId w:val="2"/>
        </w:numPr>
        <w:spacing w:after="60" w:before="40" w:line="280"/>
      </w:pPr>
      <w:r>
        <w:rPr>
          <w:rFonts w:ascii="Calibri" w:cs="Calibri" w:eastAsia="Calibri" w:hAnsi="Calibri"/>
          <w:sz w:val="22"/>
          <w:szCs w:val="22"/>
        </w:rPr>
        <w:t xml:space="preserve">Codebase licence: Full source delivered to client IT department. One-time fee plus optional support retainer. Client manages their own infrastructure.</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SELF-HOST NOTE</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Supabase is fully open source and officially supported as a self-hosted Docker deployment. The self-hosted path is a first-class Supabase deployment option with full feature parity. Docker Compose config and setup guide must be delivered alongside the application at the end of each build phase.</w:t>
            </w:r>
          </w:p>
        </w:tc>
      </w:tr>
    </w:tbl>
    <w:p>
      <w:pPr>
        <w:pStyle w:val="Heading2"/>
        <w:spacing w:after="120" w:before="220"/>
      </w:pPr>
      <w:r>
        <w:rPr>
          <w:rFonts w:ascii="Calibri" w:cs="Calibri" w:eastAsia="Calibri" w:hAnsi="Calibri"/>
          <w:b/>
          <w:bCs/>
          <w:color w:val="1B3A5C"/>
          <w:sz w:val="26"/>
          <w:szCs w:val="26"/>
        </w:rPr>
        <w:t xml:space="preserve">1.4 The PropOS Inspection App: Integration and White-Label</w:t>
      </w:r>
    </w:p>
    <w:p>
      <w:pPr>
        <w:spacing w:after="120" w:before="60" w:line="280"/>
        <w:jc w:val="both"/>
      </w:pPr>
      <w:r>
        <w:rPr>
          <w:rFonts w:ascii="Calibri" w:cs="Calibri" w:eastAsia="Calibri" w:hAnsi="Calibri"/>
          <w:sz w:val="22"/>
          <w:szCs w:val="22"/>
        </w:rPr>
        <w:t xml:space="preserve">The PropOS Inspection App is a separate, already-live product. It is a field inspection tool used by property managers on site: voice recording, photographs, structured defect inputs, and automated formatted report generation. It is in live operational use and is architecturally designed for multi-firm deployment.</w:t>
      </w:r>
    </w:p>
    <w:p>
      <w:pPr>
        <w:spacing w:after="120" w:before="60" w:line="280"/>
        <w:jc w:val="both"/>
      </w:pPr>
      <w:r>
        <w:rPr>
          <w:rFonts w:ascii="Calibri" w:cs="Calibri" w:eastAsia="Calibri" w:hAnsi="Calibri"/>
          <w:sz w:val="22"/>
          <w:szCs w:val="22"/>
        </w:rPr>
        <w:t xml:space="preserve">The Inspection App and PropOS integrate at the following points:</w:t>
      </w:r>
    </w:p>
    <w:p>
      <w:pPr>
        <w:pStyle w:val="ListParagraph"/>
        <w:numPr>
          <w:ilvl w:val="0"/>
          <w:numId w:val="2"/>
        </w:numPr>
        <w:spacing w:after="60" w:before="40" w:line="280"/>
      </w:pPr>
      <w:r>
        <w:rPr>
          <w:rFonts w:ascii="Calibri" w:cs="Calibri" w:eastAsia="Calibri" w:hAnsi="Calibri"/>
          <w:sz w:val="22"/>
          <w:szCs w:val="22"/>
        </w:rPr>
        <w:t xml:space="preserve">Works order creation: When a defect is flagged in an inspection report, it automatically creates a draft works order in PropOS against the relevant property and unit. The PM reviews and dispatches from PropOS without re-entering data. The source_type field on works_orders is set to 'inspection_report' and source_id references the inspection report record.</w:t>
      </w:r>
    </w:p>
    <w:p>
      <w:pPr>
        <w:pStyle w:val="ListParagraph"/>
        <w:numPr>
          <w:ilvl w:val="0"/>
          <w:numId w:val="2"/>
        </w:numPr>
        <w:spacing w:after="60" w:before="40" w:line="280"/>
      </w:pPr>
      <w:r>
        <w:rPr>
          <w:rFonts w:ascii="Calibri" w:cs="Calibri" w:eastAsia="Calibri" w:hAnsi="Calibri"/>
          <w:sz w:val="22"/>
          <w:szCs w:val="22"/>
        </w:rPr>
        <w:t xml:space="preserve">Shared property registry: The Inspection App pulls the live property and unit list from PropOS via API. The PM selects from current data. No duplication, no manual sync required.</w:t>
      </w:r>
    </w:p>
    <w:p>
      <w:pPr>
        <w:pStyle w:val="ListParagraph"/>
        <w:numPr>
          <w:ilvl w:val="0"/>
          <w:numId w:val="2"/>
        </w:numPr>
        <w:spacing w:after="60" w:before="40" w:line="280"/>
      </w:pPr>
      <w:r>
        <w:rPr>
          <w:rFonts w:ascii="Calibri" w:cs="Calibri" w:eastAsia="Calibri" w:hAnsi="Calibri"/>
          <w:sz w:val="22"/>
          <w:szCs w:val="22"/>
        </w:rPr>
        <w:t xml:space="preserve">Shared contractor database: Once PropOS holds the approved contractor register, the Inspection App references it for on-site attribution of defects to contractor responsibility.</w:t>
      </w:r>
    </w:p>
    <w:p>
      <w:pPr>
        <w:pStyle w:val="ListParagraph"/>
        <w:numPr>
          <w:ilvl w:val="0"/>
          <w:numId w:val="2"/>
        </w:numPr>
        <w:spacing w:after="60" w:before="40" w:line="280"/>
      </w:pPr>
      <w:r>
        <w:rPr>
          <w:rFonts w:ascii="Calibri" w:cs="Calibri" w:eastAsia="Calibri" w:hAnsi="Calibri"/>
          <w:sz w:val="22"/>
          <w:szCs w:val="22"/>
        </w:rPr>
        <w:t xml:space="preserve">Document vault sync: Completed inspection reports and associated photographs are stored in the PropOS document vault, tagged to the property, and visible to leaseholders via the portal where appropriate.</w:t>
      </w:r>
    </w:p>
    <w:p>
      <w:pPr>
        <w:pStyle w:val="ListParagraph"/>
        <w:numPr>
          <w:ilvl w:val="0"/>
          <w:numId w:val="2"/>
        </w:numPr>
        <w:spacing w:after="60" w:before="40" w:line="280"/>
      </w:pPr>
      <w:r>
        <w:rPr>
          <w:rFonts w:ascii="Calibri" w:cs="Calibri" w:eastAsia="Calibri" w:hAnsi="Calibri"/>
          <w:sz w:val="22"/>
          <w:szCs w:val="22"/>
        </w:rPr>
        <w:t xml:space="preserve">Shared authentication: A user authenticated in PropOS does not need a separate login for the Inspection App. Single sign-on via the shared Supabase auth instance.</w:t>
      </w:r>
    </w:p>
    <w:p>
      <w:pPr>
        <w:pStyle w:val="Heading3"/>
        <w:spacing w:after="100" w:before="180"/>
      </w:pPr>
      <w:r>
        <w:rPr>
          <w:rFonts w:ascii="Calibri" w:cs="Calibri" w:eastAsia="Calibri" w:hAnsi="Calibri"/>
          <w:b/>
          <w:bCs/>
          <w:color w:val="2E4D6E"/>
          <w:sz w:val="23"/>
          <w:szCs w:val="23"/>
        </w:rPr>
        <w:t xml:space="preserve">White-Label Configuration for the Inspection App</w:t>
      </w:r>
    </w:p>
    <w:p>
      <w:pPr>
        <w:spacing w:after="120" w:before="60" w:line="280"/>
        <w:jc w:val="both"/>
      </w:pPr>
      <w:r>
        <w:rPr>
          <w:rFonts w:ascii="Calibri" w:cs="Calibri" w:eastAsia="Calibri" w:hAnsi="Calibri"/>
          <w:sz w:val="22"/>
          <w:szCs w:val="22"/>
        </w:rPr>
        <w:t xml:space="preserve">Each firm that licences PropOS receives their own branded Inspection App configuration. This is managed via a firm_inspection_config table in PropOS (see schema addition in Section 4.9). Configuration covers: firm name and logo, report header and footer text, custom inspection section headings relevant to their portfolio type (a firm managing mostly high-rise HRBs may need BSA-specific sections not needed by a firm managing houses), custom defect category lists, and report colour scheme.</w:t>
      </w:r>
    </w:p>
    <w:p>
      <w:pPr>
        <w:spacing w:after="120" w:before="60" w:line="280"/>
        <w:jc w:val="both"/>
      </w:pPr>
      <w:r>
        <w:rPr>
          <w:rFonts w:ascii="Calibri" w:cs="Calibri" w:eastAsia="Calibri" w:hAnsi="Calibri"/>
          <w:sz w:val="22"/>
          <w:szCs w:val="22"/>
        </w:rPr>
        <w:t xml:space="preserve">A PropOS admin user for a firm manages their Inspection App configuration from within PropOS without touching code. Changes are reflected in the Inspection App immediately.</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INSPECTION APP STATUS</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The Inspection App is live and working as of May 2026. It is not being rebuilt as part of PropOS Phase 1 to 6. Phase 7 covers the integration work only: API endpoints, shared auth, works order creation trigger, document vault sync, and the firm_inspection_config module. Do not touch the Inspection App codebase in Phases 1 to 6.</w:t>
            </w:r>
          </w:p>
        </w:tc>
      </w:tr>
    </w:tbl>
    <w:p>
      <w:r>
        <w:br w:type="page"/>
      </w:r>
    </w:p>
    <w:p>
      <w:pPr>
        <w:pStyle w:val="Heading1"/>
        <w:spacing w:after="160" w:before="320"/>
      </w:pPr>
      <w:r>
        <w:rPr>
          <w:rFonts w:ascii="Calibri" w:cs="Calibri" w:eastAsia="Calibri" w:hAnsi="Calibri"/>
          <w:b/>
          <w:bCs/>
          <w:color w:val="1B3A5C"/>
          <w:sz w:val="32"/>
          <w:szCs w:val="32"/>
        </w:rPr>
        <w:t xml:space="preserve">2. Confirmed Technology Stack</w:t>
      </w:r>
    </w:p>
    <w:p>
      <w:pPr>
        <w:spacing w:after="120" w:before="60" w:line="280"/>
        <w:jc w:val="both"/>
      </w:pPr>
      <w:r>
        <w:rPr>
          <w:rFonts w:ascii="Calibri" w:cs="Calibri" w:eastAsia="Calibri" w:hAnsi="Calibri"/>
          <w:sz w:val="22"/>
          <w:szCs w:val="22"/>
        </w:rPr>
        <w:t xml:space="preserve">All decisions in this section are locked. They have been validated against current availability, RICS compliance requirements, UK GDPR, and BSA 2022 obligations as of May 2026. Do not substitute dependencies without documenting the reason in the decision log.</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c>
          <w:tcPr>
            <w:tcW w:type="dxa" w:w="22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Layer</w:t>
            </w:r>
          </w:p>
        </w:tc>
        <w:tc>
          <w:tcPr>
            <w:tcW w:type="dxa" w:w="24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Technology</w:t>
            </w:r>
          </w:p>
        </w:tc>
        <w:tc>
          <w:tcPr>
            <w:tcW w:type="dxa" w:w="5038"/>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Frontend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React 18 + Vite + TypeScript</w:t>
            </w:r>
          </w:p>
        </w:tc>
        <w:tc>
          <w:tcPr>
            <w:tcW w:type="dxa" w:w="5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Component-based, modular, fast dev build, strong typing required for financial data</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UI Components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Tailwind CSS + shadcn/ui</w:t>
            </w:r>
          </w:p>
        </w:tc>
        <w:tc>
          <w:tcPr>
            <w:tcW w:type="dxa" w:w="50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Data-dashboard optimised; components are copy-owned, not a runtime dependency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State Management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Zustand</w:t>
            </w:r>
          </w:p>
        </w:tc>
        <w:tc>
          <w:tcPr>
            <w:tcW w:type="dxa" w:w="5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Lightweight, sufficient for module-scoped state, simpler than Redux</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Backend / Database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Supabase (Postgres 15)</w:t>
            </w:r>
          </w:p>
        </w:tc>
        <w:tc>
          <w:tcPr>
            <w:tcW w:type="dxa" w:w="50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SOC2 Type 2, GDPR DPA available, open-source self-hostable, built-in RLS, auth, storage, Edge Functions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Database Region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eu-west-2 (London) or eu-west-1 (Ireland)</w:t>
            </w:r>
          </w:p>
        </w:tc>
        <w:tc>
          <w:tcPr>
            <w:tcW w:type="dxa" w:w="5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UK GDPR data residency requirement. Must be set at project creation and never changed.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Audit Logging</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pgAudit extension (Postgres)</w:t>
            </w:r>
          </w:p>
        </w:tc>
        <w:tc>
          <w:tcPr>
            <w:tcW w:type="dxa" w:w="50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Database-level audit trail required for RICS client money inspection and BSA Golden Thread immutability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Business Logic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Supabase Edge Functions (Deno/TypeScript)</w:t>
            </w:r>
          </w:p>
        </w:tc>
        <w:tc>
          <w:tcPr>
            <w:tcW w:type="dxa" w:w="5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Serverless, runs close to database, handles Section 20 state machine, reconciliation engine, dispatch engine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Email</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Resend (Pro tier)</w:t>
            </w:r>
          </w:p>
        </w:tc>
        <w:tc>
          <w:tcPr>
            <w:tcW w:type="dxa" w:w="50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Pro required for proposdigital.uk custom sender domain; transactional and templated emails; same email service used in the PropOS Inspection App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PDF Generation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React-PDF (client preview) + Puppeteer via Edge Function (server stamped)</w:t>
            </w:r>
          </w:p>
        </w:tc>
        <w:tc>
          <w:tcPr>
            <w:tcW w:type="dxa" w:w="5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Service charge demands, Section 20 notices, compliance reports require server-stamped PDFs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AI Integration (runtime)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Anthropic Claude API (claude-sonnet-4-6)</w:t>
            </w:r>
          </w:p>
        </w:tc>
        <w:tc>
          <w:tcPr>
            <w:tcW w:type="dxa" w:w="50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Invoice OCR, document parsing, lease interpretation, correspondence drafting, compliance gap analysis. Sonnet 4.6 for cost-efficient runtime use.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AI for Build (Claude Code)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claude-opus-4-7</w:t>
            </w:r>
          </w:p>
        </w:tc>
        <w:tc>
          <w:tcPr>
            <w:tcW w:type="dxa" w:w="5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Recommended model for Claude Code itself when building this project. Opus 4.7 has step-change agentic coding improvements over Opus 4.6 and Sonnet 4.6, and is appropriate for the financial-core and BSA phases.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Frontend Hosting</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Vercel Pro</w:t>
            </w:r>
          </w:p>
        </w:tc>
        <w:tc>
          <w:tcPr>
            <w:tcW w:type="dxa" w:w="50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Required for commercial use; CI/CD from GitHub; no pause behaviour on Pro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Version Control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GitHub (monorepo)</w:t>
            </w:r>
          </w:p>
        </w:tc>
        <w:tc>
          <w:tcPr>
            <w:tcW w:type="dxa" w:w="5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Separate packages: /app (frontend), /supabase (schema + functions), /docker (self-host), /docs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Container (self-host)</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Docker + Docker Compose</w:t>
            </w:r>
          </w:p>
        </w:tc>
        <w:tc>
          <w:tcPr>
            <w:tcW w:type="dxa" w:w="50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Supabase official self-hosted stack; documented deployment path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Public HTTPS (self-host)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Cloudflare Tunnel</w:t>
            </w:r>
          </w:p>
        </w:tc>
        <w:tc>
          <w:tcPr>
            <w:tcW w:type="dxa" w:w="5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Free; no port-forwarding required; provides HTTPS to self-hosted instance behind any broadband connection</w:t>
            </w:r>
          </w:p>
        </w:tc>
      </w:tr>
    </w:tbl>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SHADCN RISK NOTE</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shadcn/ui is built on Radix UI primitives. Radix UI has shown reduced active maintenance signals as of early 2026. All shadcn components must be wrapped in a local /components/ui abstraction layer so that the underlying primitive library (Radix, React Aria, or Base UI) can be swapped without rebuilding consumer components. This is non-negotiable for a commercial product.</w:t>
            </w:r>
          </w:p>
        </w:tc>
      </w:tr>
    </w:tbl>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MODEL STRATEGY</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Two distinct uses of Claude. (1) Claude Code building the system: use Opus 4.7 (claude-opus-4-7), which is the most capable agentic coding model available as of May 2026. (2) Runtime AI features inside PropOS (invoice OCR, document summarisation, lease interpretation): use Sonnet 4.6 (claude-sonnet-4-6) by default for cost efficiency. Edge Functions should make the runtime model name configurable via environment variable so it can be upgraded without code changes.</w:t>
            </w:r>
          </w:p>
        </w:tc>
      </w:tr>
    </w:tbl>
    <w:p>
      <w:r>
        <w:br w:type="page"/>
      </w:r>
    </w:p>
    <w:p>
      <w:pPr>
        <w:pStyle w:val="Heading1"/>
        <w:spacing w:after="160" w:before="320"/>
      </w:pPr>
      <w:r>
        <w:rPr>
          <w:rFonts w:ascii="Calibri" w:cs="Calibri" w:eastAsia="Calibri" w:hAnsi="Calibri"/>
          <w:b/>
          <w:bCs/>
          <w:color w:val="1B3A5C"/>
          <w:sz w:val="32"/>
          <w:szCs w:val="32"/>
        </w:rPr>
        <w:t xml:space="preserve">3. Multi-Tenancy Architecture</w:t>
      </w:r>
    </w:p>
    <w:p>
      <w:pPr>
        <w:pStyle w:val="Heading2"/>
        <w:spacing w:after="120" w:before="220"/>
      </w:pPr>
      <w:r>
        <w:rPr>
          <w:rFonts w:ascii="Calibri" w:cs="Calibri" w:eastAsia="Calibri" w:hAnsi="Calibri"/>
          <w:b/>
          <w:bCs/>
          <w:color w:val="1B3A5C"/>
          <w:sz w:val="26"/>
          <w:szCs w:val="26"/>
        </w:rPr>
        <w:t xml:space="preserve">3.1 Model: Separate Supabase Project Per Tenant</w:t>
      </w:r>
    </w:p>
    <w:p>
      <w:pPr>
        <w:spacing w:after="120" w:before="60" w:line="280"/>
        <w:jc w:val="both"/>
      </w:pPr>
      <w:r>
        <w:rPr>
          <w:rFonts w:ascii="Calibri" w:cs="Calibri" w:eastAsia="Calibri" w:hAnsi="Calibri"/>
          <w:sz w:val="22"/>
          <w:szCs w:val="22"/>
        </w:rPr>
        <w:t xml:space="preserve">PropOS uses Option C tenancy: one Supabase project per firm-client. This provides genuine data isolation between clients, satisfies RICS regulatory inspection requirements (each client's data is physically separate), enables clean data export and deletion on contract termination, and supports the self-hosted deployment path naturally (one Docker stack per client).</w:t>
      </w:r>
    </w:p>
    <w:p>
      <w:pPr>
        <w:spacing w:after="120" w:before="60" w:line="280"/>
        <w:jc w:val="both"/>
      </w:pPr>
      <w:r>
        <w:rPr>
          <w:rFonts w:ascii="Calibri" w:cs="Calibri" w:eastAsia="Calibri" w:hAnsi="Calibri"/>
          <w:sz w:val="22"/>
          <w:szCs w:val="22"/>
        </w:rPr>
        <w:t xml:space="preserve">The trade-off is operational complexity at scale. This is acceptable because: (a) the initial market is SME property management firms where 10 to 50 clients is a realistic ceiling for years, (b) each project on Supabase Pro is approximately $25 USD per month (around £20), manageable margin at the licence price points planned, and (c) the self-hosted model eliminates this cost entirely for clients who take that option.</w:t>
      </w:r>
    </w:p>
    <w:p>
      <w:pPr>
        <w:pStyle w:val="Heading2"/>
        <w:spacing w:after="120" w:before="220"/>
      </w:pPr>
      <w:r>
        <w:rPr>
          <w:rFonts w:ascii="Calibri" w:cs="Calibri" w:eastAsia="Calibri" w:hAnsi="Calibri"/>
          <w:b/>
          <w:bCs/>
          <w:color w:val="1B3A5C"/>
          <w:sz w:val="26"/>
          <w:szCs w:val="26"/>
        </w:rPr>
        <w:t xml:space="preserve">3.2 Central Orchestration Layer</w:t>
      </w:r>
    </w:p>
    <w:p>
      <w:pPr>
        <w:spacing w:after="120" w:before="60" w:line="280"/>
        <w:jc w:val="both"/>
      </w:pPr>
      <w:r>
        <w:rPr>
          <w:rFonts w:ascii="Calibri" w:cs="Calibri" w:eastAsia="Calibri" w:hAnsi="Calibri"/>
          <w:sz w:val="22"/>
          <w:szCs w:val="22"/>
        </w:rPr>
        <w:t xml:space="preserve">A lightweight orchestration service sits above the tenant projects. It handles: tenant provisioning (creates new Supabase project via API on client onboarding), billing integration, cross-tenant administration for the operator, and the public-facing marketing and signup site. This runs on Railway or a small VPS and is a separate codebase from the main PropOS application.</w:t>
      </w:r>
    </w:p>
    <w:p>
      <w:pPr>
        <w:spacing w:after="120" w:before="60" w:line="280"/>
        <w:jc w:val="both"/>
      </w:pPr>
      <w:r>
        <w:rPr>
          <w:rFonts w:ascii="Calibri" w:cs="Calibri" w:eastAsia="Calibri" w:hAnsi="Calibri"/>
          <w:sz w:val="22"/>
          <w:szCs w:val="22"/>
        </w:rPr>
        <w:t xml:space="preserve">For the proof of concept, the orchestration layer is not required. All PoC development uses a single Supabase free or Pro project. The multi-tenant provisioning logic is designed and documented but built in a later phase.</w:t>
      </w:r>
    </w:p>
    <w:p>
      <w:pPr>
        <w:pStyle w:val="Heading2"/>
        <w:spacing w:after="120" w:before="220"/>
      </w:pPr>
      <w:r>
        <w:rPr>
          <w:rFonts w:ascii="Calibri" w:cs="Calibri" w:eastAsia="Calibri" w:hAnsi="Calibri"/>
          <w:b/>
          <w:bCs/>
          <w:color w:val="1B3A5C"/>
          <w:sz w:val="26"/>
          <w:szCs w:val="26"/>
        </w:rPr>
        <w:t xml:space="preserve">3.3 Row-Level Security Within a Tenant Project</w:t>
      </w:r>
    </w:p>
    <w:p>
      <w:pPr>
        <w:spacing w:after="120" w:before="60" w:line="280"/>
        <w:jc w:val="both"/>
      </w:pPr>
      <w:r>
        <w:rPr>
          <w:rFonts w:ascii="Calibri" w:cs="Calibri" w:eastAsia="Calibri" w:hAnsi="Calibri"/>
          <w:sz w:val="22"/>
          <w:szCs w:val="22"/>
        </w:rPr>
        <w:t xml:space="preserve">Within each tenant project, data is isolated by firm_id at the RLS policy level. This handles the case where a single firm has multiple property managers with different permission levels. Every table has firm_id as a NOT NULL foreign key. Every RLS policy enforces firm_id = auth.jwt() returns 'firm_id'.</w:t>
      </w:r>
    </w:p>
    <w:p>
      <w:pPr>
        <w:spacing w:after="120" w:before="60" w:line="280"/>
        <w:jc w:val="both"/>
      </w:pPr>
      <w:r>
        <w:rPr>
          <w:rFonts w:ascii="Calibri" w:cs="Calibri" w:eastAsia="Calibri" w:hAnsi="Calibri"/>
          <w:sz w:val="22"/>
          <w:szCs w:val="22"/>
        </w:rPr>
        <w:t xml:space="preserve">User roles within a firm (post-1i.3): admin, accounts (staff finance, first-leg authorisation tier), senior_pm (staff PM-tier with override authority), property_manager, auditor (staff read-only across the firm including audit-log tables), inspector (staff scaffold for Phase 7 inspection app integration), director (client-side — RMC director / freeholder representative; explicitly excluded from staff finance gates per RICS Client money handling, 1st ed., Oct 2022 reissue), leaseholder, contractor, read_only. Multi-role membership is first-class — a user may hold any combination via the user_roles junction table (PRIMARY KEY (user_id, role); see §4.1). The JWT custom_access_token_hook emits claims.user_roles[] as an array (priority-ordered: admin &gt; senior_pm &gt; accounts &gt; property_manager &gt; auditor &gt; director &gt; leaseholder &gt; contractor &gt; inspector &gt; read_only); claims.user_role is also emitted with the priority-picked first role for one transitional commit. RLS policies are defined per table per role using the auth_has_role(text) and auth_has_any_role(text[]) helper functions. Financial tables (transactions, bank_accounts, demands, invoices, payment_authorisations) are write-restricted to is_pm_or_admin() which post-1i.3 covers admin OR accounts OR senior_pm OR property_manager; auditor has firm-scoped read-everywhere on financial + audit-log tables with writes denied by no-policy-match; inspector has firm-scoped read-only on properties/units/leaseholders. Leaseholder-facing tables enforce unit_id matching against is_current=true leaseholder rows to prevent a leaseholder viewing another unit’s data or stale historical-tenancy data. Typed frontend helpers in app/src/lib/constants.ts (hasAdminRole, hasAccountsRole, hasSeniorPmRole, hasPmRole, hasAuditorRole, hasInspectorRole, hasDirectorRole, isStaffPmTier, hasAnyFinanceRole) consume the user_roles[] claim and are the only canonical way to gate UI behaviour.</w:t>
      </w:r>
    </w:p>
    <w:p>
      <w:r>
        <w:br w:type="page"/>
      </w:r>
    </w:p>
    <w:p>
      <w:pPr>
        <w:pStyle w:val="Heading1"/>
        <w:spacing w:after="160" w:before="320"/>
      </w:pPr>
      <w:r>
        <w:rPr>
          <w:rFonts w:ascii="Calibri" w:cs="Calibri" w:eastAsia="Calibri" w:hAnsi="Calibri"/>
          <w:b/>
          <w:bCs/>
          <w:color w:val="1B3A5C"/>
          <w:sz w:val="32"/>
          <w:szCs w:val="32"/>
        </w:rPr>
        <w:t xml:space="preserve">4. Full Database Schema</w:t>
      </w:r>
    </w:p>
    <w:p>
      <w:pPr>
        <w:spacing w:after="120" w:before="60" w:line="280"/>
        <w:jc w:val="both"/>
      </w:pPr>
      <w:r>
        <w:rPr>
          <w:rFonts w:ascii="Calibri" w:cs="Calibri" w:eastAsia="Calibri" w:hAnsi="Calibri"/>
          <w:sz w:val="22"/>
          <w:szCs w:val="22"/>
        </w:rPr>
        <w:t xml:space="preserve">This is the authoritative schema. All tables must be created in this order due to foreign key dependencies. Every table includes created_at, updated_at (auto-managed via trigger), and created_by (auth.uid()) unless noted. pgAudit must be enabled at the Postgres level to capture all DML operations for the audit trail.</w:t>
      </w:r>
    </w:p>
    <w:p>
      <w:pPr>
        <w:pStyle w:val="Heading2"/>
        <w:spacing w:after="120" w:before="220"/>
      </w:pPr>
      <w:r>
        <w:rPr>
          <w:rFonts w:ascii="Calibri" w:cs="Calibri" w:eastAsia="Calibri" w:hAnsi="Calibri"/>
          <w:b/>
          <w:bCs/>
          <w:color w:val="1B3A5C"/>
          <w:sz w:val="26"/>
          <w:szCs w:val="26"/>
        </w:rPr>
        <w:t xml:space="preserve">4.1 Identity and 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12"/>
              <w:bottom w:val="single" w:color="D1D5DB" w:sz="4"/>
              <w:right w:val="single" w:color="D1D5DB" w:sz="4"/>
            </w:tcBorders>
            <w:shd w:fill="FAFAF9" w:val="clear"/>
            <w:tcMar>
              <w:top w:type="dxa" w:w="100"/>
              <w:left w:type="dxa" w:w="160"/>
              <w:bottom w:type="dxa" w:w="100"/>
              <w:right w:type="dxa" w:w="160"/>
            </w:tcMar>
          </w:tcPr>
          <w:p>
            <w:pPr>
              <w:spacing w:after="30" w:before="0"/>
            </w:pPr>
            <w:r>
              <w:rPr>
                <w:rFonts w:ascii="Consolas" w:cs="Consolas" w:eastAsia="Consolas" w:hAnsi="Consolas"/>
                <w:color w:val="1F2937"/>
                <w:sz w:val="17"/>
                <w:szCs w:val="17"/>
              </w:rPr>
              <w:t xml:space="preserve">-- firms: one row per property management firm (tenant)</w:t>
            </w:r>
          </w:p>
          <w:p>
            <w:pPr>
              <w:spacing w:after="30" w:before="0"/>
            </w:pPr>
            <w:r>
              <w:rPr>
                <w:rFonts w:ascii="Consolas" w:cs="Consolas" w:eastAsia="Consolas" w:hAnsi="Consolas"/>
                <w:color w:val="1F2937"/>
                <w:sz w:val="17"/>
                <w:szCs w:val="17"/>
              </w:rPr>
              <w:t xml:space="preserve">CREATE TABLE firms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name               TEXT NOT NULL,</w:t>
            </w:r>
          </w:p>
          <w:p>
            <w:pPr>
              <w:spacing w:after="30" w:before="0"/>
            </w:pPr>
            <w:r>
              <w:rPr>
                <w:rFonts w:ascii="Consolas" w:cs="Consolas" w:eastAsia="Consolas" w:hAnsi="Consolas"/>
                <w:color w:val="1F2937"/>
                <w:sz w:val="17"/>
                <w:szCs w:val="17"/>
              </w:rPr>
              <w:t xml:space="preserve">  slug               TEXT UNIQUE NOT NULL,             -- URL-safe identifier</w:t>
            </w:r>
          </w:p>
          <w:p>
            <w:pPr>
              <w:spacing w:after="30" w:before="0"/>
            </w:pPr>
            <w:r>
              <w:rPr>
                <w:rFonts w:ascii="Consolas" w:cs="Consolas" w:eastAsia="Consolas" w:hAnsi="Consolas"/>
                <w:color w:val="1F2937"/>
                <w:sz w:val="17"/>
                <w:szCs w:val="17"/>
              </w:rPr>
              <w:t xml:space="preserve">  subscription_tier  TEXT NOT NULL DEFAULT 'trial',    -- trial, starter, pro, enterprise</w:t>
            </w:r>
          </w:p>
          <w:p>
            <w:pPr>
              <w:spacing w:after="30" w:before="0"/>
            </w:pPr>
            <w:r>
              <w:rPr>
                <w:rFonts w:ascii="Consolas" w:cs="Consolas" w:eastAsia="Consolas" w:hAnsi="Consolas"/>
                <w:color w:val="1F2937"/>
                <w:sz w:val="17"/>
                <w:szCs w:val="17"/>
              </w:rPr>
              <w:t xml:space="preserve">  rics_regulated     BOOLEAN NOT NULL DEFAULT false,</w:t>
            </w:r>
          </w:p>
          <w:p>
            <w:pPr>
              <w:spacing w:after="30" w:before="0"/>
            </w:pPr>
            <w:r>
              <w:rPr>
                <w:rFonts w:ascii="Consolas" w:cs="Consolas" w:eastAsia="Consolas" w:hAnsi="Consolas"/>
                <w:color w:val="1F2937"/>
                <w:sz w:val="17"/>
                <w:szCs w:val="17"/>
              </w:rPr>
              <w:t xml:space="preserve">  rics_firm_number   TEXT,</w:t>
            </w:r>
          </w:p>
          <w:p>
            <w:pPr>
              <w:spacing w:after="30" w:before="0"/>
            </w:pPr>
            <w:r>
              <w:rPr>
                <w:rFonts w:ascii="Consolas" w:cs="Consolas" w:eastAsia="Consolas" w:hAnsi="Consolas"/>
                <w:color w:val="1F2937"/>
                <w:sz w:val="17"/>
                <w:szCs w:val="17"/>
              </w:rPr>
              <w:t xml:space="preserve">  address_line1      TEXT,</w:t>
            </w:r>
          </w:p>
          <w:p>
            <w:pPr>
              <w:spacing w:after="30" w:before="0"/>
            </w:pPr>
            <w:r>
              <w:rPr>
                <w:rFonts w:ascii="Consolas" w:cs="Consolas" w:eastAsia="Consolas" w:hAnsi="Consolas"/>
                <w:color w:val="1F2937"/>
                <w:sz w:val="17"/>
                <w:szCs w:val="17"/>
              </w:rPr>
              <w:t xml:space="preserve">  address_line2      TEXT,</w:t>
            </w:r>
          </w:p>
          <w:p>
            <w:pPr>
              <w:spacing w:after="30" w:before="0"/>
            </w:pPr>
            <w:r>
              <w:rPr>
                <w:rFonts w:ascii="Consolas" w:cs="Consolas" w:eastAsia="Consolas" w:hAnsi="Consolas"/>
                <w:color w:val="1F2937"/>
                <w:sz w:val="17"/>
                <w:szCs w:val="17"/>
              </w:rPr>
              <w:t xml:space="preserve">  town               TEXT,</w:t>
            </w:r>
          </w:p>
          <w:p>
            <w:pPr>
              <w:spacing w:after="30" w:before="0"/>
            </w:pPr>
            <w:r>
              <w:rPr>
                <w:rFonts w:ascii="Consolas" w:cs="Consolas" w:eastAsia="Consolas" w:hAnsi="Consolas"/>
                <w:color w:val="1F2937"/>
                <w:sz w:val="17"/>
                <w:szCs w:val="17"/>
              </w:rPr>
              <w:t xml:space="preserve">  postcode           TEXT,</w:t>
            </w:r>
          </w:p>
          <w:p>
            <w:pPr>
              <w:spacing w:after="30" w:before="0"/>
            </w:pPr>
            <w:r>
              <w:rPr>
                <w:rFonts w:ascii="Consolas" w:cs="Consolas" w:eastAsia="Consolas" w:hAnsi="Consolas"/>
                <w:color w:val="1F2937"/>
                <w:sz w:val="17"/>
                <w:szCs w:val="17"/>
              </w:rPr>
              <w:t xml:space="preserve">  phone              TEXT,</w:t>
            </w:r>
          </w:p>
          <w:p>
            <w:pPr>
              <w:spacing w:after="30" w:before="0"/>
            </w:pPr>
            <w:r>
              <w:rPr>
                <w:rFonts w:ascii="Consolas" w:cs="Consolas" w:eastAsia="Consolas" w:hAnsi="Consolas"/>
                <w:color w:val="1F2937"/>
                <w:sz w:val="17"/>
                <w:szCs w:val="17"/>
              </w:rPr>
              <w:t xml:space="preserve">  email              TEXT,</w:t>
            </w:r>
          </w:p>
          <w:p>
            <w:pPr>
              <w:spacing w:after="30" w:before="0"/>
            </w:pPr>
            <w:r>
              <w:rPr>
                <w:rFonts w:ascii="Consolas" w:cs="Consolas" w:eastAsia="Consolas" w:hAnsi="Consolas"/>
                <w:color w:val="1F2937"/>
                <w:sz w:val="17"/>
                <w:szCs w:val="17"/>
              </w:rPr>
              <w:t xml:space="preserve">  website            TEXT,</w:t>
            </w:r>
          </w:p>
          <w:p>
            <w:pPr>
              <w:spacing w:after="30" w:before="0"/>
            </w:pPr>
            <w:r>
              <w:rPr>
                <w:rFonts w:ascii="Consolas" w:cs="Consolas" w:eastAsia="Consolas" w:hAnsi="Consolas"/>
                <w:color w:val="1F2937"/>
                <w:sz w:val="17"/>
                <w:szCs w:val="17"/>
              </w:rPr>
              <w:t xml:space="preserve">  logo_storage_path  TEXT,</w:t>
            </w:r>
          </w:p>
          <w:p>
            <w:pPr>
              <w:spacing w:after="30" w:before="0"/>
            </w:pPr>
            <w:r>
              <w:rPr>
                <w:rFonts w:ascii="Consolas" w:cs="Consolas" w:eastAsia="Consolas" w:hAnsi="Consolas"/>
                <w:color w:val="1F2937"/>
                <w:sz w:val="17"/>
                <w:szCs w:val="17"/>
              </w:rPr>
              <w:t xml:space="preserve">  client_money_account_bank TEXT,                      -- for RICS CMP compliance display</w:t>
            </w:r>
          </w:p>
          <w:p>
            <w:pPr>
              <w:spacing w:after="30" w:before="0"/>
            </w:pPr>
            <w:r>
              <w:rPr>
                <w:rFonts w:ascii="Consolas" w:cs="Consolas" w:eastAsia="Consolas" w:hAnsi="Consolas"/>
                <w:color w:val="1F2937"/>
                <w:sz w:val="17"/>
                <w:szCs w:val="17"/>
              </w:rPr>
              <w:t xml:space="preserve">  deployment_mode    TEXT DEFAULT 'saas',              -- saas, self_hosted, licensed</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users: extends Supabase auth.users</w:t>
            </w:r>
          </w:p>
          <w:p>
            <w:pPr>
              <w:spacing w:after="30" w:before="0"/>
            </w:pPr>
            <w:r>
              <w:rPr>
                <w:rFonts w:ascii="Consolas" w:cs="Consolas" w:eastAsia="Consolas" w:hAnsi="Consolas"/>
                <w:color w:val="1F2937"/>
                <w:sz w:val="17"/>
                <w:szCs w:val="17"/>
              </w:rPr>
              <w:t xml:space="preserve">CREATE TABLE users (</w:t>
            </w:r>
          </w:p>
          <w:p>
            <w:pPr>
              <w:spacing w:after="30" w:before="0"/>
            </w:pPr>
            <w:r>
              <w:rPr>
                <w:rFonts w:ascii="Consolas" w:cs="Consolas" w:eastAsia="Consolas" w:hAnsi="Consolas"/>
                <w:color w:val="1F2937"/>
                <w:sz w:val="17"/>
                <w:szCs w:val="17"/>
              </w:rPr>
              <w:t xml:space="preserve">  id           UUID PRIMARY KEY REFERENCES auth.users(id) ON DELETE CASCADE,</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full_name    TEXT NOT NULL,</w:t>
            </w:r>
          </w:p>
          <w:p>
            <w:pPr>
              <w:spacing w:after="30" w:before="0"/>
            </w:pPr>
            <w:r>
              <w:rPr>
                <w:rFonts w:ascii="Consolas" w:cs="Consolas" w:eastAsia="Consolas" w:hAnsi="Consolas"/>
                <w:color w:val="1F2937"/>
                <w:sz w:val="17"/>
                <w:szCs w:val="17"/>
              </w:rPr>
              <w:t xml:space="preserve">  email        TEXT NOT NULL,</w:t>
            </w:r>
          </w:p>
          <w:p>
            <w:pPr>
              <w:spacing w:after="30" w:before="0"/>
            </w:pPr>
            <w:r>
              <w:rPr>
                <w:rFonts w:ascii="Consolas" w:cs="Consolas" w:eastAsia="Consolas" w:hAnsi="Consolas"/>
                <w:color w:val="1F2937"/>
                <w:sz w:val="17"/>
                <w:szCs w:val="17"/>
              </w:rPr>
              <w:t xml:space="preserve">  role         TEXT NOT NULL DEFAULT 'read_only',</w:t>
            </w:r>
          </w:p>
          <w:p>
            <w:pPr>
              <w:spacing w:after="30" w:before="0"/>
            </w:pPr>
            <w:r>
              <w:rPr>
                <w:rFonts w:ascii="Consolas" w:cs="Consolas" w:eastAsia="Consolas" w:hAnsi="Consolas"/>
                <w:color w:val="1F2937"/>
                <w:sz w:val="17"/>
                <w:szCs w:val="17"/>
              </w:rPr>
              <w:t xml:space="preserve">  -- admin, property_manager, director, leaseholder, contractor, read_only</w:t>
            </w:r>
          </w:p>
          <w:p>
            <w:pPr>
              <w:spacing w:after="30" w:before="0"/>
            </w:pPr>
            <w:r>
              <w:rPr>
                <w:rFonts w:ascii="Consolas" w:cs="Consolas" w:eastAsia="Consolas" w:hAnsi="Consolas"/>
                <w:color w:val="1F2937"/>
                <w:sz w:val="17"/>
                <w:szCs w:val="17"/>
              </w:rPr>
              <w:t xml:space="preserve">  phone        TEXT,</w:t>
            </w:r>
          </w:p>
          <w:p>
            <w:pPr>
              <w:spacing w:after="30" w:before="0"/>
            </w:pPr>
            <w:r>
              <w:rPr>
                <w:rFonts w:ascii="Consolas" w:cs="Consolas" w:eastAsia="Consolas" w:hAnsi="Consolas"/>
                <w:color w:val="1F2937"/>
                <w:sz w:val="17"/>
                <w:szCs w:val="17"/>
              </w:rPr>
              <w:t xml:space="preserve">  active       BOOLEAN NOT NULL DEFAULT true,</w:t>
            </w:r>
          </w:p>
          <w:p>
            <w:pPr>
              <w:spacing w:after="30" w:before="0"/>
            </w:pPr>
            <w:r>
              <w:rPr>
                <w:rFonts w:ascii="Consolas" w:cs="Consolas" w:eastAsia="Consolas" w:hAnsi="Consolas"/>
                <w:color w:val="1F2937"/>
                <w:sz w:val="17"/>
                <w:szCs w:val="17"/>
              </w:rPr>
              <w:t xml:space="preserve">  last_login   TIMESTAMPTZ,</w:t>
            </w:r>
          </w:p>
          <w:p>
            <w:pPr>
              <w:spacing w:after="30" w:before="0"/>
            </w:pPr>
            <w:r>
              <w:rPr>
                <w:rFonts w:ascii="Consolas" w:cs="Consolas" w:eastAsia="Consolas" w:hAnsi="Consolas"/>
                <w:color w:val="1F2937"/>
                <w:sz w:val="17"/>
                <w:szCs w:val="17"/>
              </w:rPr>
              <w:t xml:space="preserve">  portal_access BOOLEAN NOT NULL DEFAULT false,</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tc>
      </w:tr>
    </w:tbl>
    <w:p>
      <w:pPr>
        <w:pStyle w:val="Heading2"/>
        <w:spacing w:after="120" w:before="220"/>
      </w:pPr>
      <w:r>
        <w:rPr>
          <w:rFonts w:ascii="Calibri" w:cs="Calibri" w:eastAsia="Calibri" w:hAnsi="Calibri"/>
          <w:b/>
          <w:bCs/>
          <w:color w:val="1B3A5C"/>
          <w:sz w:val="26"/>
          <w:szCs w:val="26"/>
        </w:rPr>
        <w:t xml:space="preserve">4.2 Property Registry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12"/>
              <w:bottom w:val="single" w:color="D1D5DB" w:sz="4"/>
              <w:right w:val="single" w:color="D1D5DB" w:sz="4"/>
            </w:tcBorders>
            <w:shd w:fill="FAFAF9" w:val="clear"/>
            <w:tcMar>
              <w:top w:type="dxa" w:w="100"/>
              <w:left w:type="dxa" w:w="160"/>
              <w:bottom w:type="dxa" w:w="100"/>
              <w:right w:type="dxa" w:w="160"/>
            </w:tcMar>
          </w:tcPr>
          <w:p>
            <w:pPr>
              <w:spacing w:after="30" w:before="0"/>
            </w:pPr>
            <w:r>
              <w:rPr>
                <w:rFonts w:ascii="Consolas" w:cs="Consolas" w:eastAsia="Consolas" w:hAnsi="Consolas"/>
                <w:color w:val="1F2937"/>
                <w:sz w:val="17"/>
                <w:szCs w:val="17"/>
              </w:rPr>
              <w:t xml:space="preserve">-- properties: one row per building or estate</w:t>
            </w:r>
          </w:p>
          <w:p>
            <w:pPr>
              <w:spacing w:after="30" w:before="0"/>
            </w:pPr>
            <w:r>
              <w:rPr>
                <w:rFonts w:ascii="Consolas" w:cs="Consolas" w:eastAsia="Consolas" w:hAnsi="Consolas"/>
                <w:color w:val="1F2937"/>
                <w:sz w:val="17"/>
                <w:szCs w:val="17"/>
              </w:rPr>
              <w:t xml:space="preserve">CREATE TABLE properties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name                TEXT NOT NULL,</w:t>
            </w:r>
          </w:p>
          <w:p>
            <w:pPr>
              <w:spacing w:after="30" w:before="0"/>
            </w:pPr>
            <w:r>
              <w:rPr>
                <w:rFonts w:ascii="Consolas" w:cs="Consolas" w:eastAsia="Consolas" w:hAnsi="Consolas"/>
                <w:color w:val="1F2937"/>
                <w:sz w:val="17"/>
                <w:szCs w:val="17"/>
              </w:rPr>
              <w:t xml:space="preserve">  address_line1       TEXT NOT NULL,</w:t>
            </w:r>
          </w:p>
          <w:p>
            <w:pPr>
              <w:spacing w:after="30" w:before="0"/>
            </w:pPr>
            <w:r>
              <w:rPr>
                <w:rFonts w:ascii="Consolas" w:cs="Consolas" w:eastAsia="Consolas" w:hAnsi="Consolas"/>
                <w:color w:val="1F2937"/>
                <w:sz w:val="17"/>
                <w:szCs w:val="17"/>
              </w:rPr>
              <w:t xml:space="preserve">  address_line2       TEXT,</w:t>
            </w:r>
          </w:p>
          <w:p>
            <w:pPr>
              <w:spacing w:after="30" w:before="0"/>
            </w:pPr>
            <w:r>
              <w:rPr>
                <w:rFonts w:ascii="Consolas" w:cs="Consolas" w:eastAsia="Consolas" w:hAnsi="Consolas"/>
                <w:color w:val="1F2937"/>
                <w:sz w:val="17"/>
                <w:szCs w:val="17"/>
              </w:rPr>
              <w:t xml:space="preserve">  town                TEXT NOT NULL,</w:t>
            </w:r>
          </w:p>
          <w:p>
            <w:pPr>
              <w:spacing w:after="30" w:before="0"/>
            </w:pPr>
            <w:r>
              <w:rPr>
                <w:rFonts w:ascii="Consolas" w:cs="Consolas" w:eastAsia="Consolas" w:hAnsi="Consolas"/>
                <w:color w:val="1F2937"/>
                <w:sz w:val="17"/>
                <w:szCs w:val="17"/>
              </w:rPr>
              <w:t xml:space="preserve">  postcode            TEXT NOT NULL,</w:t>
            </w:r>
          </w:p>
          <w:p>
            <w:pPr>
              <w:spacing w:after="30" w:before="0"/>
            </w:pPr>
            <w:r>
              <w:rPr>
                <w:rFonts w:ascii="Consolas" w:cs="Consolas" w:eastAsia="Consolas" w:hAnsi="Consolas"/>
                <w:color w:val="1F2937"/>
                <w:sz w:val="17"/>
                <w:szCs w:val="17"/>
              </w:rPr>
              <w:t xml:space="preserve">  property_type       TEXT NOT NULL,                   -- block, estate, mixed, house</w:t>
            </w:r>
          </w:p>
          <w:p>
            <w:pPr>
              <w:spacing w:after="30" w:before="0"/>
            </w:pPr>
            <w:r>
              <w:rPr>
                <w:rFonts w:ascii="Consolas" w:cs="Consolas" w:eastAsia="Consolas" w:hAnsi="Consolas"/>
                <w:color w:val="1F2937"/>
                <w:sz w:val="17"/>
                <w:szCs w:val="17"/>
              </w:rPr>
              <w:t xml:space="preserve">  total_units         INTEGER,</w:t>
            </w:r>
          </w:p>
          <w:p>
            <w:pPr>
              <w:spacing w:after="30" w:before="0"/>
            </w:pPr>
            <w:r>
              <w:rPr>
                <w:rFonts w:ascii="Consolas" w:cs="Consolas" w:eastAsia="Consolas" w:hAnsi="Consolas"/>
                <w:color w:val="1F2937"/>
                <w:sz w:val="17"/>
                <w:szCs w:val="17"/>
              </w:rPr>
              <w:t xml:space="preserve">  build_year          INTEGER,</w:t>
            </w:r>
          </w:p>
          <w:p>
            <w:pPr>
              <w:spacing w:after="30" w:before="0"/>
            </w:pPr>
            <w:r>
              <w:rPr>
                <w:rFonts w:ascii="Consolas" w:cs="Consolas" w:eastAsia="Consolas" w:hAnsi="Consolas"/>
                <w:color w:val="1F2937"/>
                <w:sz w:val="17"/>
                <w:szCs w:val="17"/>
              </w:rPr>
              <w:t xml:space="preserve">  listed_status       TEXT DEFAULT 'none',             -- none, grade_ii, grade_ii_star, grade_i</w:t>
            </w:r>
          </w:p>
          <w:p>
            <w:pPr>
              <w:spacing w:after="30" w:before="0"/>
            </w:pPr>
            <w:r>
              <w:rPr>
                <w:rFonts w:ascii="Consolas" w:cs="Consolas" w:eastAsia="Consolas" w:hAnsi="Consolas"/>
                <w:color w:val="1F2937"/>
                <w:sz w:val="17"/>
                <w:szCs w:val="17"/>
              </w:rPr>
              <w:t xml:space="preserve">  freeholder_name     TEXT,</w:t>
            </w:r>
          </w:p>
          <w:p>
            <w:pPr>
              <w:spacing w:after="30" w:before="0"/>
            </w:pPr>
            <w:r>
              <w:rPr>
                <w:rFonts w:ascii="Consolas" w:cs="Consolas" w:eastAsia="Consolas" w:hAnsi="Consolas"/>
                <w:color w:val="1F2937"/>
                <w:sz w:val="17"/>
                <w:szCs w:val="17"/>
              </w:rPr>
              <w:t xml:space="preserve">  freeholder_contact  TEXT,</w:t>
            </w:r>
          </w:p>
          <w:p>
            <w:pPr>
              <w:spacing w:after="30" w:before="0"/>
            </w:pPr>
            <w:r>
              <w:rPr>
                <w:rFonts w:ascii="Consolas" w:cs="Consolas" w:eastAsia="Consolas" w:hAnsi="Consolas"/>
                <w:color w:val="1F2937"/>
                <w:sz w:val="17"/>
                <w:szCs w:val="17"/>
              </w:rPr>
              <w:t xml:space="preserve">  managing_since      DATE,</w:t>
            </w:r>
          </w:p>
          <w:p>
            <w:pPr>
              <w:spacing w:after="30" w:before="0"/>
            </w:pPr>
            <w:r>
              <w:rPr>
                <w:rFonts w:ascii="Consolas" w:cs="Consolas" w:eastAsia="Consolas" w:hAnsi="Consolas"/>
                <w:color w:val="1F2937"/>
                <w:sz w:val="17"/>
                <w:szCs w:val="17"/>
              </w:rPr>
              <w:t xml:space="preserve">  assigned_pm_id      UUID REFERENCES users(id),</w:t>
            </w:r>
          </w:p>
          <w:p>
            <w:pPr>
              <w:spacing w:after="30" w:before="0"/>
            </w:pPr>
            <w:r>
              <w:rPr>
                <w:rFonts w:ascii="Consolas" w:cs="Consolas" w:eastAsia="Consolas" w:hAnsi="Consolas"/>
                <w:color w:val="1F2937"/>
                <w:sz w:val="17"/>
                <w:szCs w:val="17"/>
              </w:rPr>
              <w:t xml:space="preserve">  legacy_ref          TEXT,                            -- Blockman or other system reference</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is_hrb              BOOLEAN NOT NULL DEFAULT false,  -- Higher Risk Building flag</w:t>
            </w:r>
          </w:p>
          <w:p>
            <w:pPr>
              <w:spacing w:after="30" w:before="0"/>
            </w:pPr>
            <w:r>
              <w:rPr>
                <w:rFonts w:ascii="Consolas" w:cs="Consolas" w:eastAsia="Consolas" w:hAnsi="Consolas"/>
                <w:color w:val="1F2937"/>
                <w:sz w:val="17"/>
                <w:szCs w:val="17"/>
              </w:rPr>
              <w:t xml:space="preserve">  storey_count        INTEGER,</w:t>
            </w:r>
          </w:p>
          <w:p>
            <w:pPr>
              <w:spacing w:after="30" w:before="0"/>
            </w:pPr>
            <w:r>
              <w:rPr>
                <w:rFonts w:ascii="Consolas" w:cs="Consolas" w:eastAsia="Consolas" w:hAnsi="Consolas"/>
                <w:color w:val="1F2937"/>
                <w:sz w:val="17"/>
                <w:szCs w:val="17"/>
              </w:rPr>
              <w:t xml:space="preserve">  height_metres       NUMERIC(6,2),</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units: one row per leasable unit within a property</w:t>
            </w:r>
          </w:p>
          <w:p>
            <w:pPr>
              <w:spacing w:after="30" w:before="0"/>
            </w:pPr>
            <w:r>
              <w:rPr>
                <w:rFonts w:ascii="Consolas" w:cs="Consolas" w:eastAsia="Consolas" w:hAnsi="Consolas"/>
                <w:color w:val="1F2937"/>
                <w:sz w:val="17"/>
                <w:szCs w:val="17"/>
              </w:rPr>
              <w:t xml:space="preserve">CREATE TABLE units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unit_ref                 TEXT NOT NULL,              -- 'Flat 4', 'Unit 2B', 'Garage 7'</w:t>
            </w:r>
          </w:p>
          <w:p>
            <w:pPr>
              <w:spacing w:after="30" w:before="0"/>
            </w:pPr>
            <w:r>
              <w:rPr>
                <w:rFonts w:ascii="Consolas" w:cs="Consolas" w:eastAsia="Consolas" w:hAnsi="Consolas"/>
                <w:color w:val="1F2937"/>
                <w:sz w:val="17"/>
                <w:szCs w:val="17"/>
              </w:rPr>
              <w:t xml:space="preserve">  floor                    INTEGER,</w:t>
            </w:r>
          </w:p>
          <w:p>
            <w:pPr>
              <w:spacing w:after="30" w:before="0"/>
            </w:pPr>
            <w:r>
              <w:rPr>
                <w:rFonts w:ascii="Consolas" w:cs="Consolas" w:eastAsia="Consolas" w:hAnsi="Consolas"/>
                <w:color w:val="1F2937"/>
                <w:sz w:val="17"/>
                <w:szCs w:val="17"/>
              </w:rPr>
              <w:t xml:space="preserve">  unit_type                TEXT NOT NULL DEFAULT 'flat',</w:t>
            </w:r>
          </w:p>
          <w:p>
            <w:pPr>
              <w:spacing w:after="30" w:before="0"/>
            </w:pPr>
            <w:r>
              <w:rPr>
                <w:rFonts w:ascii="Consolas" w:cs="Consolas" w:eastAsia="Consolas" w:hAnsi="Consolas"/>
                <w:color w:val="1F2937"/>
                <w:sz w:val="17"/>
                <w:szCs w:val="17"/>
              </w:rPr>
              <w:t xml:space="preserve">  -- flat, house, commercial, parking, storage, other</w:t>
            </w:r>
          </w:p>
          <w:p>
            <w:pPr>
              <w:spacing w:after="30" w:before="0"/>
            </w:pPr>
            <w:r>
              <w:rPr>
                <w:rFonts w:ascii="Consolas" w:cs="Consolas" w:eastAsia="Consolas" w:hAnsi="Consolas"/>
                <w:color w:val="1F2937"/>
                <w:sz w:val="17"/>
                <w:szCs w:val="17"/>
              </w:rPr>
              <w:t xml:space="preserve">  lease_start              DATE,</w:t>
            </w:r>
          </w:p>
          <w:p>
            <w:pPr>
              <w:spacing w:after="30" w:before="0"/>
            </w:pPr>
            <w:r>
              <w:rPr>
                <w:rFonts w:ascii="Consolas" w:cs="Consolas" w:eastAsia="Consolas" w:hAnsi="Consolas"/>
                <w:color w:val="1F2937"/>
                <w:sz w:val="17"/>
                <w:szCs w:val="17"/>
              </w:rPr>
              <w:t xml:space="preserve">  lease_end                DATE,</w:t>
            </w:r>
          </w:p>
          <w:p>
            <w:pPr>
              <w:spacing w:after="30" w:before="0"/>
            </w:pPr>
            <w:r>
              <w:rPr>
                <w:rFonts w:ascii="Consolas" w:cs="Consolas" w:eastAsia="Consolas" w:hAnsi="Consolas"/>
                <w:color w:val="1F2937"/>
                <w:sz w:val="17"/>
                <w:szCs w:val="17"/>
              </w:rPr>
              <w:t xml:space="preserve">  lease_term_years         INTEGER,</w:t>
            </w:r>
          </w:p>
          <w:p>
            <w:pPr>
              <w:spacing w:after="30" w:before="0"/>
            </w:pPr>
            <w:r>
              <w:rPr>
                <w:rFonts w:ascii="Consolas" w:cs="Consolas" w:eastAsia="Consolas" w:hAnsi="Consolas"/>
                <w:color w:val="1F2937"/>
                <w:sz w:val="17"/>
                <w:szCs w:val="17"/>
              </w:rPr>
              <w:t xml:space="preserve">  ground_rent_pa           NUMERIC(12,2),</w:t>
            </w:r>
          </w:p>
          <w:p>
            <w:pPr>
              <w:spacing w:after="30" w:before="0"/>
            </w:pPr>
            <w:r>
              <w:rPr>
                <w:rFonts w:ascii="Consolas" w:cs="Consolas" w:eastAsia="Consolas" w:hAnsi="Consolas"/>
                <w:color w:val="1F2937"/>
                <w:sz w:val="17"/>
                <w:szCs w:val="17"/>
              </w:rPr>
              <w:t xml:space="preserve">  ground_rent_review_date  DATE,</w:t>
            </w:r>
          </w:p>
          <w:p>
            <w:pPr>
              <w:spacing w:after="30" w:before="0"/>
            </w:pPr>
            <w:r>
              <w:rPr>
                <w:rFonts w:ascii="Consolas" w:cs="Consolas" w:eastAsia="Consolas" w:hAnsi="Consolas"/>
                <w:color w:val="1F2937"/>
                <w:sz w:val="17"/>
                <w:szCs w:val="17"/>
              </w:rPr>
              <w:t xml:space="preserve">  ground_rent_review_basis TEXT,                       -- fixed, rpi, doubling, review_only</w:t>
            </w:r>
          </w:p>
          <w:p>
            <w:pPr>
              <w:spacing w:after="30" w:before="0"/>
            </w:pPr>
            <w:r>
              <w:rPr>
                <w:rFonts w:ascii="Consolas" w:cs="Consolas" w:eastAsia="Consolas" w:hAnsi="Consolas"/>
                <w:color w:val="1F2937"/>
                <w:sz w:val="17"/>
                <w:szCs w:val="17"/>
              </w:rPr>
              <w:t xml:space="preserve">  is_share_of_freehold     BOOLEAN NOT NULL DEFAULT false,</w:t>
            </w:r>
          </w:p>
          <w:p>
            <w:pPr>
              <w:spacing w:after="30" w:before="0"/>
            </w:pPr>
            <w:r>
              <w:rPr>
                <w:rFonts w:ascii="Consolas" w:cs="Consolas" w:eastAsia="Consolas" w:hAnsi="Consolas"/>
                <w:color w:val="1F2937"/>
                <w:sz w:val="17"/>
                <w:szCs w:val="17"/>
              </w:rPr>
              <w:t xml:space="preserve">  is_currently_let         BOOLEAN NOT NULL DEFAULT false,</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Apportionment schedules: flexible to support archaic lease structures</w:t>
            </w:r>
          </w:p>
          <w:p>
            <w:pPr>
              <w:spacing w:after="30" w:before="0"/>
            </w:pPr>
            <w:r>
              <w:rPr>
                <w:rFonts w:ascii="Consolas" w:cs="Consolas" w:eastAsia="Consolas" w:hAnsi="Consolas"/>
                <w:color w:val="1F2937"/>
                <w:sz w:val="17"/>
                <w:szCs w:val="17"/>
              </w:rPr>
              <w:t xml:space="preserve">-- A property can have multiple schedules (general + roof-only + lift-only)</w:t>
            </w:r>
          </w:p>
          <w:p>
            <w:pPr>
              <w:spacing w:after="30" w:before="0"/>
            </w:pPr>
            <w:r>
              <w:rPr>
                <w:rFonts w:ascii="Consolas" w:cs="Consolas" w:eastAsia="Consolas" w:hAnsi="Consolas"/>
                <w:color w:val="1F2937"/>
                <w:sz w:val="17"/>
                <w:szCs w:val="17"/>
              </w:rPr>
              <w:t xml:space="preserve">CREATE TABLE apportionment_schedules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schedule_name  TEXT NOT NULL,                        -- 'General', 'Roof Reserve', 'Lift'</w:t>
            </w:r>
          </w:p>
          <w:p>
            <w:pPr>
              <w:spacing w:after="30" w:before="0"/>
            </w:pPr>
            <w:r>
              <w:rPr>
                <w:rFonts w:ascii="Consolas" w:cs="Consolas" w:eastAsia="Consolas" w:hAnsi="Consolas"/>
                <w:color w:val="1F2937"/>
                <w:sz w:val="17"/>
                <w:szCs w:val="17"/>
              </w:rPr>
              <w:t xml:space="preserve">  method         TEXT NOT NULL,</w:t>
            </w:r>
          </w:p>
          <w:p>
            <w:pPr>
              <w:spacing w:after="30" w:before="0"/>
            </w:pPr>
            <w:r>
              <w:rPr>
                <w:rFonts w:ascii="Consolas" w:cs="Consolas" w:eastAsia="Consolas" w:hAnsi="Consolas"/>
                <w:color w:val="1F2937"/>
                <w:sz w:val="17"/>
                <w:szCs w:val="17"/>
              </w:rPr>
              <w:t xml:space="preserve">  -- fixed_pct, floor_area, rateable_value, equal_share, weighted, hybrid, bespoke</w:t>
            </w:r>
          </w:p>
          <w:p>
            <w:pPr>
              <w:spacing w:after="30" w:before="0"/>
            </w:pPr>
            <w:r>
              <w:rPr>
                <w:rFonts w:ascii="Consolas" w:cs="Consolas" w:eastAsia="Consolas" w:hAnsi="Consolas"/>
                <w:color w:val="1F2937"/>
                <w:sz w:val="17"/>
                <w:szCs w:val="17"/>
              </w:rPr>
              <w:t xml:space="preserve">  description    TEXT,                                 -- plain English description</w:t>
            </w:r>
          </w:p>
          <w:p>
            <w:pPr>
              <w:spacing w:after="30" w:before="0"/>
            </w:pPr>
            <w:r>
              <w:rPr>
                <w:rFonts w:ascii="Consolas" w:cs="Consolas" w:eastAsia="Consolas" w:hAnsi="Consolas"/>
                <w:color w:val="1F2937"/>
                <w:sz w:val="17"/>
                <w:szCs w:val="17"/>
              </w:rPr>
              <w:t xml:space="preserve">  lease_clause   TEXT,                                 -- verbatim lease clause reference</w:t>
            </w:r>
          </w:p>
          <w:p>
            <w:pPr>
              <w:spacing w:after="30" w:before="0"/>
            </w:pPr>
            <w:r>
              <w:rPr>
                <w:rFonts w:ascii="Consolas" w:cs="Consolas" w:eastAsia="Consolas" w:hAnsi="Consolas"/>
                <w:color w:val="1F2937"/>
                <w:sz w:val="17"/>
                <w:szCs w:val="17"/>
              </w:rPr>
              <w:t xml:space="preserve">  effective_from DATE NOT NULL,</w:t>
            </w:r>
          </w:p>
          <w:p>
            <w:pPr>
              <w:spacing w:after="30" w:before="0"/>
            </w:pPr>
            <w:r>
              <w:rPr>
                <w:rFonts w:ascii="Consolas" w:cs="Consolas" w:eastAsia="Consolas" w:hAnsi="Consolas"/>
                <w:color w:val="1F2937"/>
                <w:sz w:val="17"/>
                <w:szCs w:val="17"/>
              </w:rPr>
              <w:t xml:space="preserve">  effective_to   DATE,                                 -- NULL = currently in force</w:t>
            </w:r>
          </w:p>
          <w:p>
            <w:pPr>
              <w:spacing w:after="30" w:before="0"/>
            </w:pPr>
            <w:r>
              <w:rPr>
                <w:rFonts w:ascii="Consolas" w:cs="Consolas" w:eastAsia="Consolas" w:hAnsi="Consolas"/>
                <w:color w:val="1F2937"/>
                <w:sz w:val="17"/>
                <w:szCs w:val="17"/>
              </w:rPr>
              <w:t xml:space="preserve">  approved_by    TEXT,</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Apportionment items: actual shares per unit per schedule</w:t>
            </w:r>
          </w:p>
          <w:p>
            <w:pPr>
              <w:spacing w:after="30" w:before="0"/>
            </w:pPr>
            <w:r>
              <w:rPr>
                <w:rFonts w:ascii="Consolas" w:cs="Consolas" w:eastAsia="Consolas" w:hAnsi="Consolas"/>
                <w:color w:val="1F2937"/>
                <w:sz w:val="17"/>
                <w:szCs w:val="17"/>
              </w:rPr>
              <w:t xml:space="preserve">-- The fraction (numerator/denominator) is the authoritative figure</w:t>
            </w:r>
          </w:p>
          <w:p>
            <w:pPr>
              <w:spacing w:after="30" w:before="0"/>
            </w:pPr>
            <w:r>
              <w:rPr>
                <w:rFonts w:ascii="Consolas" w:cs="Consolas" w:eastAsia="Consolas" w:hAnsi="Consolas"/>
                <w:color w:val="1F2937"/>
                <w:sz w:val="17"/>
                <w:szCs w:val="17"/>
              </w:rPr>
              <w:t xml:space="preserve">-- percentage_calculated is derived and stored for display only</w:t>
            </w:r>
          </w:p>
          <w:p>
            <w:pPr>
              <w:spacing w:after="30" w:before="0"/>
            </w:pPr>
            <w:r>
              <w:rPr>
                <w:rFonts w:ascii="Consolas" w:cs="Consolas" w:eastAsia="Consolas" w:hAnsi="Consolas"/>
                <w:color w:val="1F2937"/>
                <w:sz w:val="17"/>
                <w:szCs w:val="17"/>
              </w:rPr>
              <w:t xml:space="preserve">CREATE TABLE apportionment_items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schedule_id           UUID NOT NULL REFERENCES apportionment_schedules(id),</w:t>
            </w:r>
          </w:p>
          <w:p>
            <w:pPr>
              <w:spacing w:after="30" w:before="0"/>
            </w:pPr>
            <w:r>
              <w:rPr>
                <w:rFonts w:ascii="Consolas" w:cs="Consolas" w:eastAsia="Consolas" w:hAnsi="Consolas"/>
                <w:color w:val="1F2937"/>
                <w:sz w:val="17"/>
                <w:szCs w:val="17"/>
              </w:rPr>
              <w:t xml:space="preserve">  unit_id               UUID NOT NULL REFERENCES units(id),</w:t>
            </w:r>
          </w:p>
          <w:p>
            <w:pPr>
              <w:spacing w:after="30" w:before="0"/>
            </w:pPr>
            <w:r>
              <w:rPr>
                <w:rFonts w:ascii="Consolas" w:cs="Consolas" w:eastAsia="Consolas" w:hAnsi="Consolas"/>
                <w:color w:val="1F2937"/>
                <w:sz w:val="17"/>
                <w:szCs w:val="17"/>
              </w:rPr>
              <w:t xml:space="preserve">  share_numerator       NUMERIC(12,6) NOT NULL,</w:t>
            </w:r>
          </w:p>
          <w:p>
            <w:pPr>
              <w:spacing w:after="30" w:before="0"/>
            </w:pPr>
            <w:r>
              <w:rPr>
                <w:rFonts w:ascii="Consolas" w:cs="Consolas" w:eastAsia="Consolas" w:hAnsi="Consolas"/>
                <w:color w:val="1F2937"/>
                <w:sz w:val="17"/>
                <w:szCs w:val="17"/>
              </w:rPr>
              <w:t xml:space="preserve">  share_denominator     NUMERIC(12,6) NOT NULL,</w:t>
            </w:r>
          </w:p>
          <w:p>
            <w:pPr>
              <w:spacing w:after="30" w:before="0"/>
            </w:pPr>
            <w:r>
              <w:rPr>
                <w:rFonts w:ascii="Consolas" w:cs="Consolas" w:eastAsia="Consolas" w:hAnsi="Consolas"/>
                <w:color w:val="1F2937"/>
                <w:sz w:val="17"/>
                <w:szCs w:val="17"/>
              </w:rPr>
              <w:t xml:space="preserve">  percentage_calculated NUMERIC(8,6) GENERATED ALWAYS AS</w:t>
            </w:r>
          </w:p>
          <w:p>
            <w:pPr>
              <w:spacing w:after="30" w:before="0"/>
            </w:pPr>
            <w:r>
              <w:rPr>
                <w:rFonts w:ascii="Consolas" w:cs="Consolas" w:eastAsia="Consolas" w:hAnsi="Consolas"/>
                <w:color w:val="1F2937"/>
                <w:sz w:val="17"/>
                <w:szCs w:val="17"/>
              </w:rPr>
              <w:t xml:space="preserve">    (share_numerator / share_denominator * 100) STORED,</w:t>
            </w:r>
          </w:p>
          <w:p>
            <w:pPr>
              <w:spacing w:after="30" w:before="0"/>
            </w:pPr>
            <w:r>
              <w:rPr>
                <w:rFonts w:ascii="Consolas" w:cs="Consolas" w:eastAsia="Consolas" w:hAnsi="Consolas"/>
                <w:color w:val="1F2937"/>
                <w:sz w:val="17"/>
                <w:szCs w:val="17"/>
              </w:rPr>
              <w:t xml:space="preserve">  floor_area_sqm        NUMERIC(10,2),                 -- for area-based methods</w:t>
            </w:r>
          </w:p>
          <w:p>
            <w:pPr>
              <w:spacing w:after="30" w:before="0"/>
            </w:pPr>
            <w:r>
              <w:rPr>
                <w:rFonts w:ascii="Consolas" w:cs="Consolas" w:eastAsia="Consolas" w:hAnsi="Consolas"/>
                <w:color w:val="1F2937"/>
                <w:sz w:val="17"/>
                <w:szCs w:val="17"/>
              </w:rPr>
              <w:t xml:space="preserve">  rateable_value        NUMERIC(12,2),                 -- for rateable value methods</w:t>
            </w:r>
          </w:p>
          <w:p>
            <w:pPr>
              <w:spacing w:after="30" w:before="0"/>
            </w:pPr>
            <w:r>
              <w:rPr>
                <w:rFonts w:ascii="Consolas" w:cs="Consolas" w:eastAsia="Consolas" w:hAnsi="Consolas"/>
                <w:color w:val="1F2937"/>
                <w:sz w:val="17"/>
                <w:szCs w:val="17"/>
              </w:rPr>
              <w:t xml:space="preserve">  weighting_factor      NUMERIC(8,4),                  -- for weighted methods</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Leaseholders: current and historical occupants/owners</w:t>
            </w:r>
          </w:p>
          <w:p>
            <w:pPr>
              <w:spacing w:after="30" w:before="0"/>
            </w:pPr>
            <w:r>
              <w:rPr>
                <w:rFonts w:ascii="Consolas" w:cs="Consolas" w:eastAsia="Consolas" w:hAnsi="Consolas"/>
                <w:color w:val="1F2937"/>
                <w:sz w:val="17"/>
                <w:szCs w:val="17"/>
              </w:rPr>
              <w:t xml:space="preserve">CREATE TABLE leaseholders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unit_id                 UUID NOT NULL REFERENCES units(id),</w:t>
            </w:r>
          </w:p>
          <w:p>
            <w:pPr>
              <w:spacing w:after="30" w:before="0"/>
            </w:pPr>
            <w:r>
              <w:rPr>
                <w:rFonts w:ascii="Consolas" w:cs="Consolas" w:eastAsia="Consolas" w:hAnsi="Consolas"/>
                <w:color w:val="1F2937"/>
                <w:sz w:val="17"/>
                <w:szCs w:val="17"/>
              </w:rPr>
              <w:t xml:space="preserve">  user_id                 UUID REFERENCES users(id),   -- if portal access</w:t>
            </w:r>
          </w:p>
          <w:p>
            <w:pPr>
              <w:spacing w:after="30" w:before="0"/>
            </w:pPr>
            <w:r>
              <w:rPr>
                <w:rFonts w:ascii="Consolas" w:cs="Consolas" w:eastAsia="Consolas" w:hAnsi="Consolas"/>
                <w:color w:val="1F2937"/>
                <w:sz w:val="17"/>
                <w:szCs w:val="17"/>
              </w:rPr>
              <w:t xml:space="preserve">  full_name               TEXT NOT NULL,</w:t>
            </w:r>
          </w:p>
          <w:p>
            <w:pPr>
              <w:spacing w:after="30" w:before="0"/>
            </w:pPr>
            <w:r>
              <w:rPr>
                <w:rFonts w:ascii="Consolas" w:cs="Consolas" w:eastAsia="Consolas" w:hAnsi="Consolas"/>
                <w:color w:val="1F2937"/>
                <w:sz w:val="17"/>
                <w:szCs w:val="17"/>
              </w:rPr>
              <w:t xml:space="preserve">  correspondence_address  TEXT,</w:t>
            </w:r>
          </w:p>
          <w:p>
            <w:pPr>
              <w:spacing w:after="30" w:before="0"/>
            </w:pPr>
            <w:r>
              <w:rPr>
                <w:rFonts w:ascii="Consolas" w:cs="Consolas" w:eastAsia="Consolas" w:hAnsi="Consolas"/>
                <w:color w:val="1F2937"/>
                <w:sz w:val="17"/>
                <w:szCs w:val="17"/>
              </w:rPr>
              <w:t xml:space="preserve">  email                   TEXT,</w:t>
            </w:r>
          </w:p>
          <w:p>
            <w:pPr>
              <w:spacing w:after="30" w:before="0"/>
            </w:pPr>
            <w:r>
              <w:rPr>
                <w:rFonts w:ascii="Consolas" w:cs="Consolas" w:eastAsia="Consolas" w:hAnsi="Consolas"/>
                <w:color w:val="1F2937"/>
                <w:sz w:val="17"/>
                <w:szCs w:val="17"/>
              </w:rPr>
              <w:t xml:space="preserve">  phone                   TEXT,</w:t>
            </w:r>
          </w:p>
          <w:p>
            <w:pPr>
              <w:spacing w:after="30" w:before="0"/>
            </w:pPr>
            <w:r>
              <w:rPr>
                <w:rFonts w:ascii="Consolas" w:cs="Consolas" w:eastAsia="Consolas" w:hAnsi="Consolas"/>
                <w:color w:val="1F2937"/>
                <w:sz w:val="17"/>
                <w:szCs w:val="17"/>
              </w:rPr>
              <w:t xml:space="preserve">  is_resident             BOOLEAN NOT NULL DEFAULT true,</w:t>
            </w:r>
          </w:p>
          <w:p>
            <w:pPr>
              <w:spacing w:after="30" w:before="0"/>
            </w:pPr>
            <w:r>
              <w:rPr>
                <w:rFonts w:ascii="Consolas" w:cs="Consolas" w:eastAsia="Consolas" w:hAnsi="Consolas"/>
                <w:color w:val="1F2937"/>
                <w:sz w:val="17"/>
                <w:szCs w:val="17"/>
              </w:rPr>
              <w:t xml:space="preserve">  is_company              BOOLEAN NOT NULL DEFAULT false,</w:t>
            </w:r>
          </w:p>
          <w:p>
            <w:pPr>
              <w:spacing w:after="30" w:before="0"/>
            </w:pPr>
            <w:r>
              <w:rPr>
                <w:rFonts w:ascii="Consolas" w:cs="Consolas" w:eastAsia="Consolas" w:hAnsi="Consolas"/>
                <w:color w:val="1F2937"/>
                <w:sz w:val="17"/>
                <w:szCs w:val="17"/>
              </w:rPr>
              <w:t xml:space="preserve">  company_name            TEXT,</w:t>
            </w:r>
          </w:p>
          <w:p>
            <w:pPr>
              <w:spacing w:after="30" w:before="0"/>
            </w:pPr>
            <w:r>
              <w:rPr>
                <w:rFonts w:ascii="Consolas" w:cs="Consolas" w:eastAsia="Consolas" w:hAnsi="Consolas"/>
                <w:color w:val="1F2937"/>
                <w:sz w:val="17"/>
                <w:szCs w:val="17"/>
              </w:rPr>
              <w:t xml:space="preserve">  company_reg             TEXT,</w:t>
            </w:r>
          </w:p>
          <w:p>
            <w:pPr>
              <w:spacing w:after="30" w:before="0"/>
            </w:pPr>
            <w:r>
              <w:rPr>
                <w:rFonts w:ascii="Consolas" w:cs="Consolas" w:eastAsia="Consolas" w:hAnsi="Consolas"/>
                <w:color w:val="1F2937"/>
                <w:sz w:val="17"/>
                <w:szCs w:val="17"/>
              </w:rPr>
              <w:t xml:space="preserve">  portal_access           BOOLEAN NOT NULL DEFAULT false,</w:t>
            </w:r>
          </w:p>
          <w:p>
            <w:pPr>
              <w:spacing w:after="30" w:before="0"/>
            </w:pPr>
            <w:r>
              <w:rPr>
                <w:rFonts w:ascii="Consolas" w:cs="Consolas" w:eastAsia="Consolas" w:hAnsi="Consolas"/>
                <w:color w:val="1F2937"/>
                <w:sz w:val="17"/>
                <w:szCs w:val="17"/>
              </w:rPr>
              <w:t xml:space="preserve">  is_current              BOOLEAN NOT NULL DEFAULT true,</w:t>
            </w:r>
          </w:p>
          <w:p>
            <w:pPr>
              <w:spacing w:after="30" w:before="0"/>
            </w:pPr>
            <w:r>
              <w:rPr>
                <w:rFonts w:ascii="Consolas" w:cs="Consolas" w:eastAsia="Consolas" w:hAnsi="Consolas"/>
                <w:color w:val="1F2937"/>
                <w:sz w:val="17"/>
                <w:szCs w:val="17"/>
              </w:rPr>
              <w:t xml:space="preserve">  from_date               DATE,</w:t>
            </w:r>
          </w:p>
          <w:p>
            <w:pPr>
              <w:spacing w:after="30" w:before="0"/>
            </w:pPr>
            <w:r>
              <w:rPr>
                <w:rFonts w:ascii="Consolas" w:cs="Consolas" w:eastAsia="Consolas" w:hAnsi="Consolas"/>
                <w:color w:val="1F2937"/>
                <w:sz w:val="17"/>
                <w:szCs w:val="17"/>
              </w:rPr>
              <w:t xml:space="preserve">  to_date                 DATE,</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tc>
      </w:tr>
    </w:tbl>
    <w:p>
      <w:pPr>
        <w:pStyle w:val="Heading2"/>
        <w:spacing w:after="120" w:before="220"/>
      </w:pPr>
      <w:r>
        <w:rPr>
          <w:rFonts w:ascii="Calibri" w:cs="Calibri" w:eastAsia="Calibri" w:hAnsi="Calibri"/>
          <w:b/>
          <w:bCs/>
          <w:color w:val="1B3A5C"/>
          <w:sz w:val="26"/>
          <w:szCs w:val="26"/>
        </w:rPr>
        <w:t xml:space="preserve">4.3 Financial 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12"/>
              <w:bottom w:val="single" w:color="D1D5DB" w:sz="4"/>
              <w:right w:val="single" w:color="D1D5DB" w:sz="4"/>
            </w:tcBorders>
            <w:shd w:fill="FAFAF9" w:val="clear"/>
            <w:tcMar>
              <w:top w:type="dxa" w:w="100"/>
              <w:left w:type="dxa" w:w="160"/>
              <w:bottom w:type="dxa" w:w="100"/>
              <w:right w:type="dxa" w:w="160"/>
            </w:tcMar>
          </w:tcPr>
          <w:p>
            <w:pPr>
              <w:spacing w:after="30" w:before="0"/>
            </w:pPr>
            <w:r>
              <w:rPr>
                <w:rFonts w:ascii="Consolas" w:cs="Consolas" w:eastAsia="Consolas" w:hAnsi="Consolas"/>
                <w:color w:val="1F2937"/>
                <w:sz w:val="17"/>
                <w:szCs w:val="17"/>
              </w:rPr>
              <w:t xml:space="preserve">-- bank_accounts: multiple accounts per property, configurable</w:t>
            </w:r>
          </w:p>
          <w:p>
            <w:pPr>
              <w:spacing w:after="30" w:before="0"/>
            </w:pPr>
            <w:r>
              <w:rPr>
                <w:rFonts w:ascii="Consolas" w:cs="Consolas" w:eastAsia="Consolas" w:hAnsi="Consolas"/>
                <w:color w:val="1F2937"/>
                <w:sz w:val="17"/>
                <w:szCs w:val="17"/>
              </w:rPr>
              <w:t xml:space="preserve">CREATE TABLE bank_accounts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account_name          TEXT NOT NULL,</w:t>
            </w:r>
          </w:p>
          <w:p>
            <w:pPr>
              <w:spacing w:after="30" w:before="0"/>
            </w:pPr>
            <w:r>
              <w:rPr>
                <w:rFonts w:ascii="Consolas" w:cs="Consolas" w:eastAsia="Consolas" w:hAnsi="Consolas"/>
                <w:color w:val="1F2937"/>
                <w:sz w:val="17"/>
                <w:szCs w:val="17"/>
              </w:rPr>
              <w:t xml:space="preserve">  account_type          TEXT NOT NULL,</w:t>
            </w:r>
          </w:p>
          <w:p>
            <w:pPr>
              <w:spacing w:after="30" w:before="0"/>
            </w:pPr>
            <w:r>
              <w:rPr>
                <w:rFonts w:ascii="Consolas" w:cs="Consolas" w:eastAsia="Consolas" w:hAnsi="Consolas"/>
                <w:color w:val="1F2937"/>
                <w:sz w:val="17"/>
                <w:szCs w:val="17"/>
              </w:rPr>
              <w:t xml:space="preserve">  -- service_charge, reserve_fund, major_works, insurance, client_holding, other</w:t>
            </w:r>
          </w:p>
          <w:p>
            <w:pPr>
              <w:spacing w:after="30" w:before="0"/>
            </w:pPr>
            <w:r>
              <w:rPr>
                <w:rFonts w:ascii="Consolas" w:cs="Consolas" w:eastAsia="Consolas" w:hAnsi="Consolas"/>
                <w:color w:val="1F2937"/>
                <w:sz w:val="17"/>
                <w:szCs w:val="17"/>
              </w:rPr>
              <w:t xml:space="preserve">  bank_name             TEXT,</w:t>
            </w:r>
          </w:p>
          <w:p>
            <w:pPr>
              <w:spacing w:after="30" w:before="0"/>
            </w:pPr>
            <w:r>
              <w:rPr>
                <w:rFonts w:ascii="Consolas" w:cs="Consolas" w:eastAsia="Consolas" w:hAnsi="Consolas"/>
                <w:color w:val="1F2937"/>
                <w:sz w:val="17"/>
                <w:szCs w:val="17"/>
              </w:rPr>
              <w:t xml:space="preserve">  sort_code_last4       TEXT,                          -- last 4 digits only</w:t>
            </w:r>
          </w:p>
          <w:p>
            <w:pPr>
              <w:spacing w:after="30" w:before="0"/>
            </w:pPr>
            <w:r>
              <w:rPr>
                <w:rFonts w:ascii="Consolas" w:cs="Consolas" w:eastAsia="Consolas" w:hAnsi="Consolas"/>
                <w:color w:val="1F2937"/>
                <w:sz w:val="17"/>
                <w:szCs w:val="17"/>
              </w:rPr>
              <w:t xml:space="preserve">  account_number_last4  TEXT,                          -- last 4 digits only</w:t>
            </w:r>
          </w:p>
          <w:p>
            <w:pPr>
              <w:spacing w:after="30" w:before="0"/>
            </w:pPr>
            <w:r>
              <w:rPr>
                <w:rFonts w:ascii="Consolas" w:cs="Consolas" w:eastAsia="Consolas" w:hAnsi="Consolas"/>
                <w:color w:val="1F2937"/>
                <w:sz w:val="17"/>
                <w:szCs w:val="17"/>
              </w:rPr>
              <w:t xml:space="preserve">  is_active             BOOLEAN NOT NULL DEFAULT true,</w:t>
            </w:r>
          </w:p>
          <w:p>
            <w:pPr>
              <w:spacing w:after="30" w:before="0"/>
            </w:pPr>
            <w:r>
              <w:rPr>
                <w:rFonts w:ascii="Consolas" w:cs="Consolas" w:eastAsia="Consolas" w:hAnsi="Consolas"/>
                <w:color w:val="1F2937"/>
                <w:sz w:val="17"/>
                <w:szCs w:val="17"/>
              </w:rPr>
              <w:t xml:space="preserve">  opened_date           DATE,</w:t>
            </w:r>
          </w:p>
          <w:p>
            <w:pPr>
              <w:spacing w:after="30" w:before="0"/>
            </w:pPr>
            <w:r>
              <w:rPr>
                <w:rFonts w:ascii="Consolas" w:cs="Consolas" w:eastAsia="Consolas" w:hAnsi="Consolas"/>
                <w:color w:val="1F2937"/>
                <w:sz w:val="17"/>
                <w:szCs w:val="17"/>
              </w:rPr>
              <w:t xml:space="preserve">  closed_date           DATE,</w:t>
            </w:r>
          </w:p>
          <w:p>
            <w:pPr>
              <w:spacing w:after="30" w:before="0"/>
            </w:pPr>
            <w:r>
              <w:rPr>
                <w:rFonts w:ascii="Consolas" w:cs="Consolas" w:eastAsia="Consolas" w:hAnsi="Consolas"/>
                <w:color w:val="1F2937"/>
                <w:sz w:val="17"/>
                <w:szCs w:val="17"/>
              </w:rPr>
              <w:t xml:space="preserve">  requires_dual_auth    BOOLEAN NOT NULL DEFAULT true,</w:t>
            </w:r>
          </w:p>
          <w:p>
            <w:pPr>
              <w:spacing w:after="30" w:before="0"/>
            </w:pPr>
            <w:r>
              <w:rPr>
                <w:rFonts w:ascii="Consolas" w:cs="Consolas" w:eastAsia="Consolas" w:hAnsi="Consolas"/>
                <w:color w:val="1F2937"/>
                <w:sz w:val="17"/>
                <w:szCs w:val="17"/>
              </w:rPr>
              <w:t xml:space="preserve">  dual_auth_threshold   NUMERIC(12,2) DEFAULT 0,</w:t>
            </w:r>
          </w:p>
          <w:p>
            <w:pPr>
              <w:spacing w:after="30" w:before="0"/>
            </w:pPr>
            <w:r>
              <w:rPr>
                <w:rFonts w:ascii="Consolas" w:cs="Consolas" w:eastAsia="Consolas" w:hAnsi="Consolas"/>
                <w:color w:val="1F2937"/>
                <w:sz w:val="17"/>
                <w:szCs w:val="17"/>
              </w:rPr>
              <w:t xml:space="preserve">  current_balance       NUMERIC(14,2) NOT NULL DEFAULT 0,</w:t>
            </w:r>
          </w:p>
          <w:p>
            <w:pPr>
              <w:spacing w:after="30" w:before="0"/>
            </w:pPr>
            <w:r>
              <w:rPr>
                <w:rFonts w:ascii="Consolas" w:cs="Consolas" w:eastAsia="Consolas" w:hAnsi="Consolas"/>
                <w:color w:val="1F2937"/>
                <w:sz w:val="17"/>
                <w:szCs w:val="17"/>
              </w:rPr>
              <w:t xml:space="preserve">  last_reconciled_at    TIMESTAMPTZ,</w:t>
            </w:r>
          </w:p>
          <w:p>
            <w:pPr>
              <w:spacing w:after="30" w:before="0"/>
            </w:pPr>
            <w:r>
              <w:rPr>
                <w:rFonts w:ascii="Consolas" w:cs="Consolas" w:eastAsia="Consolas" w:hAnsi="Consolas"/>
                <w:color w:val="1F2937"/>
                <w:sz w:val="17"/>
                <w:szCs w:val="17"/>
              </w:rPr>
              <w:t xml:space="preserve">  rics_designated       BOOLEAN NOT NULL DEFAULT false,</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service_charge_accounts: annual account for a property</w:t>
            </w:r>
          </w:p>
          <w:p>
            <w:pPr>
              <w:spacing w:after="30" w:before="0"/>
            </w:pPr>
            <w:r>
              <w:rPr>
                <w:rFonts w:ascii="Consolas" w:cs="Consolas" w:eastAsia="Consolas" w:hAnsi="Consolas"/>
                <w:color w:val="1F2937"/>
                <w:sz w:val="17"/>
                <w:szCs w:val="17"/>
              </w:rPr>
              <w:t xml:space="preserve">CREATE TABLE service_charge_accounts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account_year_start DATE NOT NULL,</w:t>
            </w:r>
          </w:p>
          <w:p>
            <w:pPr>
              <w:spacing w:after="30" w:before="0"/>
            </w:pPr>
            <w:r>
              <w:rPr>
                <w:rFonts w:ascii="Consolas" w:cs="Consolas" w:eastAsia="Consolas" w:hAnsi="Consolas"/>
                <w:color w:val="1F2937"/>
                <w:sz w:val="17"/>
                <w:szCs w:val="17"/>
              </w:rPr>
              <w:t xml:space="preserve">  account_year_end   DATE NOT NULL,</w:t>
            </w:r>
          </w:p>
          <w:p>
            <w:pPr>
              <w:spacing w:after="30" w:before="0"/>
            </w:pPr>
            <w:r>
              <w:rPr>
                <w:rFonts w:ascii="Consolas" w:cs="Consolas" w:eastAsia="Consolas" w:hAnsi="Consolas"/>
                <w:color w:val="1F2937"/>
                <w:sz w:val="17"/>
                <w:szCs w:val="17"/>
              </w:rPr>
              <w:t xml:space="preserve">  budget_total       NUMERIC(14,2),</w:t>
            </w:r>
          </w:p>
          <w:p>
            <w:pPr>
              <w:spacing w:after="30" w:before="0"/>
            </w:pPr>
            <w:r>
              <w:rPr>
                <w:rFonts w:ascii="Consolas" w:cs="Consolas" w:eastAsia="Consolas" w:hAnsi="Consolas"/>
                <w:color w:val="1F2937"/>
                <w:sz w:val="17"/>
                <w:szCs w:val="17"/>
              </w:rPr>
              <w:t xml:space="preserve">  status             TEXT NOT NULL DEFAULT 'draft',</w:t>
            </w:r>
          </w:p>
          <w:p>
            <w:pPr>
              <w:spacing w:after="30" w:before="0"/>
            </w:pPr>
            <w:r>
              <w:rPr>
                <w:rFonts w:ascii="Consolas" w:cs="Consolas" w:eastAsia="Consolas" w:hAnsi="Consolas"/>
                <w:color w:val="1F2937"/>
                <w:sz w:val="17"/>
                <w:szCs w:val="17"/>
              </w:rPr>
              <w:t xml:space="preserve">  -- draft, active, reconciling, finalised</w:t>
            </w:r>
          </w:p>
          <w:p>
            <w:pPr>
              <w:spacing w:after="30" w:before="0"/>
            </w:pPr>
            <w:r>
              <w:rPr>
                <w:rFonts w:ascii="Consolas" w:cs="Consolas" w:eastAsia="Consolas" w:hAnsi="Consolas"/>
                <w:color w:val="1F2937"/>
                <w:sz w:val="17"/>
                <w:szCs w:val="17"/>
              </w:rPr>
              <w:t xml:space="preserve">  finalised_at       TIMESTAMPTZ,</w:t>
            </w:r>
          </w:p>
          <w:p>
            <w:pPr>
              <w:spacing w:after="30" w:before="0"/>
            </w:pPr>
            <w:r>
              <w:rPr>
                <w:rFonts w:ascii="Consolas" w:cs="Consolas" w:eastAsia="Consolas" w:hAnsi="Consolas"/>
                <w:color w:val="1F2937"/>
                <w:sz w:val="17"/>
                <w:szCs w:val="17"/>
              </w:rPr>
              <w:t xml:space="preserve">  finalised_by       UUID REFERENCES users(id),</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budget_line_items: budget vs actuals per category</w:t>
            </w:r>
          </w:p>
          <w:p>
            <w:pPr>
              <w:spacing w:after="30" w:before="0"/>
            </w:pPr>
            <w:r>
              <w:rPr>
                <w:rFonts w:ascii="Consolas" w:cs="Consolas" w:eastAsia="Consolas" w:hAnsi="Consolas"/>
                <w:color w:val="1F2937"/>
                <w:sz w:val="17"/>
                <w:szCs w:val="17"/>
              </w:rPr>
              <w:t xml:space="preserve">CREATE TABLE budget_line_items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account_id            UUID NOT NULL REFERENCES service_charge_accounts(id),</w:t>
            </w:r>
          </w:p>
          <w:p>
            <w:pPr>
              <w:spacing w:after="30" w:before="0"/>
            </w:pPr>
            <w:r>
              <w:rPr>
                <w:rFonts w:ascii="Consolas" w:cs="Consolas" w:eastAsia="Consolas" w:hAnsi="Consolas"/>
                <w:color w:val="1F2937"/>
                <w:sz w:val="17"/>
                <w:szCs w:val="17"/>
              </w:rPr>
              <w:t xml:space="preserve">  category              TEXT NOT NULL,</w:t>
            </w:r>
          </w:p>
          <w:p>
            <w:pPr>
              <w:spacing w:after="30" w:before="0"/>
            </w:pPr>
            <w:r>
              <w:rPr>
                <w:rFonts w:ascii="Consolas" w:cs="Consolas" w:eastAsia="Consolas" w:hAnsi="Consolas"/>
                <w:color w:val="1F2937"/>
                <w:sz w:val="17"/>
                <w:szCs w:val="17"/>
              </w:rPr>
              <w:t xml:space="preserve">  description           TEXT,</w:t>
            </w:r>
          </w:p>
          <w:p>
            <w:pPr>
              <w:spacing w:after="30" w:before="0"/>
            </w:pPr>
            <w:r>
              <w:rPr>
                <w:rFonts w:ascii="Consolas" w:cs="Consolas" w:eastAsia="Consolas" w:hAnsi="Consolas"/>
                <w:color w:val="1F2937"/>
                <w:sz w:val="17"/>
                <w:szCs w:val="17"/>
              </w:rPr>
              <w:t xml:space="preserve">  budgeted_amount       NUMERIC(14,2) NOT NULL DEFAULT 0,</w:t>
            </w:r>
          </w:p>
          <w:p>
            <w:pPr>
              <w:spacing w:after="30" w:before="0"/>
            </w:pPr>
            <w:r>
              <w:rPr>
                <w:rFonts w:ascii="Consolas" w:cs="Consolas" w:eastAsia="Consolas" w:hAnsi="Consolas"/>
                <w:color w:val="1F2937"/>
                <w:sz w:val="17"/>
                <w:szCs w:val="17"/>
              </w:rPr>
              <w:t xml:space="preserve">  actual_amount         NUMERIC(14,2) NOT NULL DEFAULT 0,</w:t>
            </w:r>
          </w:p>
          <w:p>
            <w:pPr>
              <w:spacing w:after="30" w:before="0"/>
            </w:pPr>
            <w:r>
              <w:rPr>
                <w:rFonts w:ascii="Consolas" w:cs="Consolas" w:eastAsia="Consolas" w:hAnsi="Consolas"/>
                <w:color w:val="1F2937"/>
                <w:sz w:val="17"/>
                <w:szCs w:val="17"/>
              </w:rPr>
              <w:t xml:space="preserve">  variance              NUMERIC(14,2) GENERATED ALWAYS AS (actual_amount - budgeted_amount) STORED,</w:t>
            </w:r>
          </w:p>
          <w:p>
            <w:pPr>
              <w:spacing w:after="30" w:before="0"/>
            </w:pPr>
            <w:r>
              <w:rPr>
                <w:rFonts w:ascii="Consolas" w:cs="Consolas" w:eastAsia="Consolas" w:hAnsi="Consolas"/>
                <w:color w:val="1F2937"/>
                <w:sz w:val="17"/>
                <w:szCs w:val="17"/>
              </w:rPr>
              <w:t xml:space="preserve">  reserve_contribution  BOOLEAN NOT NULL DEFAULT false,</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demands: service charge, ground rent, ad hoc demands</w:t>
            </w:r>
          </w:p>
          <w:p>
            <w:pPr>
              <w:spacing w:after="30" w:before="0"/>
            </w:pPr>
            <w:r>
              <w:rPr>
                <w:rFonts w:ascii="Consolas" w:cs="Consolas" w:eastAsia="Consolas" w:hAnsi="Consolas"/>
                <w:color w:val="1F2937"/>
                <w:sz w:val="17"/>
                <w:szCs w:val="17"/>
              </w:rPr>
              <w:t xml:space="preserve">-- LTA 1985 s.21B: s21b_attached must be true before status can be 'issued'</w:t>
            </w:r>
          </w:p>
          <w:p>
            <w:pPr>
              <w:spacing w:after="30" w:before="0"/>
            </w:pPr>
            <w:r>
              <w:rPr>
                <w:rFonts w:ascii="Consolas" w:cs="Consolas" w:eastAsia="Consolas" w:hAnsi="Consolas"/>
                <w:color w:val="1F2937"/>
                <w:sz w:val="17"/>
                <w:szCs w:val="17"/>
              </w:rPr>
              <w:t xml:space="preserve">-- LTA 1985 s.20B: issued_date tracked for the 18-month rule</w:t>
            </w:r>
          </w:p>
          <w:p>
            <w:pPr>
              <w:spacing w:after="30" w:before="0"/>
            </w:pPr>
            <w:r>
              <w:rPr>
                <w:rFonts w:ascii="Consolas" w:cs="Consolas" w:eastAsia="Consolas" w:hAnsi="Consolas"/>
                <w:color w:val="1F2937"/>
                <w:sz w:val="17"/>
                <w:szCs w:val="17"/>
              </w:rPr>
              <w:t xml:space="preserve">CREATE TABLE demands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unit_id         UUID NOT NULL REFERENCES units(id),</w:t>
            </w:r>
          </w:p>
          <w:p>
            <w:pPr>
              <w:spacing w:after="30" w:before="0"/>
            </w:pPr>
            <w:r>
              <w:rPr>
                <w:rFonts w:ascii="Consolas" w:cs="Consolas" w:eastAsia="Consolas" w:hAnsi="Consolas"/>
                <w:color w:val="1F2937"/>
                <w:sz w:val="17"/>
                <w:szCs w:val="17"/>
              </w:rPr>
              <w:t xml:space="preserve">  leaseholder_id  UUID NOT NULL REFERENCES leaseholders(id),</w:t>
            </w:r>
          </w:p>
          <w:p>
            <w:pPr>
              <w:spacing w:after="30" w:before="0"/>
            </w:pPr>
            <w:r>
              <w:rPr>
                <w:rFonts w:ascii="Consolas" w:cs="Consolas" w:eastAsia="Consolas" w:hAnsi="Consolas"/>
                <w:color w:val="1F2937"/>
                <w:sz w:val="17"/>
                <w:szCs w:val="17"/>
              </w:rPr>
              <w:t xml:space="preserve">  account_id      UUID REFERENCES service_charge_accounts(id),</w:t>
            </w:r>
          </w:p>
          <w:p>
            <w:pPr>
              <w:spacing w:after="30" w:before="0"/>
            </w:pPr>
            <w:r>
              <w:rPr>
                <w:rFonts w:ascii="Consolas" w:cs="Consolas" w:eastAsia="Consolas" w:hAnsi="Consolas"/>
                <w:color w:val="1F2937"/>
                <w:sz w:val="17"/>
                <w:szCs w:val="17"/>
              </w:rPr>
              <w:t xml:space="preserve">  demand_type     TEXT NOT NULL,</w:t>
            </w:r>
          </w:p>
          <w:p>
            <w:pPr>
              <w:spacing w:after="30" w:before="0"/>
            </w:pPr>
            <w:r>
              <w:rPr>
                <w:rFonts w:ascii="Consolas" w:cs="Consolas" w:eastAsia="Consolas" w:hAnsi="Consolas"/>
                <w:color w:val="1F2937"/>
                <w:sz w:val="17"/>
                <w:szCs w:val="17"/>
              </w:rPr>
              <w:t xml:space="preserve">  -- service_charge, ground_rent, reserve_fund, admin_charge, ad_hoc</w:t>
            </w:r>
          </w:p>
          <w:p>
            <w:pPr>
              <w:spacing w:after="30" w:before="0"/>
            </w:pPr>
            <w:r>
              <w:rPr>
                <w:rFonts w:ascii="Consolas" w:cs="Consolas" w:eastAsia="Consolas" w:hAnsi="Consolas"/>
                <w:color w:val="1F2937"/>
                <w:sz w:val="17"/>
                <w:szCs w:val="17"/>
              </w:rPr>
              <w:t xml:space="preserve">  period_start    DATE,</w:t>
            </w:r>
          </w:p>
          <w:p>
            <w:pPr>
              <w:spacing w:after="30" w:before="0"/>
            </w:pPr>
            <w:r>
              <w:rPr>
                <w:rFonts w:ascii="Consolas" w:cs="Consolas" w:eastAsia="Consolas" w:hAnsi="Consolas"/>
                <w:color w:val="1F2937"/>
                <w:sz w:val="17"/>
                <w:szCs w:val="17"/>
              </w:rPr>
              <w:t xml:space="preserve">  period_end      DATE,</w:t>
            </w:r>
          </w:p>
          <w:p>
            <w:pPr>
              <w:spacing w:after="30" w:before="0"/>
            </w:pPr>
            <w:r>
              <w:rPr>
                <w:rFonts w:ascii="Consolas" w:cs="Consolas" w:eastAsia="Consolas" w:hAnsi="Consolas"/>
                <w:color w:val="1F2937"/>
                <w:sz w:val="17"/>
                <w:szCs w:val="17"/>
              </w:rPr>
              <w:t xml:space="preserve">  amount          NUMERIC(14,2) NOT NULL,</w:t>
            </w:r>
          </w:p>
          <w:p>
            <w:pPr>
              <w:spacing w:after="30" w:before="0"/>
            </w:pPr>
            <w:r>
              <w:rPr>
                <w:rFonts w:ascii="Consolas" w:cs="Consolas" w:eastAsia="Consolas" w:hAnsi="Consolas"/>
                <w:color w:val="1F2937"/>
                <w:sz w:val="17"/>
                <w:szCs w:val="17"/>
              </w:rPr>
              <w:t xml:space="preserve">  draft_date      DATE,</w:t>
            </w:r>
          </w:p>
          <w:p>
            <w:pPr>
              <w:spacing w:after="30" w:before="0"/>
            </w:pPr>
            <w:r>
              <w:rPr>
                <w:rFonts w:ascii="Consolas" w:cs="Consolas" w:eastAsia="Consolas" w:hAnsi="Consolas"/>
                <w:color w:val="1F2937"/>
                <w:sz w:val="17"/>
                <w:szCs w:val="17"/>
              </w:rPr>
              <w:t xml:space="preserve">  issued_date     DATE,                                -- legally enforceable from this date</w:t>
            </w:r>
          </w:p>
          <w:p>
            <w:pPr>
              <w:spacing w:after="30" w:before="0"/>
            </w:pPr>
            <w:r>
              <w:rPr>
                <w:rFonts w:ascii="Consolas" w:cs="Consolas" w:eastAsia="Consolas" w:hAnsi="Consolas"/>
                <w:color w:val="1F2937"/>
                <w:sz w:val="17"/>
                <w:szCs w:val="17"/>
              </w:rPr>
              <w:t xml:space="preserve">  due_date        DATE,</w:t>
            </w:r>
          </w:p>
          <w:p>
            <w:pPr>
              <w:spacing w:after="30" w:before="0"/>
            </w:pPr>
            <w:r>
              <w:rPr>
                <w:rFonts w:ascii="Consolas" w:cs="Consolas" w:eastAsia="Consolas" w:hAnsi="Consolas"/>
                <w:color w:val="1F2937"/>
                <w:sz w:val="17"/>
                <w:szCs w:val="17"/>
              </w:rPr>
              <w:t xml:space="preserve">  s21b_attached   BOOLEAN NOT NULL DEFAULT false,</w:t>
            </w:r>
          </w:p>
          <w:p>
            <w:pPr>
              <w:spacing w:after="30" w:before="0"/>
            </w:pPr>
            <w:r>
              <w:rPr>
                <w:rFonts w:ascii="Consolas" w:cs="Consolas" w:eastAsia="Consolas" w:hAnsi="Consolas"/>
                <w:color w:val="1F2937"/>
                <w:sz w:val="17"/>
                <w:szCs w:val="17"/>
              </w:rPr>
              <w:t xml:space="preserve">  -- MUST be true before issued_date is set; enforced by Edge Function</w:t>
            </w:r>
          </w:p>
          <w:p>
            <w:pPr>
              <w:spacing w:after="30" w:before="0"/>
            </w:pPr>
            <w:r>
              <w:rPr>
                <w:rFonts w:ascii="Consolas" w:cs="Consolas" w:eastAsia="Consolas" w:hAnsi="Consolas"/>
                <w:color w:val="1F2937"/>
                <w:sz w:val="17"/>
                <w:szCs w:val="17"/>
              </w:rPr>
              <w:t xml:space="preserve">  status          TEXT NOT NULL DEFAULT 'draft',</w:t>
            </w:r>
          </w:p>
          <w:p>
            <w:pPr>
              <w:spacing w:after="30" w:before="0"/>
            </w:pPr>
            <w:r>
              <w:rPr>
                <w:rFonts w:ascii="Consolas" w:cs="Consolas" w:eastAsia="Consolas" w:hAnsi="Consolas"/>
                <w:color w:val="1F2937"/>
                <w:sz w:val="17"/>
                <w:szCs w:val="17"/>
              </w:rPr>
              <w:t xml:space="preserve">  -- draft, issued, part_paid, paid, overdue, disputed, withdrawn</w:t>
            </w:r>
          </w:p>
          <w:p>
            <w:pPr>
              <w:spacing w:after="30" w:before="0"/>
            </w:pPr>
            <w:r>
              <w:rPr>
                <w:rFonts w:ascii="Consolas" w:cs="Consolas" w:eastAsia="Consolas" w:hAnsi="Consolas"/>
                <w:color w:val="1F2937"/>
                <w:sz w:val="17"/>
                <w:szCs w:val="17"/>
              </w:rPr>
              <w:t xml:space="preserve">  document_id     UUID,                                -- generated PDF demand</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transactions: all money movements</w:t>
            </w:r>
          </w:p>
          <w:p>
            <w:pPr>
              <w:spacing w:after="30" w:before="0"/>
            </w:pPr>
            <w:r>
              <w:rPr>
                <w:rFonts w:ascii="Consolas" w:cs="Consolas" w:eastAsia="Consolas" w:hAnsi="Consolas"/>
                <w:color w:val="1F2937"/>
                <w:sz w:val="17"/>
                <w:szCs w:val="17"/>
              </w:rPr>
              <w:t xml:space="preserve">CREATE TABLE transactions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bank_account_id     UUID NOT NULL REFERENCES bank_accounts(id),</w:t>
            </w:r>
          </w:p>
          <w:p>
            <w:pPr>
              <w:spacing w:after="30" w:before="0"/>
            </w:pPr>
            <w:r>
              <w:rPr>
                <w:rFonts w:ascii="Consolas" w:cs="Consolas" w:eastAsia="Consolas" w:hAnsi="Consolas"/>
                <w:color w:val="1F2937"/>
                <w:sz w:val="17"/>
                <w:szCs w:val="17"/>
              </w:rPr>
              <w:t xml:space="preserve">  transaction_type    TEXT NOT NULL,</w:t>
            </w:r>
          </w:p>
          <w:p>
            <w:pPr>
              <w:spacing w:after="30" w:before="0"/>
            </w:pPr>
            <w:r>
              <w:rPr>
                <w:rFonts w:ascii="Consolas" w:cs="Consolas" w:eastAsia="Consolas" w:hAnsi="Consolas"/>
                <w:color w:val="1F2937"/>
                <w:sz w:val="17"/>
                <w:szCs w:val="17"/>
              </w:rPr>
              <w:t xml:space="preserve">  -- receipt, payment, journal, inter_account_transfer</w:t>
            </w:r>
          </w:p>
          <w:p>
            <w:pPr>
              <w:spacing w:after="30" w:before="0"/>
            </w:pPr>
            <w:r>
              <w:rPr>
                <w:rFonts w:ascii="Consolas" w:cs="Consolas" w:eastAsia="Consolas" w:hAnsi="Consolas"/>
                <w:color w:val="1F2937"/>
                <w:sz w:val="17"/>
                <w:szCs w:val="17"/>
              </w:rPr>
              <w:t xml:space="preserve">  transaction_date    DATE NOT NULL,</w:t>
            </w:r>
          </w:p>
          <w:p>
            <w:pPr>
              <w:spacing w:after="30" w:before="0"/>
            </w:pPr>
            <w:r>
              <w:rPr>
                <w:rFonts w:ascii="Consolas" w:cs="Consolas" w:eastAsia="Consolas" w:hAnsi="Consolas"/>
                <w:color w:val="1F2937"/>
                <w:sz w:val="17"/>
                <w:szCs w:val="17"/>
              </w:rPr>
              <w:t xml:space="preserve">  amount              NUMERIC(14,2) NOT NULL,          -- positive = in, negative = out</w:t>
            </w:r>
          </w:p>
          <w:p>
            <w:pPr>
              <w:spacing w:after="30" w:before="0"/>
            </w:pPr>
            <w:r>
              <w:rPr>
                <w:rFonts w:ascii="Consolas" w:cs="Consolas" w:eastAsia="Consolas" w:hAnsi="Consolas"/>
                <w:color w:val="1F2937"/>
                <w:sz w:val="17"/>
                <w:szCs w:val="17"/>
              </w:rPr>
              <w:t xml:space="preserve">  description         TEXT NOT NULL,</w:t>
            </w:r>
          </w:p>
          <w:p>
            <w:pPr>
              <w:spacing w:after="30" w:before="0"/>
            </w:pPr>
            <w:r>
              <w:rPr>
                <w:rFonts w:ascii="Consolas" w:cs="Consolas" w:eastAsia="Consolas" w:hAnsi="Consolas"/>
                <w:color w:val="1F2937"/>
                <w:sz w:val="17"/>
                <w:szCs w:val="17"/>
              </w:rPr>
              <w:t xml:space="preserve">  payee_payer         TEXT,</w:t>
            </w:r>
          </w:p>
          <w:p>
            <w:pPr>
              <w:spacing w:after="30" w:before="0"/>
            </w:pPr>
            <w:r>
              <w:rPr>
                <w:rFonts w:ascii="Consolas" w:cs="Consolas" w:eastAsia="Consolas" w:hAnsi="Consolas"/>
                <w:color w:val="1F2937"/>
                <w:sz w:val="17"/>
                <w:szCs w:val="17"/>
              </w:rPr>
              <w:t xml:space="preserve">  reference           TEXT,</w:t>
            </w:r>
          </w:p>
          <w:p>
            <w:pPr>
              <w:spacing w:after="30" w:before="0"/>
            </w:pPr>
            <w:r>
              <w:rPr>
                <w:rFonts w:ascii="Consolas" w:cs="Consolas" w:eastAsia="Consolas" w:hAnsi="Consolas"/>
                <w:color w:val="1F2937"/>
                <w:sz w:val="17"/>
                <w:szCs w:val="17"/>
              </w:rPr>
              <w:t xml:space="preserve">  demand_id           UUID REFERENCES demands(id),</w:t>
            </w:r>
          </w:p>
          <w:p>
            <w:pPr>
              <w:spacing w:after="30" w:before="0"/>
            </w:pPr>
            <w:r>
              <w:rPr>
                <w:rFonts w:ascii="Consolas" w:cs="Consolas" w:eastAsia="Consolas" w:hAnsi="Consolas"/>
                <w:color w:val="1F2937"/>
                <w:sz w:val="17"/>
                <w:szCs w:val="17"/>
              </w:rPr>
              <w:t xml:space="preserve">  invoice_id          UUID,                            -- forward ref</w:t>
            </w:r>
          </w:p>
          <w:p>
            <w:pPr>
              <w:spacing w:after="30" w:before="0"/>
            </w:pPr>
            <w:r>
              <w:rPr>
                <w:rFonts w:ascii="Consolas" w:cs="Consolas" w:eastAsia="Consolas" w:hAnsi="Consolas"/>
                <w:color w:val="1F2937"/>
                <w:sz w:val="17"/>
                <w:szCs w:val="17"/>
              </w:rPr>
              <w:t xml:space="preserve">  reconciled          BOOLEAN NOT NULL DEFAULT false,</w:t>
            </w:r>
          </w:p>
          <w:p>
            <w:pPr>
              <w:spacing w:after="30" w:before="0"/>
            </w:pPr>
            <w:r>
              <w:rPr>
                <w:rFonts w:ascii="Consolas" w:cs="Consolas" w:eastAsia="Consolas" w:hAnsi="Consolas"/>
                <w:color w:val="1F2937"/>
                <w:sz w:val="17"/>
                <w:szCs w:val="17"/>
              </w:rPr>
              <w:t xml:space="preserve">  reconciled_at       TIMESTAMPTZ,</w:t>
            </w:r>
          </w:p>
          <w:p>
            <w:pPr>
              <w:spacing w:after="30" w:before="0"/>
            </w:pPr>
            <w:r>
              <w:rPr>
                <w:rFonts w:ascii="Consolas" w:cs="Consolas" w:eastAsia="Consolas" w:hAnsi="Consolas"/>
                <w:color w:val="1F2937"/>
                <w:sz w:val="17"/>
                <w:szCs w:val="17"/>
              </w:rPr>
              <w:t xml:space="preserve">  reconciled_by       UUID REFERENCES users(id),</w:t>
            </w:r>
          </w:p>
          <w:p>
            <w:pPr>
              <w:spacing w:after="30" w:before="0"/>
            </w:pPr>
            <w:r>
              <w:rPr>
                <w:rFonts w:ascii="Consolas" w:cs="Consolas" w:eastAsia="Consolas" w:hAnsi="Consolas"/>
                <w:color w:val="1F2937"/>
                <w:sz w:val="17"/>
                <w:szCs w:val="17"/>
              </w:rPr>
              <w:t xml:space="preserve">  statement_import_id UUID,</w:t>
            </w:r>
          </w:p>
          <w:p>
            <w:pPr>
              <w:spacing w:after="30" w:before="0"/>
            </w:pPr>
            <w:r>
              <w:rPr>
                <w:rFonts w:ascii="Consolas" w:cs="Consolas" w:eastAsia="Consolas" w:hAnsi="Consolas"/>
                <w:color w:val="1F2937"/>
                <w:sz w:val="17"/>
                <w:szCs w:val="17"/>
              </w:rPr>
              <w:t xml:space="preserve">  created_by          UUID REFERENCES users(id),</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payment_authorisations: dual-auth workflow</w:t>
            </w:r>
          </w:p>
          <w:p>
            <w:pPr>
              <w:spacing w:after="30" w:before="0"/>
            </w:pPr>
            <w:r>
              <w:rPr>
                <w:rFonts w:ascii="Consolas" w:cs="Consolas" w:eastAsia="Consolas" w:hAnsi="Consolas"/>
                <w:color w:val="1F2937"/>
                <w:sz w:val="17"/>
                <w:szCs w:val="17"/>
              </w:rPr>
              <w:t xml:space="preserve">-- Required for all payments above bank_account.dual_auth_threshold</w:t>
            </w:r>
          </w:p>
          <w:p>
            <w:pPr>
              <w:spacing w:after="30" w:before="0"/>
            </w:pPr>
            <w:r>
              <w:rPr>
                <w:rFonts w:ascii="Consolas" w:cs="Consolas" w:eastAsia="Consolas" w:hAnsi="Consolas"/>
                <w:color w:val="1F2937"/>
                <w:sz w:val="17"/>
                <w:szCs w:val="17"/>
              </w:rPr>
              <w:t xml:space="preserve">CREATE TABLE payment_authorisations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transaction_id    UUID NOT NULL REFERENCES transactions(id),</w:t>
            </w:r>
          </w:p>
          <w:p>
            <w:pPr>
              <w:spacing w:after="30" w:before="0"/>
            </w:pPr>
            <w:r>
              <w:rPr>
                <w:rFonts w:ascii="Consolas" w:cs="Consolas" w:eastAsia="Consolas" w:hAnsi="Consolas"/>
                <w:color w:val="1F2937"/>
                <w:sz w:val="17"/>
                <w:szCs w:val="17"/>
              </w:rPr>
              <w:t xml:space="preserve">  requested_by      UUID NOT NULL REFERENCES users(id),</w:t>
            </w:r>
          </w:p>
          <w:p>
            <w:pPr>
              <w:spacing w:after="30" w:before="0"/>
            </w:pPr>
            <w:r>
              <w:rPr>
                <w:rFonts w:ascii="Consolas" w:cs="Consolas" w:eastAsia="Consolas" w:hAnsi="Consolas"/>
                <w:color w:val="1F2937"/>
                <w:sz w:val="17"/>
                <w:szCs w:val="17"/>
              </w:rPr>
              <w:t xml:space="preserve">  requested_at      TIMESTAMPTZ NOT NULL DEFAULT now(),</w:t>
            </w:r>
          </w:p>
          <w:p>
            <w:pPr>
              <w:spacing w:after="30" w:before="0"/>
            </w:pPr>
            <w:r>
              <w:rPr>
                <w:rFonts w:ascii="Consolas" w:cs="Consolas" w:eastAsia="Consolas" w:hAnsi="Consolas"/>
                <w:color w:val="1F2937"/>
                <w:sz w:val="17"/>
                <w:szCs w:val="17"/>
              </w:rPr>
              <w:t xml:space="preserve">  authorised_by     UUID REFERENCES users(id),</w:t>
            </w:r>
          </w:p>
          <w:p>
            <w:pPr>
              <w:spacing w:after="30" w:before="0"/>
            </w:pPr>
            <w:r>
              <w:rPr>
                <w:rFonts w:ascii="Consolas" w:cs="Consolas" w:eastAsia="Consolas" w:hAnsi="Consolas"/>
                <w:color w:val="1F2937"/>
                <w:sz w:val="17"/>
                <w:szCs w:val="17"/>
              </w:rPr>
              <w:t xml:space="preserve">  authorised_at     TIMESTAMPTZ,</w:t>
            </w:r>
          </w:p>
          <w:p>
            <w:pPr>
              <w:spacing w:after="30" w:before="0"/>
            </w:pPr>
            <w:r>
              <w:rPr>
                <w:rFonts w:ascii="Consolas" w:cs="Consolas" w:eastAsia="Consolas" w:hAnsi="Consolas"/>
                <w:color w:val="1F2937"/>
                <w:sz w:val="17"/>
                <w:szCs w:val="17"/>
              </w:rPr>
              <w:t xml:space="preserve">  rejected_by       UUID REFERENCES users(id),</w:t>
            </w:r>
          </w:p>
          <w:p>
            <w:pPr>
              <w:spacing w:after="30" w:before="0"/>
            </w:pPr>
            <w:r>
              <w:rPr>
                <w:rFonts w:ascii="Consolas" w:cs="Consolas" w:eastAsia="Consolas" w:hAnsi="Consolas"/>
                <w:color w:val="1F2937"/>
                <w:sz w:val="17"/>
                <w:szCs w:val="17"/>
              </w:rPr>
              <w:t xml:space="preserve">  rejected_at       TIMESTAMPTZ,</w:t>
            </w:r>
          </w:p>
          <w:p>
            <w:pPr>
              <w:spacing w:after="30" w:before="0"/>
            </w:pPr>
            <w:r>
              <w:rPr>
                <w:rFonts w:ascii="Consolas" w:cs="Consolas" w:eastAsia="Consolas" w:hAnsi="Consolas"/>
                <w:color w:val="1F2937"/>
                <w:sz w:val="17"/>
                <w:szCs w:val="17"/>
              </w:rPr>
              <w:t xml:space="preserve">  rejection_reason  TEXT,</w:t>
            </w:r>
          </w:p>
          <w:p>
            <w:pPr>
              <w:spacing w:after="30" w:before="0"/>
            </w:pPr>
            <w:r>
              <w:rPr>
                <w:rFonts w:ascii="Consolas" w:cs="Consolas" w:eastAsia="Consolas" w:hAnsi="Consolas"/>
                <w:color w:val="1F2937"/>
                <w:sz w:val="17"/>
                <w:szCs w:val="17"/>
              </w:rPr>
              <w:t xml:space="preserve">  status            TEXT NOT NULL DEFAULT 'pending',</w:t>
            </w:r>
          </w:p>
          <w:p>
            <w:pPr>
              <w:spacing w:after="30" w:before="0"/>
            </w:pPr>
            <w:r>
              <w:rPr>
                <w:rFonts w:ascii="Consolas" w:cs="Consolas" w:eastAsia="Consolas" w:hAnsi="Consolas"/>
                <w:color w:val="1F2937"/>
                <w:sz w:val="17"/>
                <w:szCs w:val="17"/>
              </w:rPr>
              <w:t xml:space="preserve">  -- pending, authorised, rejected</w:t>
            </w:r>
          </w:p>
          <w:p>
            <w:pPr>
              <w:spacing w:after="30" w:before="0"/>
            </w:pPr>
            <w:r>
              <w:rPr>
                <w:rFonts w:ascii="Consolas" w:cs="Consolas" w:eastAsia="Consolas" w:hAnsi="Consolas"/>
                <w:color w:val="1F2937"/>
                <w:sz w:val="17"/>
                <w:szCs w:val="17"/>
              </w:rPr>
              <w:t xml:space="preserve">  authority_limit   NUMERIC(14,2),</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invoices: contractor invoices, with AI extraction support</w:t>
            </w:r>
          </w:p>
          <w:p>
            <w:pPr>
              <w:spacing w:after="30" w:before="0"/>
            </w:pPr>
            <w:r>
              <w:rPr>
                <w:rFonts w:ascii="Consolas" w:cs="Consolas" w:eastAsia="Consolas" w:hAnsi="Consolas"/>
                <w:color w:val="1F2937"/>
                <w:sz w:val="17"/>
                <w:szCs w:val="17"/>
              </w:rPr>
              <w:t xml:space="preserve">CREATE TABLE invoices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contractor_id         UUID,                          -- forward ref</w:t>
            </w:r>
          </w:p>
          <w:p>
            <w:pPr>
              <w:spacing w:after="30" w:before="0"/>
            </w:pPr>
            <w:r>
              <w:rPr>
                <w:rFonts w:ascii="Consolas" w:cs="Consolas" w:eastAsia="Consolas" w:hAnsi="Consolas"/>
                <w:color w:val="1F2937"/>
                <w:sz w:val="17"/>
                <w:szCs w:val="17"/>
              </w:rPr>
              <w:t xml:space="preserve">  invoice_number        TEXT,</w:t>
            </w:r>
          </w:p>
          <w:p>
            <w:pPr>
              <w:spacing w:after="30" w:before="0"/>
            </w:pPr>
            <w:r>
              <w:rPr>
                <w:rFonts w:ascii="Consolas" w:cs="Consolas" w:eastAsia="Consolas" w:hAnsi="Consolas"/>
                <w:color w:val="1F2937"/>
                <w:sz w:val="17"/>
                <w:szCs w:val="17"/>
              </w:rPr>
              <w:t xml:space="preserve">  invoice_date          DATE,</w:t>
            </w:r>
          </w:p>
          <w:p>
            <w:pPr>
              <w:spacing w:after="30" w:before="0"/>
            </w:pPr>
            <w:r>
              <w:rPr>
                <w:rFonts w:ascii="Consolas" w:cs="Consolas" w:eastAsia="Consolas" w:hAnsi="Consolas"/>
                <w:color w:val="1F2937"/>
                <w:sz w:val="17"/>
                <w:szCs w:val="17"/>
              </w:rPr>
              <w:t xml:space="preserve">  due_date              DATE,</w:t>
            </w:r>
          </w:p>
          <w:p>
            <w:pPr>
              <w:spacing w:after="30" w:before="0"/>
            </w:pPr>
            <w:r>
              <w:rPr>
                <w:rFonts w:ascii="Consolas" w:cs="Consolas" w:eastAsia="Consolas" w:hAnsi="Consolas"/>
                <w:color w:val="1F2937"/>
                <w:sz w:val="17"/>
                <w:szCs w:val="17"/>
              </w:rPr>
              <w:t xml:space="preserve">  amount_net            NUMERIC(14,2),</w:t>
            </w:r>
          </w:p>
          <w:p>
            <w:pPr>
              <w:spacing w:after="30" w:before="0"/>
            </w:pPr>
            <w:r>
              <w:rPr>
                <w:rFonts w:ascii="Consolas" w:cs="Consolas" w:eastAsia="Consolas" w:hAnsi="Consolas"/>
                <w:color w:val="1F2937"/>
                <w:sz w:val="17"/>
                <w:szCs w:val="17"/>
              </w:rPr>
              <w:t xml:space="preserve">  vat_amount            NUMERIC(14,2),</w:t>
            </w:r>
          </w:p>
          <w:p>
            <w:pPr>
              <w:spacing w:after="30" w:before="0"/>
            </w:pPr>
            <w:r>
              <w:rPr>
                <w:rFonts w:ascii="Consolas" w:cs="Consolas" w:eastAsia="Consolas" w:hAnsi="Consolas"/>
                <w:color w:val="1F2937"/>
                <w:sz w:val="17"/>
                <w:szCs w:val="17"/>
              </w:rPr>
              <w:t xml:space="preserve">  amount_gross          NUMERIC(14,2),</w:t>
            </w:r>
          </w:p>
          <w:p>
            <w:pPr>
              <w:spacing w:after="30" w:before="0"/>
            </w:pPr>
            <w:r>
              <w:rPr>
                <w:rFonts w:ascii="Consolas" w:cs="Consolas" w:eastAsia="Consolas" w:hAnsi="Consolas"/>
                <w:color w:val="1F2937"/>
                <w:sz w:val="17"/>
                <w:szCs w:val="17"/>
              </w:rPr>
              <w:t xml:space="preserve">  description           TEXT,</w:t>
            </w:r>
          </w:p>
          <w:p>
            <w:pPr>
              <w:spacing w:after="30" w:before="0"/>
            </w:pPr>
            <w:r>
              <w:rPr>
                <w:rFonts w:ascii="Consolas" w:cs="Consolas" w:eastAsia="Consolas" w:hAnsi="Consolas"/>
                <w:color w:val="1F2937"/>
                <w:sz w:val="17"/>
                <w:szCs w:val="17"/>
              </w:rPr>
              <w:t xml:space="preserve">  status                TEXT NOT NULL DEFAULT 'received',</w:t>
            </w:r>
          </w:p>
          <w:p>
            <w:pPr>
              <w:spacing w:after="30" w:before="0"/>
            </w:pPr>
            <w:r>
              <w:rPr>
                <w:rFonts w:ascii="Consolas" w:cs="Consolas" w:eastAsia="Consolas" w:hAnsi="Consolas"/>
                <w:color w:val="1F2937"/>
                <w:sz w:val="17"/>
                <w:szCs w:val="17"/>
              </w:rPr>
              <w:t xml:space="preserve">  -- received, approved, queued, paid, disputed, rejected</w:t>
            </w:r>
          </w:p>
          <w:p>
            <w:pPr>
              <w:spacing w:after="30" w:before="0"/>
            </w:pPr>
            <w:r>
              <w:rPr>
                <w:rFonts w:ascii="Consolas" w:cs="Consolas" w:eastAsia="Consolas" w:hAnsi="Consolas"/>
                <w:color w:val="1F2937"/>
                <w:sz w:val="17"/>
                <w:szCs w:val="17"/>
              </w:rPr>
              <w:t xml:space="preserve">  extracted_by_ai       BOOLEAN NOT NULL DEFAULT false,</w:t>
            </w:r>
          </w:p>
          <w:p>
            <w:pPr>
              <w:spacing w:after="30" w:before="0"/>
            </w:pPr>
            <w:r>
              <w:rPr>
                <w:rFonts w:ascii="Consolas" w:cs="Consolas" w:eastAsia="Consolas" w:hAnsi="Consolas"/>
                <w:color w:val="1F2937"/>
                <w:sz w:val="17"/>
                <w:szCs w:val="17"/>
              </w:rPr>
              <w:t xml:space="preserve">  extraction_confidence NUMERIC(4,3),                  -- 0.000 to 1.000</w:t>
            </w:r>
          </w:p>
          <w:p>
            <w:pPr>
              <w:spacing w:after="30" w:before="0"/>
            </w:pPr>
            <w:r>
              <w:rPr>
                <w:rFonts w:ascii="Consolas" w:cs="Consolas" w:eastAsia="Consolas" w:hAnsi="Consolas"/>
                <w:color w:val="1F2937"/>
                <w:sz w:val="17"/>
                <w:szCs w:val="17"/>
              </w:rPr>
              <w:t xml:space="preserve">  extraction_notes      TEXT,</w:t>
            </w:r>
          </w:p>
          <w:p>
            <w:pPr>
              <w:spacing w:after="30" w:before="0"/>
            </w:pPr>
            <w:r>
              <w:rPr>
                <w:rFonts w:ascii="Consolas" w:cs="Consolas" w:eastAsia="Consolas" w:hAnsi="Consolas"/>
                <w:color w:val="1F2937"/>
                <w:sz w:val="17"/>
                <w:szCs w:val="17"/>
              </w:rPr>
              <w:t xml:space="preserve">  document_id           UUID,</w:t>
            </w:r>
          </w:p>
          <w:p>
            <w:pPr>
              <w:spacing w:after="30" w:before="0"/>
            </w:pPr>
            <w:r>
              <w:rPr>
                <w:rFonts w:ascii="Consolas" w:cs="Consolas" w:eastAsia="Consolas" w:hAnsi="Consolas"/>
                <w:color w:val="1F2937"/>
                <w:sz w:val="17"/>
                <w:szCs w:val="17"/>
              </w:rPr>
              <w:t xml:space="preserve">  approved_by           UUID REFERENCES users(id),</w:t>
            </w:r>
          </w:p>
          <w:p>
            <w:pPr>
              <w:spacing w:after="30" w:before="0"/>
            </w:pPr>
            <w:r>
              <w:rPr>
                <w:rFonts w:ascii="Consolas" w:cs="Consolas" w:eastAsia="Consolas" w:hAnsi="Consolas"/>
                <w:color w:val="1F2937"/>
                <w:sz w:val="17"/>
                <w:szCs w:val="17"/>
              </w:rPr>
              <w:t xml:space="preserve">  approved_at           TIMESTAMPTZ,</w:t>
            </w:r>
          </w:p>
          <w:p>
            <w:pPr>
              <w:spacing w:after="30" w:before="0"/>
            </w:pPr>
            <w:r>
              <w:rPr>
                <w:rFonts w:ascii="Consolas" w:cs="Consolas" w:eastAsia="Consolas" w:hAnsi="Consolas"/>
                <w:color w:val="1F2937"/>
                <w:sz w:val="17"/>
                <w:szCs w:val="17"/>
              </w:rPr>
              <w:t xml:space="preserve">  transaction_id        UUID REFERENCES transactions(id),</w:t>
            </w:r>
          </w:p>
          <w:p>
            <w:pPr>
              <w:spacing w:after="30" w:before="0"/>
            </w:pPr>
            <w:r>
              <w:rPr>
                <w:rFonts w:ascii="Consolas" w:cs="Consolas" w:eastAsia="Consolas" w:hAnsi="Consolas"/>
                <w:color w:val="1F2937"/>
                <w:sz w:val="17"/>
                <w:szCs w:val="17"/>
              </w:rPr>
              <w:t xml:space="preserve">  section20_id          UUID,</w:t>
            </w:r>
          </w:p>
          <w:p>
            <w:pPr>
              <w:spacing w:after="30" w:before="0"/>
            </w:pPr>
            <w:r>
              <w:rPr>
                <w:rFonts w:ascii="Consolas" w:cs="Consolas" w:eastAsia="Consolas" w:hAnsi="Consolas"/>
                <w:color w:val="1F2937"/>
                <w:sz w:val="17"/>
                <w:szCs w:val="17"/>
              </w:rPr>
              <w:t xml:space="preserve">  works_order_id        UUID,</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bank_statement_imports: raw statement data for reconciliation</w:t>
            </w:r>
          </w:p>
          <w:p>
            <w:pPr>
              <w:spacing w:after="30" w:before="0"/>
            </w:pPr>
            <w:r>
              <w:rPr>
                <w:rFonts w:ascii="Consolas" w:cs="Consolas" w:eastAsia="Consolas" w:hAnsi="Consolas"/>
                <w:color w:val="1F2937"/>
                <w:sz w:val="17"/>
                <w:szCs w:val="17"/>
              </w:rPr>
              <w:t xml:space="preserve">CREATE TABLE bank_statement_imports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bank_account_id UUID NOT NULL REFERENCES bank_accounts(id),</w:t>
            </w:r>
          </w:p>
          <w:p>
            <w:pPr>
              <w:spacing w:after="30" w:before="0"/>
            </w:pPr>
            <w:r>
              <w:rPr>
                <w:rFonts w:ascii="Consolas" w:cs="Consolas" w:eastAsia="Consolas" w:hAnsi="Consolas"/>
                <w:color w:val="1F2937"/>
                <w:sz w:val="17"/>
                <w:szCs w:val="17"/>
              </w:rPr>
              <w:t xml:space="preserve">  import_date     TIMESTAMPTZ NOT NULL DEFAULT now(),</w:t>
            </w:r>
          </w:p>
          <w:p>
            <w:pPr>
              <w:spacing w:after="30" w:before="0"/>
            </w:pPr>
            <w:r>
              <w:rPr>
                <w:rFonts w:ascii="Consolas" w:cs="Consolas" w:eastAsia="Consolas" w:hAnsi="Consolas"/>
                <w:color w:val="1F2937"/>
                <w:sz w:val="17"/>
                <w:szCs w:val="17"/>
              </w:rPr>
              <w:t xml:space="preserve">  filename        TEXT,</w:t>
            </w:r>
          </w:p>
          <w:p>
            <w:pPr>
              <w:spacing w:after="30" w:before="0"/>
            </w:pPr>
            <w:r>
              <w:rPr>
                <w:rFonts w:ascii="Consolas" w:cs="Consolas" w:eastAsia="Consolas" w:hAnsi="Consolas"/>
                <w:color w:val="1F2937"/>
                <w:sz w:val="17"/>
                <w:szCs w:val="17"/>
              </w:rPr>
              <w:t xml:space="preserve">  row_count       INTEGER,</w:t>
            </w:r>
          </w:p>
          <w:p>
            <w:pPr>
              <w:spacing w:after="30" w:before="0"/>
            </w:pPr>
            <w:r>
              <w:rPr>
                <w:rFonts w:ascii="Consolas" w:cs="Consolas" w:eastAsia="Consolas" w:hAnsi="Consolas"/>
                <w:color w:val="1F2937"/>
                <w:sz w:val="17"/>
                <w:szCs w:val="17"/>
              </w:rPr>
              <w:t xml:space="preserve">  matched_count   INTEGER DEFAULT 0,</w:t>
            </w:r>
          </w:p>
          <w:p>
            <w:pPr>
              <w:spacing w:after="30" w:before="0"/>
            </w:pPr>
            <w:r>
              <w:rPr>
                <w:rFonts w:ascii="Consolas" w:cs="Consolas" w:eastAsia="Consolas" w:hAnsi="Consolas"/>
                <w:color w:val="1F2937"/>
                <w:sz w:val="17"/>
                <w:szCs w:val="17"/>
              </w:rPr>
              <w:t xml:space="preserve">  unmatched_count INTEGER DEFAULT 0,</w:t>
            </w:r>
          </w:p>
          <w:p>
            <w:pPr>
              <w:spacing w:after="30" w:before="0"/>
            </w:pPr>
            <w:r>
              <w:rPr>
                <w:rFonts w:ascii="Consolas" w:cs="Consolas" w:eastAsia="Consolas" w:hAnsi="Consolas"/>
                <w:color w:val="1F2937"/>
                <w:sz w:val="17"/>
                <w:szCs w:val="17"/>
              </w:rPr>
              <w:t xml:space="preserve">  raw_data        JSONB,                               -- stored for re-processing</w:t>
            </w:r>
          </w:p>
          <w:p>
            <w:pPr>
              <w:spacing w:after="30" w:before="0"/>
            </w:pPr>
            <w:r>
              <w:rPr>
                <w:rFonts w:ascii="Consolas" w:cs="Consolas" w:eastAsia="Consolas" w:hAnsi="Consolas"/>
                <w:color w:val="1F2937"/>
                <w:sz w:val="17"/>
                <w:szCs w:val="17"/>
              </w:rPr>
              <w:t xml:space="preserve">  status          TEXT NOT NULL DEFAULT 'pending',</w:t>
            </w:r>
          </w:p>
          <w:p>
            <w:pPr>
              <w:spacing w:after="30" w:before="0"/>
            </w:pPr>
            <w:r>
              <w:rPr>
                <w:rFonts w:ascii="Consolas" w:cs="Consolas" w:eastAsia="Consolas" w:hAnsi="Consolas"/>
                <w:color w:val="1F2937"/>
                <w:sz w:val="17"/>
                <w:szCs w:val="17"/>
              </w:rPr>
              <w:t xml:space="preserve">  -- pending, processing, matched, complete, error</w:t>
            </w:r>
          </w:p>
          <w:p>
            <w:pPr>
              <w:spacing w:after="30" w:before="0"/>
            </w:pPr>
            <w:r>
              <w:rPr>
                <w:rFonts w:ascii="Consolas" w:cs="Consolas" w:eastAsia="Consolas" w:hAnsi="Consolas"/>
                <w:color w:val="1F2937"/>
                <w:sz w:val="17"/>
                <w:szCs w:val="17"/>
              </w:rPr>
              <w:t xml:space="preserve">  imported_by     UUID REFERENCES users(id),</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tc>
      </w:tr>
    </w:tbl>
    <w:p>
      <w:r>
        <w:br w:type="page"/>
      </w:r>
    </w:p>
    <w:p>
      <w:pPr>
        <w:pStyle w:val="Heading2"/>
        <w:spacing w:after="120" w:before="220"/>
      </w:pPr>
      <w:r>
        <w:rPr>
          <w:rFonts w:ascii="Calibri" w:cs="Calibri" w:eastAsia="Calibri" w:hAnsi="Calibri"/>
          <w:b/>
          <w:bCs/>
          <w:color w:val="1B3A5C"/>
          <w:sz w:val="26"/>
          <w:szCs w:val="26"/>
        </w:rPr>
        <w:t xml:space="preserve">4.4 Compliance and Insurance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12"/>
              <w:bottom w:val="single" w:color="D1D5DB" w:sz="4"/>
              <w:right w:val="single" w:color="D1D5DB" w:sz="4"/>
            </w:tcBorders>
            <w:shd w:fill="FAFAF9" w:val="clear"/>
            <w:tcMar>
              <w:top w:type="dxa" w:w="100"/>
              <w:left w:type="dxa" w:w="160"/>
              <w:bottom w:type="dxa" w:w="100"/>
              <w:right w:type="dxa" w:w="160"/>
            </w:tcMar>
          </w:tcPr>
          <w:p>
            <w:pPr>
              <w:spacing w:after="30" w:before="0"/>
            </w:pPr>
            <w:r>
              <w:rPr>
                <w:rFonts w:ascii="Consolas" w:cs="Consolas" w:eastAsia="Consolas" w:hAnsi="Consolas"/>
                <w:color w:val="1F2937"/>
                <w:sz w:val="17"/>
                <w:szCs w:val="17"/>
              </w:rPr>
              <w:t xml:space="preserve">-- compliance_items: all time-sensitive certificates and obligations</w:t>
            </w:r>
          </w:p>
          <w:p>
            <w:pPr>
              <w:spacing w:after="30" w:before="0"/>
            </w:pPr>
            <w:r>
              <w:rPr>
                <w:rFonts w:ascii="Consolas" w:cs="Consolas" w:eastAsia="Consolas" w:hAnsi="Consolas"/>
                <w:color w:val="1F2937"/>
                <w:sz w:val="17"/>
                <w:szCs w:val="17"/>
              </w:rPr>
              <w:t xml:space="preserve">-- reminder_days_before is an array, e.g. [90, 60, 30, 14, 7]</w:t>
            </w:r>
          </w:p>
          <w:p>
            <w:pPr>
              <w:spacing w:after="30" w:before="0"/>
            </w:pPr>
            <w:r>
              <w:rPr>
                <w:rFonts w:ascii="Consolas" w:cs="Consolas" w:eastAsia="Consolas" w:hAnsi="Consolas"/>
                <w:color w:val="1F2937"/>
                <w:sz w:val="17"/>
                <w:szCs w:val="17"/>
              </w:rPr>
              <w:t xml:space="preserve">CREATE TABLE compliance_items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item_type            TEXT NOT NULL,</w:t>
            </w:r>
          </w:p>
          <w:p>
            <w:pPr>
              <w:spacing w:after="30" w:before="0"/>
            </w:pPr>
            <w:r>
              <w:rPr>
                <w:rFonts w:ascii="Consolas" w:cs="Consolas" w:eastAsia="Consolas" w:hAnsi="Consolas"/>
                <w:color w:val="1F2937"/>
                <w:sz w:val="17"/>
                <w:szCs w:val="17"/>
              </w:rPr>
              <w:t xml:space="preserve">  -- eicr, fra, gas_safety, asbestos_management, asbestos_refurb,</w:t>
            </w:r>
          </w:p>
          <w:p>
            <w:pPr>
              <w:spacing w:after="30" w:before="0"/>
            </w:pPr>
            <w:r>
              <w:rPr>
                <w:rFonts w:ascii="Consolas" w:cs="Consolas" w:eastAsia="Consolas" w:hAnsi="Consolas"/>
                <w:color w:val="1F2937"/>
                <w:sz w:val="17"/>
                <w:szCs w:val="17"/>
              </w:rPr>
              <w:t xml:space="preserve">  -- lift_thorough, lift_service, insurance, health_safety, water_hygiene,</w:t>
            </w:r>
          </w:p>
          <w:p>
            <w:pPr>
              <w:spacing w:after="30" w:before="0"/>
            </w:pPr>
            <w:r>
              <w:rPr>
                <w:rFonts w:ascii="Consolas" w:cs="Consolas" w:eastAsia="Consolas" w:hAnsi="Consolas"/>
                <w:color w:val="1F2937"/>
                <w:sz w:val="17"/>
                <w:szCs w:val="17"/>
              </w:rPr>
              <w:t xml:space="preserve">  -- legionella, pat_testing, fire_suppression, emergency_lighting,</w:t>
            </w:r>
          </w:p>
          <w:p>
            <w:pPr>
              <w:spacing w:after="30" w:before="0"/>
            </w:pPr>
            <w:r>
              <w:rPr>
                <w:rFonts w:ascii="Consolas" w:cs="Consolas" w:eastAsia="Consolas" w:hAnsi="Consolas"/>
                <w:color w:val="1F2937"/>
                <w:sz w:val="17"/>
                <w:szCs w:val="17"/>
              </w:rPr>
              <w:t xml:space="preserve">  -- planning, building_regs, other</w:t>
            </w:r>
          </w:p>
          <w:p>
            <w:pPr>
              <w:spacing w:after="30" w:before="0"/>
            </w:pPr>
            <w:r>
              <w:rPr>
                <w:rFonts w:ascii="Consolas" w:cs="Consolas" w:eastAsia="Consolas" w:hAnsi="Consolas"/>
                <w:color w:val="1F2937"/>
                <w:sz w:val="17"/>
                <w:szCs w:val="17"/>
              </w:rPr>
              <w:t xml:space="preserve">  description          TEXT NOT NULL,</w:t>
            </w:r>
          </w:p>
          <w:p>
            <w:pPr>
              <w:spacing w:after="30" w:before="0"/>
            </w:pPr>
            <w:r>
              <w:rPr>
                <w:rFonts w:ascii="Consolas" w:cs="Consolas" w:eastAsia="Consolas" w:hAnsi="Consolas"/>
                <w:color w:val="1F2937"/>
                <w:sz w:val="17"/>
                <w:szCs w:val="17"/>
              </w:rPr>
              <w:t xml:space="preserve">  contractor_id        UUID,</w:t>
            </w:r>
          </w:p>
          <w:p>
            <w:pPr>
              <w:spacing w:after="30" w:before="0"/>
            </w:pPr>
            <w:r>
              <w:rPr>
                <w:rFonts w:ascii="Consolas" w:cs="Consolas" w:eastAsia="Consolas" w:hAnsi="Consolas"/>
                <w:color w:val="1F2937"/>
                <w:sz w:val="17"/>
                <w:szCs w:val="17"/>
              </w:rPr>
              <w:t xml:space="preserve">  issue_date           DATE,</w:t>
            </w:r>
          </w:p>
          <w:p>
            <w:pPr>
              <w:spacing w:after="30" w:before="0"/>
            </w:pPr>
            <w:r>
              <w:rPr>
                <w:rFonts w:ascii="Consolas" w:cs="Consolas" w:eastAsia="Consolas" w:hAnsi="Consolas"/>
                <w:color w:val="1F2937"/>
                <w:sz w:val="17"/>
                <w:szCs w:val="17"/>
              </w:rPr>
              <w:t xml:space="preserve">  expiry_date          DATE,</w:t>
            </w:r>
          </w:p>
          <w:p>
            <w:pPr>
              <w:spacing w:after="30" w:before="0"/>
            </w:pPr>
            <w:r>
              <w:rPr>
                <w:rFonts w:ascii="Consolas" w:cs="Consolas" w:eastAsia="Consolas" w:hAnsi="Consolas"/>
                <w:color w:val="1F2937"/>
                <w:sz w:val="17"/>
                <w:szCs w:val="17"/>
              </w:rPr>
              <w:t xml:space="preserve">  reminder_days_before INTEGER[] NOT NULL DEFAULT '{90,30,14}',</w:t>
            </w:r>
          </w:p>
          <w:p>
            <w:pPr>
              <w:spacing w:after="30" w:before="0"/>
            </w:pPr>
            <w:r>
              <w:rPr>
                <w:rFonts w:ascii="Consolas" w:cs="Consolas" w:eastAsia="Consolas" w:hAnsi="Consolas"/>
                <w:color w:val="1F2937"/>
                <w:sz w:val="17"/>
                <w:szCs w:val="17"/>
              </w:rPr>
              <w:t xml:space="preserve">  status               TEXT NOT NULL DEFAULT 'current',</w:t>
            </w:r>
          </w:p>
          <w:p>
            <w:pPr>
              <w:spacing w:after="30" w:before="0"/>
            </w:pPr>
            <w:r>
              <w:rPr>
                <w:rFonts w:ascii="Consolas" w:cs="Consolas" w:eastAsia="Consolas" w:hAnsi="Consolas"/>
                <w:color w:val="1F2937"/>
                <w:sz w:val="17"/>
                <w:szCs w:val="17"/>
              </w:rPr>
              <w:t xml:space="preserve">  -- current, expiring_soon, expired, not_applicable, action_required</w:t>
            </w:r>
          </w:p>
          <w:p>
            <w:pPr>
              <w:spacing w:after="30" w:before="0"/>
            </w:pPr>
            <w:r>
              <w:rPr>
                <w:rFonts w:ascii="Consolas" w:cs="Consolas" w:eastAsia="Consolas" w:hAnsi="Consolas"/>
                <w:color w:val="1F2937"/>
                <w:sz w:val="17"/>
                <w:szCs w:val="17"/>
              </w:rPr>
              <w:t xml:space="preserve">  document_id          UUID,</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next_action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insurance_policies: separate table for richer insurance tracking</w:t>
            </w:r>
          </w:p>
          <w:p>
            <w:pPr>
              <w:spacing w:after="30" w:before="0"/>
            </w:pPr>
            <w:r>
              <w:rPr>
                <w:rFonts w:ascii="Consolas" w:cs="Consolas" w:eastAsia="Consolas" w:hAnsi="Consolas"/>
                <w:color w:val="1F2937"/>
                <w:sz w:val="17"/>
                <w:szCs w:val="17"/>
              </w:rPr>
              <w:t xml:space="preserve">CREATE TABLE insurance_policies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insurer         TEXT NOT NULL,</w:t>
            </w:r>
          </w:p>
          <w:p>
            <w:pPr>
              <w:spacing w:after="30" w:before="0"/>
            </w:pPr>
            <w:r>
              <w:rPr>
                <w:rFonts w:ascii="Consolas" w:cs="Consolas" w:eastAsia="Consolas" w:hAnsi="Consolas"/>
                <w:color w:val="1F2937"/>
                <w:sz w:val="17"/>
                <w:szCs w:val="17"/>
              </w:rPr>
              <w:t xml:space="preserve">  broker          TEXT,</w:t>
            </w:r>
          </w:p>
          <w:p>
            <w:pPr>
              <w:spacing w:after="30" w:before="0"/>
            </w:pPr>
            <w:r>
              <w:rPr>
                <w:rFonts w:ascii="Consolas" w:cs="Consolas" w:eastAsia="Consolas" w:hAnsi="Consolas"/>
                <w:color w:val="1F2937"/>
                <w:sz w:val="17"/>
                <w:szCs w:val="17"/>
              </w:rPr>
              <w:t xml:space="preserve">  policy_number   TEXT,</w:t>
            </w:r>
          </w:p>
          <w:p>
            <w:pPr>
              <w:spacing w:after="30" w:before="0"/>
            </w:pPr>
            <w:r>
              <w:rPr>
                <w:rFonts w:ascii="Consolas" w:cs="Consolas" w:eastAsia="Consolas" w:hAnsi="Consolas"/>
                <w:color w:val="1F2937"/>
                <w:sz w:val="17"/>
                <w:szCs w:val="17"/>
              </w:rPr>
              <w:t xml:space="preserve">  policy_type     TEXT NOT NULL,</w:t>
            </w:r>
          </w:p>
          <w:p>
            <w:pPr>
              <w:spacing w:after="30" w:before="0"/>
            </w:pPr>
            <w:r>
              <w:rPr>
                <w:rFonts w:ascii="Consolas" w:cs="Consolas" w:eastAsia="Consolas" w:hAnsi="Consolas"/>
                <w:color w:val="1F2937"/>
                <w:sz w:val="17"/>
                <w:szCs w:val="17"/>
              </w:rPr>
              <w:t xml:space="preserve">  -- buildings, liability, directors_officers, terrorism, engineering, other</w:t>
            </w:r>
          </w:p>
          <w:p>
            <w:pPr>
              <w:spacing w:after="30" w:before="0"/>
            </w:pPr>
            <w:r>
              <w:rPr>
                <w:rFonts w:ascii="Consolas" w:cs="Consolas" w:eastAsia="Consolas" w:hAnsi="Consolas"/>
                <w:color w:val="1F2937"/>
                <w:sz w:val="17"/>
                <w:szCs w:val="17"/>
              </w:rPr>
              <w:t xml:space="preserve">  premium_net     NUMERIC(12,2),</w:t>
            </w:r>
          </w:p>
          <w:p>
            <w:pPr>
              <w:spacing w:after="30" w:before="0"/>
            </w:pPr>
            <w:r>
              <w:rPr>
                <w:rFonts w:ascii="Consolas" w:cs="Consolas" w:eastAsia="Consolas" w:hAnsi="Consolas"/>
                <w:color w:val="1F2937"/>
                <w:sz w:val="17"/>
                <w:szCs w:val="17"/>
              </w:rPr>
              <w:t xml:space="preserve">  premium_gross   NUMERIC(12,2),</w:t>
            </w:r>
          </w:p>
          <w:p>
            <w:pPr>
              <w:spacing w:after="30" w:before="0"/>
            </w:pPr>
            <w:r>
              <w:rPr>
                <w:rFonts w:ascii="Consolas" w:cs="Consolas" w:eastAsia="Consolas" w:hAnsi="Consolas"/>
                <w:color w:val="1F2937"/>
                <w:sz w:val="17"/>
                <w:szCs w:val="17"/>
              </w:rPr>
              <w:t xml:space="preserve">  sum_insured     NUMERIC(16,2),</w:t>
            </w:r>
          </w:p>
          <w:p>
            <w:pPr>
              <w:spacing w:after="30" w:before="0"/>
            </w:pPr>
            <w:r>
              <w:rPr>
                <w:rFonts w:ascii="Consolas" w:cs="Consolas" w:eastAsia="Consolas" w:hAnsi="Consolas"/>
                <w:color w:val="1F2937"/>
                <w:sz w:val="17"/>
                <w:szCs w:val="17"/>
              </w:rPr>
              <w:t xml:space="preserve">  inception_date  DATE NOT NULL,</w:t>
            </w:r>
          </w:p>
          <w:p>
            <w:pPr>
              <w:spacing w:after="30" w:before="0"/>
            </w:pPr>
            <w:r>
              <w:rPr>
                <w:rFonts w:ascii="Consolas" w:cs="Consolas" w:eastAsia="Consolas" w:hAnsi="Consolas"/>
                <w:color w:val="1F2937"/>
                <w:sz w:val="17"/>
                <w:szCs w:val="17"/>
              </w:rPr>
              <w:t xml:space="preserve">  renewal_date    DATE NOT NULL,</w:t>
            </w:r>
          </w:p>
          <w:p>
            <w:pPr>
              <w:spacing w:after="30" w:before="0"/>
            </w:pPr>
            <w:r>
              <w:rPr>
                <w:rFonts w:ascii="Consolas" w:cs="Consolas" w:eastAsia="Consolas" w:hAnsi="Consolas"/>
                <w:color w:val="1F2937"/>
                <w:sz w:val="17"/>
                <w:szCs w:val="17"/>
              </w:rPr>
              <w:t xml:space="preserve">  auto_renew      BOOLEAN NOT NULL DEFAULT false,</w:t>
            </w:r>
          </w:p>
          <w:p>
            <w:pPr>
              <w:spacing w:after="30" w:before="0"/>
            </w:pPr>
            <w:r>
              <w:rPr>
                <w:rFonts w:ascii="Consolas" w:cs="Consolas" w:eastAsia="Consolas" w:hAnsi="Consolas"/>
                <w:color w:val="1F2937"/>
                <w:sz w:val="17"/>
                <w:szCs w:val="17"/>
              </w:rPr>
              <w:t xml:space="preserve">  document_id     UUID,</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tc>
      </w:tr>
    </w:tbl>
    <w:p>
      <w:pPr>
        <w:pStyle w:val="Heading2"/>
        <w:spacing w:after="120" w:before="220"/>
      </w:pPr>
      <w:r>
        <w:rPr>
          <w:rFonts w:ascii="Calibri" w:cs="Calibri" w:eastAsia="Calibri" w:hAnsi="Calibri"/>
          <w:b/>
          <w:bCs/>
          <w:color w:val="1B3A5C"/>
          <w:sz w:val="26"/>
          <w:szCs w:val="26"/>
        </w:rPr>
        <w:t xml:space="preserve">4.5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12"/>
              <w:bottom w:val="single" w:color="D1D5DB" w:sz="4"/>
              <w:right w:val="single" w:color="D1D5DB" w:sz="4"/>
            </w:tcBorders>
            <w:shd w:fill="FAFAF9" w:val="clear"/>
            <w:tcMar>
              <w:top w:type="dxa" w:w="100"/>
              <w:left w:type="dxa" w:w="160"/>
              <w:bottom w:type="dxa" w:w="100"/>
              <w:right w:type="dxa" w:w="160"/>
            </w:tcMar>
          </w:tcPr>
          <w:p>
            <w:pPr>
              <w:spacing w:after="30" w:before="0"/>
            </w:pPr>
            <w:r>
              <w:rPr>
                <w:rFonts w:ascii="Consolas" w:cs="Consolas" w:eastAsia="Consolas" w:hAnsi="Consolas"/>
                <w:color w:val="1F2937"/>
                <w:sz w:val="17"/>
                <w:szCs w:val="17"/>
              </w:rPr>
              <w:t xml:space="preserve">-- documents: central document vault for all uploaded files</w:t>
            </w:r>
          </w:p>
          <w:p>
            <w:pPr>
              <w:spacing w:after="30" w:before="0"/>
            </w:pPr>
            <w:r>
              <w:rPr>
                <w:rFonts w:ascii="Consolas" w:cs="Consolas" w:eastAsia="Consolas" w:hAnsi="Consolas"/>
                <w:color w:val="1F2937"/>
                <w:sz w:val="17"/>
                <w:szCs w:val="17"/>
              </w:rPr>
              <w:t xml:space="preserve">-- property_id, unit_id, leaseholder_id all nullable</w:t>
            </w:r>
          </w:p>
          <w:p>
            <w:pPr>
              <w:spacing w:after="30" w:before="0"/>
            </w:pPr>
            <w:r>
              <w:rPr>
                <w:rFonts w:ascii="Consolas" w:cs="Consolas" w:eastAsia="Consolas" w:hAnsi="Consolas"/>
                <w:color w:val="1F2937"/>
                <w:sz w:val="17"/>
                <w:szCs w:val="17"/>
              </w:rPr>
              <w:t xml:space="preserve">-- a document can be firm-level (PI insurance), property-level, or unit-level</w:t>
            </w:r>
          </w:p>
          <w:p>
            <w:pPr>
              <w:spacing w:after="30" w:before="0"/>
            </w:pPr>
            <w:r>
              <w:rPr>
                <w:rFonts w:ascii="Consolas" w:cs="Consolas" w:eastAsia="Consolas" w:hAnsi="Consolas"/>
                <w:color w:val="1F2937"/>
                <w:sz w:val="17"/>
                <w:szCs w:val="17"/>
              </w:rPr>
              <w:t xml:space="preserve">CREATE TABLE documents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REFERENCES properties(id),</w:t>
            </w:r>
          </w:p>
          <w:p>
            <w:pPr>
              <w:spacing w:after="30" w:before="0"/>
            </w:pPr>
            <w:r>
              <w:rPr>
                <w:rFonts w:ascii="Consolas" w:cs="Consolas" w:eastAsia="Consolas" w:hAnsi="Consolas"/>
                <w:color w:val="1F2937"/>
                <w:sz w:val="17"/>
                <w:szCs w:val="17"/>
              </w:rPr>
              <w:t xml:space="preserve">  unit_id           UUID REFERENCES units(id),</w:t>
            </w:r>
          </w:p>
          <w:p>
            <w:pPr>
              <w:spacing w:after="30" w:before="0"/>
            </w:pPr>
            <w:r>
              <w:rPr>
                <w:rFonts w:ascii="Consolas" w:cs="Consolas" w:eastAsia="Consolas" w:hAnsi="Consolas"/>
                <w:color w:val="1F2937"/>
                <w:sz w:val="17"/>
                <w:szCs w:val="17"/>
              </w:rPr>
              <w:t xml:space="preserve">  leaseholder_id    UUID REFERENCES leaseholders(id),</w:t>
            </w:r>
          </w:p>
          <w:p>
            <w:pPr>
              <w:spacing w:after="30" w:before="0"/>
            </w:pPr>
            <w:r>
              <w:rPr>
                <w:rFonts w:ascii="Consolas" w:cs="Consolas" w:eastAsia="Consolas" w:hAnsi="Consolas"/>
                <w:color w:val="1F2937"/>
                <w:sz w:val="17"/>
                <w:szCs w:val="17"/>
              </w:rPr>
              <w:t xml:space="preserve">  document_type     TEXT NOT NULL,</w:t>
            </w:r>
          </w:p>
          <w:p>
            <w:pPr>
              <w:spacing w:after="30" w:before="0"/>
            </w:pPr>
            <w:r>
              <w:rPr>
                <w:rFonts w:ascii="Consolas" w:cs="Consolas" w:eastAsia="Consolas" w:hAnsi="Consolas"/>
                <w:color w:val="1F2937"/>
                <w:sz w:val="17"/>
                <w:szCs w:val="17"/>
              </w:rPr>
              <w:t xml:space="preserve">  -- lease, certificate, insurance, invoice, report, notice, correspondence,</w:t>
            </w:r>
          </w:p>
          <w:p>
            <w:pPr>
              <w:spacing w:after="30" w:before="0"/>
            </w:pPr>
            <w:r>
              <w:rPr>
                <w:rFonts w:ascii="Consolas" w:cs="Consolas" w:eastAsia="Consolas" w:hAnsi="Consolas"/>
                <w:color w:val="1F2937"/>
                <w:sz w:val="17"/>
                <w:szCs w:val="17"/>
              </w:rPr>
              <w:t xml:space="preserve">  -- minutes, plans, golden_thread, compliance, other</w:t>
            </w:r>
          </w:p>
          <w:p>
            <w:pPr>
              <w:spacing w:after="30" w:before="0"/>
            </w:pPr>
            <w:r>
              <w:rPr>
                <w:rFonts w:ascii="Consolas" w:cs="Consolas" w:eastAsia="Consolas" w:hAnsi="Consolas"/>
                <w:color w:val="1F2937"/>
                <w:sz w:val="17"/>
                <w:szCs w:val="17"/>
              </w:rPr>
              <w:t xml:space="preserve">  filename          TEXT NOT NULL,</w:t>
            </w:r>
          </w:p>
          <w:p>
            <w:pPr>
              <w:spacing w:after="30" w:before="0"/>
            </w:pPr>
            <w:r>
              <w:rPr>
                <w:rFonts w:ascii="Consolas" w:cs="Consolas" w:eastAsia="Consolas" w:hAnsi="Consolas"/>
                <w:color w:val="1F2937"/>
                <w:sz w:val="17"/>
                <w:szCs w:val="17"/>
              </w:rPr>
              <w:t xml:space="preserve">  storage_path      TEXT NOT NULL,                     -- Supabase Storage path</w:t>
            </w:r>
          </w:p>
          <w:p>
            <w:pPr>
              <w:spacing w:after="30" w:before="0"/>
            </w:pPr>
            <w:r>
              <w:rPr>
                <w:rFonts w:ascii="Consolas" w:cs="Consolas" w:eastAsia="Consolas" w:hAnsi="Consolas"/>
                <w:color w:val="1F2937"/>
                <w:sz w:val="17"/>
                <w:szCs w:val="17"/>
              </w:rPr>
              <w:t xml:space="preserve">  mime_type         TEXT,</w:t>
            </w:r>
          </w:p>
          <w:p>
            <w:pPr>
              <w:spacing w:after="30" w:before="0"/>
            </w:pPr>
            <w:r>
              <w:rPr>
                <w:rFonts w:ascii="Consolas" w:cs="Consolas" w:eastAsia="Consolas" w:hAnsi="Consolas"/>
                <w:color w:val="1F2937"/>
                <w:sz w:val="17"/>
                <w:szCs w:val="17"/>
              </w:rPr>
              <w:t xml:space="preserve">  file_size_bytes   INTEGER,</w:t>
            </w:r>
          </w:p>
          <w:p>
            <w:pPr>
              <w:spacing w:after="30" w:before="0"/>
            </w:pPr>
            <w:r>
              <w:rPr>
                <w:rFonts w:ascii="Consolas" w:cs="Consolas" w:eastAsia="Consolas" w:hAnsi="Consolas"/>
                <w:color w:val="1F2937"/>
                <w:sz w:val="17"/>
                <w:szCs w:val="17"/>
              </w:rPr>
              <w:t xml:space="preserve">  upload_date       TIMESTAMPTZ NOT NULL DEFAULT now(),</w:t>
            </w:r>
          </w:p>
          <w:p>
            <w:pPr>
              <w:spacing w:after="30" w:before="0"/>
            </w:pPr>
            <w:r>
              <w:rPr>
                <w:rFonts w:ascii="Consolas" w:cs="Consolas" w:eastAsia="Consolas" w:hAnsi="Consolas"/>
                <w:color w:val="1F2937"/>
                <w:sz w:val="17"/>
                <w:szCs w:val="17"/>
              </w:rPr>
              <w:t xml:space="preserve">  uploaded_by       UUID REFERENCES users(id),</w:t>
            </w:r>
          </w:p>
          <w:p>
            <w:pPr>
              <w:spacing w:after="30" w:before="0"/>
            </w:pPr>
            <w:r>
              <w:rPr>
                <w:rFonts w:ascii="Consolas" w:cs="Consolas" w:eastAsia="Consolas" w:hAnsi="Consolas"/>
                <w:color w:val="1F2937"/>
                <w:sz w:val="17"/>
                <w:szCs w:val="17"/>
              </w:rPr>
              <w:t xml:space="preserve">  description       TEXT,</w:t>
            </w:r>
          </w:p>
          <w:p>
            <w:pPr>
              <w:spacing w:after="30" w:before="0"/>
            </w:pPr>
            <w:r>
              <w:rPr>
                <w:rFonts w:ascii="Consolas" w:cs="Consolas" w:eastAsia="Consolas" w:hAnsi="Consolas"/>
                <w:color w:val="1F2937"/>
                <w:sz w:val="17"/>
                <w:szCs w:val="17"/>
              </w:rPr>
              <w:t xml:space="preserve">  tags              TEXT[],</w:t>
            </w:r>
          </w:p>
          <w:p>
            <w:pPr>
              <w:spacing w:after="30" w:before="0"/>
            </w:pPr>
            <w:r>
              <w:rPr>
                <w:rFonts w:ascii="Consolas" w:cs="Consolas" w:eastAsia="Consolas" w:hAnsi="Consolas"/>
                <w:color w:val="1F2937"/>
                <w:sz w:val="17"/>
                <w:szCs w:val="17"/>
              </w:rPr>
              <w:t xml:space="preserve">  ai_summary        TEXT,                              -- Claude-generated summary</w:t>
            </w:r>
          </w:p>
          <w:p>
            <w:pPr>
              <w:spacing w:after="30" w:before="0"/>
            </w:pPr>
            <w:r>
              <w:rPr>
                <w:rFonts w:ascii="Consolas" w:cs="Consolas" w:eastAsia="Consolas" w:hAnsi="Consolas"/>
                <w:color w:val="1F2937"/>
                <w:sz w:val="17"/>
                <w:szCs w:val="17"/>
              </w:rPr>
              <w:t xml:space="preserve">  ai_extracted_data JSONB,                             -- structured data (invoice fields)</w:t>
            </w:r>
          </w:p>
          <w:p>
            <w:pPr>
              <w:spacing w:after="30" w:before="0"/>
            </w:pPr>
            <w:r>
              <w:rPr>
                <w:rFonts w:ascii="Consolas" w:cs="Consolas" w:eastAsia="Consolas" w:hAnsi="Consolas"/>
                <w:color w:val="1F2937"/>
                <w:sz w:val="17"/>
                <w:szCs w:val="17"/>
              </w:rPr>
              <w:t xml:space="preserve">  ai_processed_at   TIMESTAMPTZ,</w:t>
            </w:r>
          </w:p>
          <w:p>
            <w:pPr>
              <w:spacing w:after="30" w:before="0"/>
            </w:pPr>
            <w:r>
              <w:rPr>
                <w:rFonts w:ascii="Consolas" w:cs="Consolas" w:eastAsia="Consolas" w:hAnsi="Consolas"/>
                <w:color w:val="1F2937"/>
                <w:sz w:val="17"/>
                <w:szCs w:val="17"/>
              </w:rPr>
              <w:t xml:space="preserve">  is_confidential   BOOLEAN NOT NULL DEFAULT false,</w:t>
            </w:r>
          </w:p>
          <w:p>
            <w:pPr>
              <w:spacing w:after="30" w:before="0"/>
            </w:pPr>
            <w:r>
              <w:rPr>
                <w:rFonts w:ascii="Consolas" w:cs="Consolas" w:eastAsia="Consolas" w:hAnsi="Consolas"/>
                <w:color w:val="1F2937"/>
                <w:sz w:val="17"/>
                <w:szCs w:val="17"/>
              </w:rPr>
              <w:t xml:space="preserve">  retention_until   DATE,</w:t>
            </w:r>
          </w:p>
          <w:p>
            <w:pPr>
              <w:spacing w:after="30" w:before="0"/>
            </w:pPr>
            <w:r>
              <w:rPr>
                <w:rFonts w:ascii="Consolas" w:cs="Consolas" w:eastAsia="Consolas" w:hAnsi="Consolas"/>
                <w:color w:val="1F2937"/>
                <w:sz w:val="17"/>
                <w:szCs w:val="17"/>
              </w:rPr>
              <w:t xml:space="preserve">  version_number    INTEGER NOT NULL DEFAULT 1,</w:t>
            </w:r>
          </w:p>
          <w:p>
            <w:pPr>
              <w:spacing w:after="30" w:before="0"/>
            </w:pPr>
            <w:r>
              <w:rPr>
                <w:rFonts w:ascii="Consolas" w:cs="Consolas" w:eastAsia="Consolas" w:hAnsi="Consolas"/>
                <w:color w:val="1F2937"/>
                <w:sz w:val="17"/>
                <w:szCs w:val="17"/>
              </w:rPr>
              <w:t xml:space="preserve">  superseded_by     UUID REFERENCES documents(id),</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tc>
      </w:tr>
    </w:tbl>
    <w:p>
      <w:pPr>
        <w:pStyle w:val="Heading2"/>
        <w:spacing w:after="120" w:before="220"/>
      </w:pPr>
      <w:r>
        <w:rPr>
          <w:rFonts w:ascii="Calibri" w:cs="Calibri" w:eastAsia="Calibri" w:hAnsi="Calibri"/>
          <w:b/>
          <w:bCs/>
          <w:color w:val="1B3A5C"/>
          <w:sz w:val="26"/>
          <w:szCs w:val="26"/>
        </w:rPr>
        <w:t xml:space="preserve">4.6 Contractors and Works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12"/>
              <w:bottom w:val="single" w:color="D1D5DB" w:sz="4"/>
              <w:right w:val="single" w:color="D1D5DB" w:sz="4"/>
            </w:tcBorders>
            <w:shd w:fill="FAFAF9" w:val="clear"/>
            <w:tcMar>
              <w:top w:type="dxa" w:w="100"/>
              <w:left w:type="dxa" w:w="160"/>
              <w:bottom w:type="dxa" w:w="100"/>
              <w:right w:type="dxa" w:w="160"/>
            </w:tcMar>
          </w:tcPr>
          <w:p>
            <w:pPr>
              <w:spacing w:after="30" w:before="0"/>
            </w:pPr>
            <w:r>
              <w:rPr>
                <w:rFonts w:ascii="Consolas" w:cs="Consolas" w:eastAsia="Consolas" w:hAnsi="Consolas"/>
                <w:color w:val="1F2937"/>
                <w:sz w:val="17"/>
                <w:szCs w:val="17"/>
              </w:rPr>
              <w:t xml:space="preserve">-- contractors: approved contractor register</w:t>
            </w:r>
          </w:p>
          <w:p>
            <w:pPr>
              <w:spacing w:after="30" w:before="0"/>
            </w:pPr>
            <w:r>
              <w:rPr>
                <w:rFonts w:ascii="Consolas" w:cs="Consolas" w:eastAsia="Consolas" w:hAnsi="Consolas"/>
                <w:color w:val="1F2937"/>
                <w:sz w:val="17"/>
                <w:szCs w:val="17"/>
              </w:rPr>
              <w:t xml:space="preserve">CREATE TABLE contractors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company_name        TEXT NOT NULL,</w:t>
            </w:r>
          </w:p>
          <w:p>
            <w:pPr>
              <w:spacing w:after="30" w:before="0"/>
            </w:pPr>
            <w:r>
              <w:rPr>
                <w:rFonts w:ascii="Consolas" w:cs="Consolas" w:eastAsia="Consolas" w:hAnsi="Consolas"/>
                <w:color w:val="1F2937"/>
                <w:sz w:val="17"/>
                <w:szCs w:val="17"/>
              </w:rPr>
              <w:t xml:space="preserve">  contact_name        TEXT,</w:t>
            </w:r>
          </w:p>
          <w:p>
            <w:pPr>
              <w:spacing w:after="30" w:before="0"/>
            </w:pPr>
            <w:r>
              <w:rPr>
                <w:rFonts w:ascii="Consolas" w:cs="Consolas" w:eastAsia="Consolas" w:hAnsi="Consolas"/>
                <w:color w:val="1F2937"/>
                <w:sz w:val="17"/>
                <w:szCs w:val="17"/>
              </w:rPr>
              <w:t xml:space="preserve">  email               TEXT,</w:t>
            </w:r>
          </w:p>
          <w:p>
            <w:pPr>
              <w:spacing w:after="30" w:before="0"/>
            </w:pPr>
            <w:r>
              <w:rPr>
                <w:rFonts w:ascii="Consolas" w:cs="Consolas" w:eastAsia="Consolas" w:hAnsi="Consolas"/>
                <w:color w:val="1F2937"/>
                <w:sz w:val="17"/>
                <w:szCs w:val="17"/>
              </w:rPr>
              <w:t xml:space="preserve">  phone               TEXT,</w:t>
            </w:r>
          </w:p>
          <w:p>
            <w:pPr>
              <w:spacing w:after="30" w:before="0"/>
            </w:pPr>
            <w:r>
              <w:rPr>
                <w:rFonts w:ascii="Consolas" w:cs="Consolas" w:eastAsia="Consolas" w:hAnsi="Consolas"/>
                <w:color w:val="1F2937"/>
                <w:sz w:val="17"/>
                <w:szCs w:val="17"/>
              </w:rPr>
              <w:t xml:space="preserve">  address             TEXT,</w:t>
            </w:r>
          </w:p>
          <w:p>
            <w:pPr>
              <w:spacing w:after="30" w:before="0"/>
            </w:pPr>
            <w:r>
              <w:rPr>
                <w:rFonts w:ascii="Consolas" w:cs="Consolas" w:eastAsia="Consolas" w:hAnsi="Consolas"/>
                <w:color w:val="1F2937"/>
                <w:sz w:val="17"/>
                <w:szCs w:val="17"/>
              </w:rPr>
              <w:t xml:space="preserve">  trade_categories    TEXT[],                          -- display names from trade_categories</w:t>
            </w:r>
          </w:p>
          <w:p>
            <w:pPr>
              <w:spacing w:after="30" w:before="0"/>
            </w:pPr>
            <w:r>
              <w:rPr>
                <w:rFonts w:ascii="Consolas" w:cs="Consolas" w:eastAsia="Consolas" w:hAnsi="Consolas"/>
                <w:color w:val="1F2937"/>
                <w:sz w:val="17"/>
                <w:szCs w:val="17"/>
              </w:rPr>
              <w:t xml:space="preserve">  insurance_expiry    DATE,</w:t>
            </w:r>
          </w:p>
          <w:p>
            <w:pPr>
              <w:spacing w:after="30" w:before="0"/>
            </w:pPr>
            <w:r>
              <w:rPr>
                <w:rFonts w:ascii="Consolas" w:cs="Consolas" w:eastAsia="Consolas" w:hAnsi="Consolas"/>
                <w:color w:val="1F2937"/>
                <w:sz w:val="17"/>
                <w:szCs w:val="17"/>
              </w:rPr>
              <w:t xml:space="preserve">  gas_safe_number     TEXT,</w:t>
            </w:r>
          </w:p>
          <w:p>
            <w:pPr>
              <w:spacing w:after="30" w:before="0"/>
            </w:pPr>
            <w:r>
              <w:rPr>
                <w:rFonts w:ascii="Consolas" w:cs="Consolas" w:eastAsia="Consolas" w:hAnsi="Consolas"/>
                <w:color w:val="1F2937"/>
                <w:sz w:val="17"/>
                <w:szCs w:val="17"/>
              </w:rPr>
              <w:t xml:space="preserve">  electrical_approval TEXT,                            -- NICEIC, NAPIT etc</w:t>
            </w:r>
          </w:p>
          <w:p>
            <w:pPr>
              <w:spacing w:after="30" w:before="0"/>
            </w:pPr>
            <w:r>
              <w:rPr>
                <w:rFonts w:ascii="Consolas" w:cs="Consolas" w:eastAsia="Consolas" w:hAnsi="Consolas"/>
                <w:color w:val="1F2937"/>
                <w:sz w:val="17"/>
                <w:szCs w:val="17"/>
              </w:rPr>
              <w:t xml:space="preserve">  preferred_order     INTEGER DEFAULT 99,              -- lower = higher priority</w:t>
            </w:r>
          </w:p>
          <w:p>
            <w:pPr>
              <w:spacing w:after="30" w:before="0"/>
            </w:pPr>
            <w:r>
              <w:rPr>
                <w:rFonts w:ascii="Consolas" w:cs="Consolas" w:eastAsia="Consolas" w:hAnsi="Consolas"/>
                <w:color w:val="1F2937"/>
                <w:sz w:val="17"/>
                <w:szCs w:val="17"/>
              </w:rPr>
              <w:t xml:space="preserve">  approved            BOOLEAN NOT NULL DEFAULT false,</w:t>
            </w:r>
          </w:p>
          <w:p>
            <w:pPr>
              <w:spacing w:after="30" w:before="0"/>
            </w:pPr>
            <w:r>
              <w:rPr>
                <w:rFonts w:ascii="Consolas" w:cs="Consolas" w:eastAsia="Consolas" w:hAnsi="Consolas"/>
                <w:color w:val="1F2937"/>
                <w:sz w:val="17"/>
                <w:szCs w:val="17"/>
              </w:rPr>
              <w:t xml:space="preserve">  active              BOOLEAN NOT NULL DEFAULT true,</w:t>
            </w:r>
          </w:p>
          <w:p>
            <w:pPr>
              <w:spacing w:after="30" w:before="0"/>
            </w:pPr>
            <w:r>
              <w:rPr>
                <w:rFonts w:ascii="Consolas" w:cs="Consolas" w:eastAsia="Consolas" w:hAnsi="Consolas"/>
                <w:color w:val="1F2937"/>
                <w:sz w:val="17"/>
                <w:szCs w:val="17"/>
              </w:rPr>
              <w:t xml:space="preserve">  portal_access       BOOLEAN NOT NULL DEFAULT false,</w:t>
            </w:r>
          </w:p>
          <w:p>
            <w:pPr>
              <w:spacing w:after="30" w:before="0"/>
            </w:pPr>
            <w:r>
              <w:rPr>
                <w:rFonts w:ascii="Consolas" w:cs="Consolas" w:eastAsia="Consolas" w:hAnsi="Consolas"/>
                <w:color w:val="1F2937"/>
                <w:sz w:val="17"/>
                <w:szCs w:val="17"/>
              </w:rPr>
              <w:t xml:space="preserve">  rating              NUMERIC(3,2),                    -- 0.00 to 5.00</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trade_categories: per-firm managed lookup table (migration 00021)</w:t>
            </w:r>
          </w:p>
          <w:p>
            <w:pPr>
              <w:spacing w:after="30" w:before="0"/>
            </w:pPr>
            <w:r>
              <w:rPr>
                <w:rFonts w:ascii="Consolas" w:cs="Consolas" w:eastAsia="Consolas" w:hAnsi="Consolas"/>
                <w:color w:val="1F2937"/>
                <w:sz w:val="17"/>
                <w:szCs w:val="17"/>
              </w:rPr>
              <w:t xml:space="preserve">CREATE TABLE trade_categories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name        TEXT NOT NULL,</w:t>
            </w:r>
          </w:p>
          <w:p>
            <w:pPr>
              <w:spacing w:after="30" w:before="0"/>
            </w:pPr>
            <w:r>
              <w:rPr>
                <w:rFonts w:ascii="Consolas" w:cs="Consolas" w:eastAsia="Consolas" w:hAnsi="Consolas"/>
                <w:color w:val="1F2937"/>
                <w:sz w:val="17"/>
                <w:szCs w:val="17"/>
              </w:rPr>
              <w:t xml:space="preserve">  active      BOOLEAN NOT NULL DEFAULT true,</w:t>
            </w:r>
          </w:p>
          <w:p>
            <w:pPr>
              <w:spacing w:after="30" w:before="0"/>
            </w:pPr>
            <w:r>
              <w:rPr>
                <w:rFonts w:ascii="Consolas" w:cs="Consolas" w:eastAsia="Consolas" w:hAnsi="Consolas"/>
                <w:color w:val="1F2937"/>
                <w:sz w:val="17"/>
                <w:szCs w:val="17"/>
              </w:rPr>
              <w:t xml:space="preserve">  sort_order  INTEGER DEFAULT 0,</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UNIQUE(firm_id, name)</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works_orders: all maintenance and repair instructions</w:t>
            </w:r>
          </w:p>
          <w:p>
            <w:pPr>
              <w:spacing w:after="30" w:before="0"/>
            </w:pPr>
            <w:r>
              <w:rPr>
                <w:rFonts w:ascii="Consolas" w:cs="Consolas" w:eastAsia="Consolas" w:hAnsi="Consolas"/>
                <w:color w:val="1F2937"/>
                <w:sz w:val="17"/>
                <w:szCs w:val="17"/>
              </w:rPr>
              <w:t xml:space="preserve">CREATE TABLE works_orders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unit_id              UUID REFERENCES units(id),      -- NULL for common area</w:t>
            </w:r>
          </w:p>
          <w:p>
            <w:pPr>
              <w:spacing w:after="30" w:before="0"/>
            </w:pPr>
            <w:r>
              <w:rPr>
                <w:rFonts w:ascii="Consolas" w:cs="Consolas" w:eastAsia="Consolas" w:hAnsi="Consolas"/>
                <w:color w:val="1F2937"/>
                <w:sz w:val="17"/>
                <w:szCs w:val="17"/>
              </w:rPr>
              <w:t xml:space="preserve">  contractor_id        UUID REFERENCES contractors(id),</w:t>
            </w:r>
          </w:p>
          <w:p>
            <w:pPr>
              <w:spacing w:after="30" w:before="0"/>
            </w:pPr>
            <w:r>
              <w:rPr>
                <w:rFonts w:ascii="Consolas" w:cs="Consolas" w:eastAsia="Consolas" w:hAnsi="Consolas"/>
                <w:color w:val="1F2937"/>
                <w:sz w:val="17"/>
                <w:szCs w:val="17"/>
              </w:rPr>
              <w:t xml:space="preserve">  source_type          TEXT,</w:t>
            </w:r>
          </w:p>
          <w:p>
            <w:pPr>
              <w:spacing w:after="30" w:before="0"/>
            </w:pPr>
            <w:r>
              <w:rPr>
                <w:rFonts w:ascii="Consolas" w:cs="Consolas" w:eastAsia="Consolas" w:hAnsi="Consolas"/>
                <w:color w:val="1F2937"/>
                <w:sz w:val="17"/>
                <w:szCs w:val="17"/>
              </w:rPr>
              <w:t xml:space="preserve">  -- manual, inspection_report, maintenance_request, compliance_item, section20</w:t>
            </w:r>
          </w:p>
          <w:p>
            <w:pPr>
              <w:spacing w:after="30" w:before="0"/>
            </w:pPr>
            <w:r>
              <w:rPr>
                <w:rFonts w:ascii="Consolas" w:cs="Consolas" w:eastAsia="Consolas" w:hAnsi="Consolas"/>
                <w:color w:val="1F2937"/>
                <w:sz w:val="17"/>
                <w:szCs w:val="17"/>
              </w:rPr>
              <w:t xml:space="preserve">  source_id            UUID,</w:t>
            </w:r>
          </w:p>
          <w:p>
            <w:pPr>
              <w:spacing w:after="30" w:before="0"/>
            </w:pPr>
            <w:r>
              <w:rPr>
                <w:rFonts w:ascii="Consolas" w:cs="Consolas" w:eastAsia="Consolas" w:hAnsi="Consolas"/>
                <w:color w:val="1F2937"/>
                <w:sz w:val="17"/>
                <w:szCs w:val="17"/>
              </w:rPr>
              <w:t xml:space="preserve">  description          TEXT NOT NULL,</w:t>
            </w:r>
          </w:p>
          <w:p>
            <w:pPr>
              <w:spacing w:after="30" w:before="0"/>
            </w:pPr>
            <w:r>
              <w:rPr>
                <w:rFonts w:ascii="Consolas" w:cs="Consolas" w:eastAsia="Consolas" w:hAnsi="Consolas"/>
                <w:color w:val="1F2937"/>
                <w:sz w:val="17"/>
                <w:szCs w:val="17"/>
              </w:rPr>
              <w:t xml:space="preserve">  order_type           TEXT NOT NULL DEFAULT 'reactive',</w:t>
            </w:r>
          </w:p>
          <w:p>
            <w:pPr>
              <w:spacing w:after="30" w:before="0"/>
            </w:pPr>
            <w:r>
              <w:rPr>
                <w:rFonts w:ascii="Consolas" w:cs="Consolas" w:eastAsia="Consolas" w:hAnsi="Consolas"/>
                <w:color w:val="1F2937"/>
                <w:sz w:val="17"/>
                <w:szCs w:val="17"/>
              </w:rPr>
              <w:t xml:space="preserve">  -- reactive, planned, section20, emergency, recall</w:t>
            </w:r>
          </w:p>
          <w:p>
            <w:pPr>
              <w:spacing w:after="30" w:before="0"/>
            </w:pPr>
            <w:r>
              <w:rPr>
                <w:rFonts w:ascii="Consolas" w:cs="Consolas" w:eastAsia="Consolas" w:hAnsi="Consolas"/>
                <w:color w:val="1F2937"/>
                <w:sz w:val="17"/>
                <w:szCs w:val="17"/>
              </w:rPr>
              <w:t xml:space="preserve">  priority             TEXT NOT NULL DEFAULT 'normal',</w:t>
            </w:r>
          </w:p>
          <w:p>
            <w:pPr>
              <w:spacing w:after="30" w:before="0"/>
            </w:pPr>
            <w:r>
              <w:rPr>
                <w:rFonts w:ascii="Consolas" w:cs="Consolas" w:eastAsia="Consolas" w:hAnsi="Consolas"/>
                <w:color w:val="1F2937"/>
                <w:sz w:val="17"/>
                <w:szCs w:val="17"/>
              </w:rPr>
              <w:t xml:space="preserve">  -- emergency, high, normal, low</w:t>
            </w:r>
          </w:p>
          <w:p>
            <w:pPr>
              <w:spacing w:after="30" w:before="0"/>
            </w:pPr>
            <w:r>
              <w:rPr>
                <w:rFonts w:ascii="Consolas" w:cs="Consolas" w:eastAsia="Consolas" w:hAnsi="Consolas"/>
                <w:color w:val="1F2937"/>
                <w:sz w:val="17"/>
                <w:szCs w:val="17"/>
              </w:rPr>
              <w:t xml:space="preserve">  raised_date          DATE NOT NULL DEFAULT CURRENT_DATE,</w:t>
            </w:r>
          </w:p>
          <w:p>
            <w:pPr>
              <w:spacing w:after="30" w:before="0"/>
            </w:pPr>
            <w:r>
              <w:rPr>
                <w:rFonts w:ascii="Consolas" w:cs="Consolas" w:eastAsia="Consolas" w:hAnsi="Consolas"/>
                <w:color w:val="1F2937"/>
                <w:sz w:val="17"/>
                <w:szCs w:val="17"/>
              </w:rPr>
              <w:t xml:space="preserve">  required_by          DATE,</w:t>
            </w:r>
          </w:p>
          <w:p>
            <w:pPr>
              <w:spacing w:after="30" w:before="0"/>
            </w:pPr>
            <w:r>
              <w:rPr>
                <w:rFonts w:ascii="Consolas" w:cs="Consolas" w:eastAsia="Consolas" w:hAnsi="Consolas"/>
                <w:color w:val="1F2937"/>
                <w:sz w:val="17"/>
                <w:szCs w:val="17"/>
              </w:rPr>
              <w:t xml:space="preserve">  estimated_cost       NUMERIC(14,2),</w:t>
            </w:r>
          </w:p>
          <w:p>
            <w:pPr>
              <w:spacing w:after="30" w:before="0"/>
            </w:pPr>
            <w:r>
              <w:rPr>
                <w:rFonts w:ascii="Consolas" w:cs="Consolas" w:eastAsia="Consolas" w:hAnsi="Consolas"/>
                <w:color w:val="1F2937"/>
                <w:sz w:val="17"/>
                <w:szCs w:val="17"/>
              </w:rPr>
              <w:t xml:space="preserve">  actual_cost          NUMERIC(14,2),</w:t>
            </w:r>
          </w:p>
          <w:p>
            <w:pPr>
              <w:spacing w:after="30" w:before="0"/>
            </w:pPr>
            <w:r>
              <w:rPr>
                <w:rFonts w:ascii="Consolas" w:cs="Consolas" w:eastAsia="Consolas" w:hAnsi="Consolas"/>
                <w:color w:val="1F2937"/>
                <w:sz w:val="17"/>
                <w:szCs w:val="17"/>
              </w:rPr>
              <w:t xml:space="preserve">  status               TEXT NOT NULL DEFAULT 'draft',</w:t>
            </w:r>
          </w:p>
          <w:p>
            <w:pPr>
              <w:spacing w:after="30" w:before="0"/>
            </w:pPr>
            <w:r>
              <w:rPr>
                <w:rFonts w:ascii="Consolas" w:cs="Consolas" w:eastAsia="Consolas" w:hAnsi="Consolas"/>
                <w:color w:val="1F2937"/>
                <w:sz w:val="17"/>
                <w:szCs w:val="17"/>
              </w:rPr>
              <w:t xml:space="preserve">  -- draft, dispatching, accepted, in_progress, complete, cancelled, disputed</w:t>
            </w:r>
          </w:p>
          <w:p>
            <w:pPr>
              <w:spacing w:after="30" w:before="0"/>
            </w:pPr>
            <w:r>
              <w:rPr>
                <w:rFonts w:ascii="Consolas" w:cs="Consolas" w:eastAsia="Consolas" w:hAnsi="Consolas"/>
                <w:color w:val="1F2937"/>
                <w:sz w:val="17"/>
                <w:szCs w:val="17"/>
              </w:rPr>
              <w:t xml:space="preserve">  invoice_id           UUID REFERENCES invoices(id),</w:t>
            </w:r>
          </w:p>
          <w:p>
            <w:pPr>
              <w:spacing w:after="30" w:before="0"/>
            </w:pPr>
            <w:r>
              <w:rPr>
                <w:rFonts w:ascii="Consolas" w:cs="Consolas" w:eastAsia="Consolas" w:hAnsi="Consolas"/>
                <w:color w:val="1F2937"/>
                <w:sz w:val="17"/>
                <w:szCs w:val="17"/>
              </w:rPr>
              <w:t xml:space="preserve">  section20_id         UUID,</w:t>
            </w:r>
          </w:p>
          <w:p>
            <w:pPr>
              <w:spacing w:after="30" w:before="0"/>
            </w:pPr>
            <w:r>
              <w:rPr>
                <w:rFonts w:ascii="Consolas" w:cs="Consolas" w:eastAsia="Consolas" w:hAnsi="Consolas"/>
                <w:color w:val="1F2937"/>
                <w:sz w:val="17"/>
                <w:szCs w:val="17"/>
              </w:rPr>
              <w:t xml:space="preserve">  dispatch_started_at  TIMESTAMPTZ,</w:t>
            </w:r>
          </w:p>
          <w:p>
            <w:pPr>
              <w:spacing w:after="30" w:before="0"/>
            </w:pPr>
            <w:r>
              <w:rPr>
                <w:rFonts w:ascii="Consolas" w:cs="Consolas" w:eastAsia="Consolas" w:hAnsi="Consolas"/>
                <w:color w:val="1F2937"/>
                <w:sz w:val="17"/>
                <w:szCs w:val="17"/>
              </w:rPr>
              <w:t xml:space="preserve">  completed_at         TIMESTAMPTZ,</w:t>
            </w:r>
          </w:p>
          <w:p>
            <w:pPr>
              <w:spacing w:after="30" w:before="0"/>
            </w:pPr>
            <w:r>
              <w:rPr>
                <w:rFonts w:ascii="Consolas" w:cs="Consolas" w:eastAsia="Consolas" w:hAnsi="Consolas"/>
                <w:color w:val="1F2937"/>
                <w:sz w:val="17"/>
                <w:szCs w:val="17"/>
              </w:rPr>
              <w:t xml:space="preserve">  created_by           UUID REFERENCES users(id),</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dispatch_log: full audit trail of the contractor dispatch engine</w:t>
            </w:r>
          </w:p>
          <w:p>
            <w:pPr>
              <w:spacing w:after="30" w:before="0"/>
            </w:pPr>
            <w:r>
              <w:rPr>
                <w:rFonts w:ascii="Consolas" w:cs="Consolas" w:eastAsia="Consolas" w:hAnsi="Consolas"/>
                <w:color w:val="1F2937"/>
                <w:sz w:val="17"/>
                <w:szCs w:val="17"/>
              </w:rPr>
              <w:t xml:space="preserve">CREATE TABLE dispatch_log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works_order_id       UUID NOT NULL REFERENCES works_orders(id),</w:t>
            </w:r>
          </w:p>
          <w:p>
            <w:pPr>
              <w:spacing w:after="30" w:before="0"/>
            </w:pPr>
            <w:r>
              <w:rPr>
                <w:rFonts w:ascii="Consolas" w:cs="Consolas" w:eastAsia="Consolas" w:hAnsi="Consolas"/>
                <w:color w:val="1F2937"/>
                <w:sz w:val="17"/>
                <w:szCs w:val="17"/>
              </w:rPr>
              <w:t xml:space="preserve">  contractor_id        UUID NOT NULL REFERENCES contractors(id),</w:t>
            </w:r>
          </w:p>
          <w:p>
            <w:pPr>
              <w:spacing w:after="30" w:before="0"/>
            </w:pPr>
            <w:r>
              <w:rPr>
                <w:rFonts w:ascii="Consolas" w:cs="Consolas" w:eastAsia="Consolas" w:hAnsi="Consolas"/>
                <w:color w:val="1F2937"/>
                <w:sz w:val="17"/>
                <w:szCs w:val="17"/>
              </w:rPr>
              <w:t xml:space="preserve">  sequence_position    INTEGER NOT NULL,</w:t>
            </w:r>
          </w:p>
          <w:p>
            <w:pPr>
              <w:spacing w:after="30" w:before="0"/>
            </w:pPr>
            <w:r>
              <w:rPr>
                <w:rFonts w:ascii="Consolas" w:cs="Consolas" w:eastAsia="Consolas" w:hAnsi="Consolas"/>
                <w:color w:val="1F2937"/>
                <w:sz w:val="17"/>
                <w:szCs w:val="17"/>
              </w:rPr>
              <w:t xml:space="preserve">  sent_at              TIMESTAMPTZ NOT NULL DEFAULT now(),</w:t>
            </w:r>
          </w:p>
          <w:p>
            <w:pPr>
              <w:spacing w:after="30" w:before="0"/>
            </w:pPr>
            <w:r>
              <w:rPr>
                <w:rFonts w:ascii="Consolas" w:cs="Consolas" w:eastAsia="Consolas" w:hAnsi="Consolas"/>
                <w:color w:val="1F2937"/>
                <w:sz w:val="17"/>
                <w:szCs w:val="17"/>
              </w:rPr>
              <w:t xml:space="preserve">  response_deadline    TIMESTAMPTZ NOT NULL,</w:t>
            </w:r>
          </w:p>
          <w:p>
            <w:pPr>
              <w:spacing w:after="30" w:before="0"/>
            </w:pPr>
            <w:r>
              <w:rPr>
                <w:rFonts w:ascii="Consolas" w:cs="Consolas" w:eastAsia="Consolas" w:hAnsi="Consolas"/>
                <w:color w:val="1F2937"/>
                <w:sz w:val="17"/>
                <w:szCs w:val="17"/>
              </w:rPr>
              <w:t xml:space="preserve">  response_received_at TIMESTAMPTZ,</w:t>
            </w:r>
          </w:p>
          <w:p>
            <w:pPr>
              <w:spacing w:after="30" w:before="0"/>
            </w:pPr>
            <w:r>
              <w:rPr>
                <w:rFonts w:ascii="Consolas" w:cs="Consolas" w:eastAsia="Consolas" w:hAnsi="Consolas"/>
                <w:color w:val="1F2937"/>
                <w:sz w:val="17"/>
                <w:szCs w:val="17"/>
              </w:rPr>
              <w:t xml:space="preserve">  response             TEXT,                           -- accepted, declined, no_response</w:t>
            </w:r>
          </w:p>
          <w:p>
            <w:pPr>
              <w:spacing w:after="30" w:before="0"/>
            </w:pPr>
            <w:r>
              <w:rPr>
                <w:rFonts w:ascii="Consolas" w:cs="Consolas" w:eastAsia="Consolas" w:hAnsi="Consolas"/>
                <w:color w:val="1F2937"/>
                <w:sz w:val="17"/>
                <w:szCs w:val="17"/>
              </w:rPr>
              <w:t xml:space="preserve">  decline_reason       TEXT,</w:t>
            </w:r>
          </w:p>
          <w:p>
            <w:pPr>
              <w:spacing w:after="30" w:before="0"/>
            </w:pPr>
            <w:r>
              <w:rPr>
                <w:rFonts w:ascii="Consolas" w:cs="Consolas" w:eastAsia="Consolas" w:hAnsi="Consolas"/>
                <w:color w:val="1F2937"/>
                <w:sz w:val="17"/>
                <w:szCs w:val="17"/>
              </w:rPr>
              <w:t xml:space="preserve">  token                TEXT,                           -- secure tokenised URL</w:t>
            </w:r>
          </w:p>
          <w:p>
            <w:pPr>
              <w:spacing w:after="30" w:before="0"/>
            </w:pPr>
            <w:r>
              <w:rPr>
                <w:rFonts w:ascii="Consolas" w:cs="Consolas" w:eastAsia="Consolas" w:hAnsi="Consolas"/>
                <w:color w:val="1F2937"/>
                <w:sz w:val="17"/>
                <w:szCs w:val="17"/>
              </w:rPr>
              <w:t xml:space="preserve">  token_expires_at     TIMESTAMPTZ,</w:t>
            </w:r>
          </w:p>
          <w:p>
            <w:pPr>
              <w:spacing w:after="30" w:before="0"/>
            </w:pPr>
            <w:r>
              <w:rPr>
                <w:rFonts w:ascii="Consolas" w:cs="Consolas" w:eastAsia="Consolas" w:hAnsi="Consolas"/>
                <w:color w:val="1F2937"/>
                <w:sz w:val="17"/>
                <w:szCs w:val="17"/>
              </w:rPr>
              <w:t xml:space="preserve">  notified_via         TEXT NOT NULL DEFAULT 'email',  -- email, app, sms</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section20_consultations: statutory Section 20 workflow state machine</w:t>
            </w:r>
          </w:p>
          <w:p>
            <w:pPr>
              <w:spacing w:after="30" w:before="0"/>
            </w:pPr>
            <w:r>
              <w:rPr>
                <w:rFonts w:ascii="Consolas" w:cs="Consolas" w:eastAsia="Consolas" w:hAnsi="Consolas"/>
                <w:color w:val="1F2937"/>
                <w:sz w:val="17"/>
                <w:szCs w:val="17"/>
              </w:rPr>
              <w:t xml:space="preserve">-- Live state set (Phase 2): stage1_pending, stage1_issued, stage1_closed,</w:t>
            </w:r>
          </w:p>
          <w:p>
            <w:pPr>
              <w:spacing w:after="30" w:before="0"/>
            </w:pPr>
            <w:r>
              <w:rPr>
                <w:rFonts w:ascii="Consolas" w:cs="Consolas" w:eastAsia="Consolas" w:hAnsi="Consolas"/>
                <w:color w:val="1F2937"/>
                <w:sz w:val="17"/>
                <w:szCs w:val="17"/>
              </w:rPr>
              <w:t xml:space="preserve">-- stage2_pending, stage2_issued, stage2_closed, awarded,</w:t>
            </w:r>
          </w:p>
          <w:p>
            <w:pPr>
              <w:spacing w:after="30" w:before="0"/>
            </w:pPr>
            <w:r>
              <w:rPr>
                <w:rFonts w:ascii="Consolas" w:cs="Consolas" w:eastAsia="Consolas" w:hAnsi="Consolas"/>
                <w:color w:val="1F2937"/>
                <w:sz w:val="17"/>
                <w:szCs w:val="17"/>
              </w:rPr>
              <w:t xml:space="preserve">-- dispensation_applied, dispensation_granted, dispensation_refused,</w:t>
            </w:r>
          </w:p>
          <w:p>
            <w:pPr>
              <w:spacing w:after="30" w:before="0"/>
            </w:pPr>
            <w:r>
              <w:rPr>
                <w:rFonts w:ascii="Consolas" w:cs="Consolas" w:eastAsia="Consolas" w:hAnsi="Consolas"/>
                <w:color w:val="1F2937"/>
                <w:sz w:val="17"/>
                <w:szCs w:val="17"/>
              </w:rPr>
              <w:t xml:space="preserve">-- complete, withdrawn.</w:t>
            </w:r>
          </w:p>
          <w:p>
            <w:pPr>
              <w:spacing w:after="30" w:before="0"/>
            </w:pPr>
            <w:r>
              <w:rPr>
                <w:rFonts w:ascii="Consolas" w:cs="Consolas" w:eastAsia="Consolas" w:hAnsi="Consolas"/>
                <w:color w:val="1F2937"/>
                <w:sz w:val="17"/>
                <w:szCs w:val="17"/>
              </w:rPr>
              <w:t xml:space="preserve">-- The 30-day countdown is enforced via stage1_response_deadline and</w:t>
            </w:r>
          </w:p>
          <w:p>
            <w:pPr>
              <w:spacing w:after="30" w:before="0"/>
            </w:pPr>
            <w:r>
              <w:rPr>
                <w:rFonts w:ascii="Consolas" w:cs="Consolas" w:eastAsia="Consolas" w:hAnsi="Consolas"/>
                <w:color w:val="1F2937"/>
                <w:sz w:val="17"/>
                <w:szCs w:val="17"/>
              </w:rPr>
              <w:t xml:space="preserve">-- stage2_response_deadline plus a UI-level submission block, NOT via</w:t>
            </w:r>
          </w:p>
          <w:p>
            <w:pPr>
              <w:spacing w:after="30" w:before="0"/>
            </w:pPr>
            <w:r>
              <w:rPr>
                <w:rFonts w:ascii="Consolas" w:cs="Consolas" w:eastAsia="Consolas" w:hAnsi="Consolas"/>
                <w:color w:val="1F2937"/>
                <w:sz w:val="17"/>
                <w:szCs w:val="17"/>
              </w:rPr>
              <w:t xml:space="preserve">-- separate observation_period states. See Section 5.5.</w:t>
            </w:r>
          </w:p>
          <w:p>
            <w:pPr>
              <w:spacing w:after="30" w:before="0"/>
            </w:pPr>
            <w:r>
              <w:rPr>
                <w:rFonts w:ascii="Consolas" w:cs="Consolas" w:eastAsia="Consolas" w:hAnsi="Consolas"/>
                <w:color w:val="1F2937"/>
                <w:sz w:val="17"/>
                <w:szCs w:val="17"/>
              </w:rPr>
              <w:t xml:space="preserve">CREATE TABLE section20_consultations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works_description        TEXT NOT NULL,</w:t>
            </w:r>
          </w:p>
          <w:p>
            <w:pPr>
              <w:spacing w:after="30" w:before="0"/>
            </w:pPr>
            <w:r>
              <w:rPr>
                <w:rFonts w:ascii="Consolas" w:cs="Consolas" w:eastAsia="Consolas" w:hAnsi="Consolas"/>
                <w:color w:val="1F2937"/>
                <w:sz w:val="17"/>
                <w:szCs w:val="17"/>
              </w:rPr>
              <w:t xml:space="preserve">  estimated_cost           NUMERIC(14,2),</w:t>
            </w:r>
          </w:p>
          <w:p>
            <w:pPr>
              <w:spacing w:after="30" w:before="0"/>
            </w:pPr>
            <w:r>
              <w:rPr>
                <w:rFonts w:ascii="Consolas" w:cs="Consolas" w:eastAsia="Consolas" w:hAnsi="Consolas"/>
                <w:color w:val="1F2937"/>
                <w:sz w:val="17"/>
                <w:szCs w:val="17"/>
              </w:rPr>
              <w:t xml:space="preserve">  threshold_exceeded       BOOLEAN GENERATED ALWAYS AS (estimated_cost &gt; 250) STORED,</w:t>
            </w:r>
          </w:p>
          <w:p>
            <w:pPr>
              <w:spacing w:after="30" w:before="0"/>
            </w:pPr>
            <w:r>
              <w:rPr>
                <w:rFonts w:ascii="Consolas" w:cs="Consolas" w:eastAsia="Consolas" w:hAnsi="Consolas"/>
                <w:color w:val="1F2937"/>
                <w:sz w:val="17"/>
                <w:szCs w:val="17"/>
              </w:rPr>
              <w:t xml:space="preserve">  status                   TEXT NOT NULL DEFAULT 'stage1_pending',</w:t>
            </w:r>
          </w:p>
          <w:p>
            <w:pPr>
              <w:spacing w:after="30" w:before="0"/>
            </w:pPr>
            <w:r>
              <w:rPr>
                <w:rFonts w:ascii="Consolas" w:cs="Consolas" w:eastAsia="Consolas" w:hAnsi="Consolas"/>
                <w:color w:val="1F2937"/>
                <w:sz w:val="17"/>
                <w:szCs w:val="17"/>
              </w:rPr>
              <w:t xml:space="preserve">  stage1_notice_date       DATE,</w:t>
            </w:r>
          </w:p>
          <w:p>
            <w:pPr>
              <w:spacing w:after="30" w:before="0"/>
            </w:pPr>
            <w:r>
              <w:rPr>
                <w:rFonts w:ascii="Consolas" w:cs="Consolas" w:eastAsia="Consolas" w:hAnsi="Consolas"/>
                <w:color w:val="1F2937"/>
                <w:sz w:val="17"/>
                <w:szCs w:val="17"/>
              </w:rPr>
              <w:t xml:space="preserve">  stage1_response_deadline DATE,                       -- 30 days from notice date</w:t>
            </w:r>
          </w:p>
          <w:p>
            <w:pPr>
              <w:spacing w:after="30" w:before="0"/>
            </w:pPr>
            <w:r>
              <w:rPr>
                <w:rFonts w:ascii="Consolas" w:cs="Consolas" w:eastAsia="Consolas" w:hAnsi="Consolas"/>
                <w:color w:val="1F2937"/>
                <w:sz w:val="17"/>
                <w:szCs w:val="17"/>
              </w:rPr>
              <w:t xml:space="preserve">  stage1_closed_date       DATE,</w:t>
            </w:r>
          </w:p>
          <w:p>
            <w:pPr>
              <w:spacing w:after="30" w:before="0"/>
            </w:pPr>
            <w:r>
              <w:rPr>
                <w:rFonts w:ascii="Consolas" w:cs="Consolas" w:eastAsia="Consolas" w:hAnsi="Consolas"/>
                <w:color w:val="1F2937"/>
                <w:sz w:val="17"/>
                <w:szCs w:val="17"/>
              </w:rPr>
              <w:t xml:space="preserve">  stage2_notice_date       DATE,</w:t>
            </w:r>
          </w:p>
          <w:p>
            <w:pPr>
              <w:spacing w:after="30" w:before="0"/>
            </w:pPr>
            <w:r>
              <w:rPr>
                <w:rFonts w:ascii="Consolas" w:cs="Consolas" w:eastAsia="Consolas" w:hAnsi="Consolas"/>
                <w:color w:val="1F2937"/>
                <w:sz w:val="17"/>
                <w:szCs w:val="17"/>
              </w:rPr>
              <w:t xml:space="preserve">  stage2_response_deadline DATE,                       -- 30 days from notice date</w:t>
            </w:r>
          </w:p>
          <w:p>
            <w:pPr>
              <w:spacing w:after="30" w:before="0"/>
            </w:pPr>
            <w:r>
              <w:rPr>
                <w:rFonts w:ascii="Consolas" w:cs="Consolas" w:eastAsia="Consolas" w:hAnsi="Consolas"/>
                <w:color w:val="1F2937"/>
                <w:sz w:val="17"/>
                <w:szCs w:val="17"/>
              </w:rPr>
              <w:t xml:space="preserve">  stage2_closed_date       DATE,</w:t>
            </w:r>
          </w:p>
          <w:p>
            <w:pPr>
              <w:spacing w:after="30" w:before="0"/>
            </w:pPr>
            <w:r>
              <w:rPr>
                <w:rFonts w:ascii="Consolas" w:cs="Consolas" w:eastAsia="Consolas" w:hAnsi="Consolas"/>
                <w:color w:val="1F2937"/>
                <w:sz w:val="17"/>
                <w:szCs w:val="17"/>
              </w:rPr>
              <w:t xml:space="preserve">  nominated_contractor_id  UUID REFERENCES contractors(id),</w:t>
            </w:r>
          </w:p>
          <w:p>
            <w:pPr>
              <w:spacing w:after="30" w:before="0"/>
            </w:pPr>
            <w:r>
              <w:rPr>
                <w:rFonts w:ascii="Consolas" w:cs="Consolas" w:eastAsia="Consolas" w:hAnsi="Consolas"/>
                <w:color w:val="1F2937"/>
                <w:sz w:val="17"/>
                <w:szCs w:val="17"/>
              </w:rPr>
              <w:t xml:space="preserve">  awarded_contractor_id    UUID REFERENCES contractors(id),</w:t>
            </w:r>
          </w:p>
          <w:p>
            <w:pPr>
              <w:spacing w:after="30" w:before="0"/>
            </w:pPr>
            <w:r>
              <w:rPr>
                <w:rFonts w:ascii="Consolas" w:cs="Consolas" w:eastAsia="Consolas" w:hAnsi="Consolas"/>
                <w:color w:val="1F2937"/>
                <w:sz w:val="17"/>
                <w:szCs w:val="17"/>
              </w:rPr>
              <w:t xml:space="preserve">  final_cost               NUMERIC(14,2),</w:t>
            </w:r>
          </w:p>
          <w:p>
            <w:pPr>
              <w:spacing w:after="30" w:before="0"/>
            </w:pPr>
            <w:r>
              <w:rPr>
                <w:rFonts w:ascii="Consolas" w:cs="Consolas" w:eastAsia="Consolas" w:hAnsi="Consolas"/>
                <w:color w:val="1F2937"/>
                <w:sz w:val="17"/>
                <w:szCs w:val="17"/>
              </w:rPr>
              <w:t xml:space="preserve">  dispensation_applied     BOOLEAN NOT NULL DEFAULT false,</w:t>
            </w:r>
          </w:p>
          <w:p>
            <w:pPr>
              <w:spacing w:after="30" w:before="0"/>
            </w:pPr>
            <w:r>
              <w:rPr>
                <w:rFonts w:ascii="Consolas" w:cs="Consolas" w:eastAsia="Consolas" w:hAnsi="Consolas"/>
                <w:color w:val="1F2937"/>
                <w:sz w:val="17"/>
                <w:szCs w:val="17"/>
              </w:rPr>
              <w:t xml:space="preserve">  dispensation_grounds     TEXT,</w:t>
            </w:r>
          </w:p>
          <w:p>
            <w:pPr>
              <w:spacing w:after="30" w:before="0"/>
            </w:pPr>
            <w:r>
              <w:rPr>
                <w:rFonts w:ascii="Consolas" w:cs="Consolas" w:eastAsia="Consolas" w:hAnsi="Consolas"/>
                <w:color w:val="1F2937"/>
                <w:sz w:val="17"/>
                <w:szCs w:val="17"/>
              </w:rPr>
              <w:t xml:space="preserve">  dispensation_granted     BOOLEAN,</w:t>
            </w:r>
          </w:p>
          <w:p>
            <w:pPr>
              <w:spacing w:after="30" w:before="0"/>
            </w:pPr>
            <w:r>
              <w:rPr>
                <w:rFonts w:ascii="Consolas" w:cs="Consolas" w:eastAsia="Consolas" w:hAnsi="Consolas"/>
                <w:color w:val="1F2937"/>
                <w:sz w:val="17"/>
                <w:szCs w:val="17"/>
              </w:rPr>
              <w:t xml:space="preserve">  document_ids             UUID[],</w:t>
            </w:r>
          </w:p>
          <w:p>
            <w:pPr>
              <w:spacing w:after="30" w:before="0"/>
            </w:pPr>
            <w:r>
              <w:rPr>
                <w:rFonts w:ascii="Consolas" w:cs="Consolas" w:eastAsia="Consolas" w:hAnsi="Consolas"/>
                <w:color w:val="1F2937"/>
                <w:sz w:val="17"/>
                <w:szCs w:val="17"/>
              </w:rPr>
              <w:t xml:space="preserve">  created_by               UUID REFERENCES users(id),</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section20_observations: leaseholder responses to consultation notices</w:t>
            </w:r>
          </w:p>
          <w:p>
            <w:pPr>
              <w:spacing w:after="30" w:before="0"/>
            </w:pPr>
            <w:r>
              <w:rPr>
                <w:rFonts w:ascii="Consolas" w:cs="Consolas" w:eastAsia="Consolas" w:hAnsi="Consolas"/>
                <w:color w:val="1F2937"/>
                <w:sz w:val="17"/>
                <w:szCs w:val="17"/>
              </w:rPr>
              <w:t xml:space="preserve">CREATE TABLE section20_observations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consultation_id      UUID NOT NULL REFERENCES section20_consultations(id),</w:t>
            </w:r>
          </w:p>
          <w:p>
            <w:pPr>
              <w:spacing w:after="30" w:before="0"/>
            </w:pPr>
            <w:r>
              <w:rPr>
                <w:rFonts w:ascii="Consolas" w:cs="Consolas" w:eastAsia="Consolas" w:hAnsi="Consolas"/>
                <w:color w:val="1F2937"/>
                <w:sz w:val="17"/>
                <w:szCs w:val="17"/>
              </w:rPr>
              <w:t xml:space="preserve">  leaseholder_id       UUID REFERENCES leaseholders(id),</w:t>
            </w:r>
          </w:p>
          <w:p>
            <w:pPr>
              <w:spacing w:after="30" w:before="0"/>
            </w:pPr>
            <w:r>
              <w:rPr>
                <w:rFonts w:ascii="Consolas" w:cs="Consolas" w:eastAsia="Consolas" w:hAnsi="Consolas"/>
                <w:color w:val="1F2937"/>
                <w:sz w:val="17"/>
                <w:szCs w:val="17"/>
              </w:rPr>
              <w:t xml:space="preserve">  stage                TEXT NOT NULL,                  -- stage1, stage2</w:t>
            </w:r>
          </w:p>
          <w:p>
            <w:pPr>
              <w:spacing w:after="30" w:before="0"/>
            </w:pPr>
            <w:r>
              <w:rPr>
                <w:rFonts w:ascii="Consolas" w:cs="Consolas" w:eastAsia="Consolas" w:hAnsi="Consolas"/>
                <w:color w:val="1F2937"/>
                <w:sz w:val="17"/>
                <w:szCs w:val="17"/>
              </w:rPr>
              <w:t xml:space="preserve">  received_date        DATE NOT NULL,</w:t>
            </w:r>
          </w:p>
          <w:p>
            <w:pPr>
              <w:spacing w:after="30" w:before="0"/>
            </w:pPr>
            <w:r>
              <w:rPr>
                <w:rFonts w:ascii="Consolas" w:cs="Consolas" w:eastAsia="Consolas" w:hAnsi="Consolas"/>
                <w:color w:val="1F2937"/>
                <w:sz w:val="17"/>
                <w:szCs w:val="17"/>
              </w:rPr>
              <w:t xml:space="preserve">  content              TEXT NOT NULL,</w:t>
            </w:r>
          </w:p>
          <w:p>
            <w:pPr>
              <w:spacing w:after="30" w:before="0"/>
            </w:pPr>
            <w:r>
              <w:rPr>
                <w:rFonts w:ascii="Consolas" w:cs="Consolas" w:eastAsia="Consolas" w:hAnsi="Consolas"/>
                <w:color w:val="1F2937"/>
                <w:sz w:val="17"/>
                <w:szCs w:val="17"/>
              </w:rPr>
              <w:t xml:space="preserve">  nominated_contractor TEXT,</w:t>
            </w:r>
          </w:p>
          <w:p>
            <w:pPr>
              <w:spacing w:after="30" w:before="0"/>
            </w:pPr>
            <w:r>
              <w:rPr>
                <w:rFonts w:ascii="Consolas" w:cs="Consolas" w:eastAsia="Consolas" w:hAnsi="Consolas"/>
                <w:color w:val="1F2937"/>
                <w:sz w:val="17"/>
                <w:szCs w:val="17"/>
              </w:rPr>
              <w:t xml:space="preserve">  response_text        TEXT,</w:t>
            </w:r>
          </w:p>
          <w:p>
            <w:pPr>
              <w:spacing w:after="30" w:before="0"/>
            </w:pPr>
            <w:r>
              <w:rPr>
                <w:rFonts w:ascii="Consolas" w:cs="Consolas" w:eastAsia="Consolas" w:hAnsi="Consolas"/>
                <w:color w:val="1F2937"/>
                <w:sz w:val="17"/>
                <w:szCs w:val="17"/>
              </w:rPr>
              <w:t xml:space="preserve">  responded_by         UUID REFERENCES users(id),</w:t>
            </w:r>
          </w:p>
          <w:p>
            <w:pPr>
              <w:spacing w:after="30" w:before="0"/>
            </w:pPr>
            <w:r>
              <w:rPr>
                <w:rFonts w:ascii="Consolas" w:cs="Consolas" w:eastAsia="Consolas" w:hAnsi="Consolas"/>
                <w:color w:val="1F2937"/>
                <w:sz w:val="17"/>
                <w:szCs w:val="17"/>
              </w:rPr>
              <w:t xml:space="preserve">  responded_at         TIMESTAMPTZ,</w:t>
            </w:r>
          </w:p>
          <w:p>
            <w:pPr>
              <w:spacing w:after="30" w:before="0"/>
            </w:pPr>
            <w:r>
              <w:rPr>
                <w:rFonts w:ascii="Consolas" w:cs="Consolas" w:eastAsia="Consolas" w:hAnsi="Consolas"/>
                <w:color w:val="1F2937"/>
                <w:sz w:val="17"/>
                <w:szCs w:val="17"/>
              </w:rPr>
              <w:t xml:space="preserve">  document_id          UUID,</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tc>
      </w:tr>
    </w:tbl>
    <w:p>
      <w:r>
        <w:br w:type="page"/>
      </w:r>
    </w:p>
    <w:p>
      <w:pPr>
        <w:pStyle w:val="Heading2"/>
        <w:spacing w:after="120" w:before="220"/>
      </w:pPr>
      <w:r>
        <w:rPr>
          <w:rFonts w:ascii="Calibri" w:cs="Calibri" w:eastAsia="Calibri" w:hAnsi="Calibri"/>
          <w:b/>
          <w:bCs/>
          <w:color w:val="1B3A5C"/>
          <w:sz w:val="26"/>
          <w:szCs w:val="26"/>
        </w:rPr>
        <w:t xml:space="preserve">4.7 Building Safety Act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12"/>
              <w:bottom w:val="single" w:color="D1D5DB" w:sz="4"/>
              <w:right w:val="single" w:color="D1D5DB" w:sz="4"/>
            </w:tcBorders>
            <w:shd w:fill="FAFAF9" w:val="clear"/>
            <w:tcMar>
              <w:top w:type="dxa" w:w="100"/>
              <w:left w:type="dxa" w:w="160"/>
              <w:bottom w:type="dxa" w:w="100"/>
              <w:right w:type="dxa" w:w="160"/>
            </w:tcMar>
          </w:tcPr>
          <w:p>
            <w:pPr>
              <w:spacing w:after="30" w:before="0"/>
            </w:pPr>
            <w:r>
              <w:rPr>
                <w:rFonts w:ascii="Consolas" w:cs="Consolas" w:eastAsia="Consolas" w:hAnsi="Consolas"/>
                <w:color w:val="1F2937"/>
                <w:sz w:val="17"/>
                <w:szCs w:val="17"/>
              </w:rPr>
              <w:t xml:space="preserve">-- buildings_bsa: BSA-specific data per property</w:t>
            </w:r>
          </w:p>
          <w:p>
            <w:pPr>
              <w:spacing w:after="30" w:before="0"/>
            </w:pPr>
            <w:r>
              <w:rPr>
                <w:rFonts w:ascii="Consolas" w:cs="Consolas" w:eastAsia="Consolas" w:hAnsi="Consolas"/>
                <w:color w:val="1F2937"/>
                <w:sz w:val="17"/>
                <w:szCs w:val="17"/>
              </w:rPr>
              <w:t xml:space="preserve">-- Only properties where is_hrb = true require full Golden Thread compliance</w:t>
            </w:r>
          </w:p>
          <w:p>
            <w:pPr>
              <w:spacing w:after="30" w:before="0"/>
            </w:pPr>
            <w:r>
              <w:rPr>
                <w:rFonts w:ascii="Consolas" w:cs="Consolas" w:eastAsia="Consolas" w:hAnsi="Consolas"/>
                <w:color w:val="1F2937"/>
                <w:sz w:val="17"/>
                <w:szCs w:val="17"/>
              </w:rPr>
              <w:t xml:space="preserve">-- All properties require fire risk assessment tracking regardless of HRB status</w:t>
            </w:r>
          </w:p>
          <w:p>
            <w:pPr>
              <w:spacing w:after="30" w:before="0"/>
            </w:pPr>
            <w:r>
              <w:rPr>
                <w:rFonts w:ascii="Consolas" w:cs="Consolas" w:eastAsia="Consolas" w:hAnsi="Consolas"/>
                <w:color w:val="1F2937"/>
                <w:sz w:val="17"/>
                <w:szCs w:val="17"/>
              </w:rPr>
              <w:t xml:space="preserve">CREATE TABLE buildings_bsa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 UNIQUE,</w:t>
            </w:r>
          </w:p>
          <w:p>
            <w:pPr>
              <w:spacing w:after="30" w:before="0"/>
            </w:pPr>
            <w:r>
              <w:rPr>
                <w:rFonts w:ascii="Consolas" w:cs="Consolas" w:eastAsia="Consolas" w:hAnsi="Consolas"/>
                <w:color w:val="1F2937"/>
                <w:sz w:val="17"/>
                <w:szCs w:val="17"/>
              </w:rPr>
              <w:t xml:space="preserve">  is_hrb                              BOOLEAN NOT NULL DEFAULT false,</w:t>
            </w:r>
          </w:p>
          <w:p>
            <w:pPr>
              <w:spacing w:after="30" w:before="0"/>
            </w:pPr>
            <w:r>
              <w:rPr>
                <w:rFonts w:ascii="Consolas" w:cs="Consolas" w:eastAsia="Consolas" w:hAnsi="Consolas"/>
                <w:color w:val="1F2937"/>
                <w:sz w:val="17"/>
                <w:szCs w:val="17"/>
              </w:rPr>
              <w:t xml:space="preserve">  hrb_confirmed_date                  DATE,</w:t>
            </w:r>
          </w:p>
          <w:p>
            <w:pPr>
              <w:spacing w:after="30" w:before="0"/>
            </w:pPr>
            <w:r>
              <w:rPr>
                <w:rFonts w:ascii="Consolas" w:cs="Consolas" w:eastAsia="Consolas" w:hAnsi="Consolas"/>
                <w:color w:val="1F2937"/>
                <w:sz w:val="17"/>
                <w:szCs w:val="17"/>
              </w:rPr>
              <w:t xml:space="preserve">  height_metres                       NUMERIC(6,2),</w:t>
            </w:r>
          </w:p>
          <w:p>
            <w:pPr>
              <w:spacing w:after="30" w:before="0"/>
            </w:pPr>
            <w:r>
              <w:rPr>
                <w:rFonts w:ascii="Consolas" w:cs="Consolas" w:eastAsia="Consolas" w:hAnsi="Consolas"/>
                <w:color w:val="1F2937"/>
                <w:sz w:val="17"/>
                <w:szCs w:val="17"/>
              </w:rPr>
              <w:t xml:space="preserve">  storey_count                        INTEGER,</w:t>
            </w:r>
          </w:p>
          <w:p>
            <w:pPr>
              <w:spacing w:after="30" w:before="0"/>
            </w:pPr>
            <w:r>
              <w:rPr>
                <w:rFonts w:ascii="Consolas" w:cs="Consolas" w:eastAsia="Consolas" w:hAnsi="Consolas"/>
                <w:color w:val="1F2937"/>
                <w:sz w:val="17"/>
                <w:szCs w:val="17"/>
              </w:rPr>
              <w:t xml:space="preserve">  residential_unit_count              INTEGER,</w:t>
            </w:r>
          </w:p>
          <w:p>
            <w:pPr>
              <w:spacing w:after="30" w:before="0"/>
            </w:pPr>
            <w:r>
              <w:rPr>
                <w:rFonts w:ascii="Consolas" w:cs="Consolas" w:eastAsia="Consolas" w:hAnsi="Consolas"/>
                <w:color w:val="1F2937"/>
                <w:sz w:val="17"/>
                <w:szCs w:val="17"/>
              </w:rPr>
              <w:t xml:space="preserve">  hrb_registration_number             TEXT,</w:t>
            </w:r>
          </w:p>
          <w:p>
            <w:pPr>
              <w:spacing w:after="30" w:before="0"/>
            </w:pPr>
            <w:r>
              <w:rPr>
                <w:rFonts w:ascii="Consolas" w:cs="Consolas" w:eastAsia="Consolas" w:hAnsi="Consolas"/>
                <w:color w:val="1F2937"/>
                <w:sz w:val="17"/>
                <w:szCs w:val="17"/>
              </w:rPr>
              <w:t xml:space="preserve">  hrb_registration_date               DATE,</w:t>
            </w:r>
          </w:p>
          <w:p>
            <w:pPr>
              <w:spacing w:after="30" w:before="0"/>
            </w:pPr>
            <w:r>
              <w:rPr>
                <w:rFonts w:ascii="Consolas" w:cs="Consolas" w:eastAsia="Consolas" w:hAnsi="Consolas"/>
                <w:color w:val="1F2937"/>
                <w:sz w:val="17"/>
                <w:szCs w:val="17"/>
              </w:rPr>
              <w:t xml:space="preserve">  hrb_registration_document_id        UUID,</w:t>
            </w:r>
          </w:p>
          <w:p>
            <w:pPr>
              <w:spacing w:after="30" w:before="0"/>
            </w:pPr>
            <w:r>
              <w:rPr>
                <w:rFonts w:ascii="Consolas" w:cs="Consolas" w:eastAsia="Consolas" w:hAnsi="Consolas"/>
                <w:color w:val="1F2937"/>
                <w:sz w:val="17"/>
                <w:szCs w:val="17"/>
              </w:rPr>
              <w:t xml:space="preserve">  principal_accountable_person        TEXT,</w:t>
            </w:r>
          </w:p>
          <w:p>
            <w:pPr>
              <w:spacing w:after="30" w:before="0"/>
            </w:pPr>
            <w:r>
              <w:rPr>
                <w:rFonts w:ascii="Consolas" w:cs="Consolas" w:eastAsia="Consolas" w:hAnsi="Consolas"/>
                <w:color w:val="1F2937"/>
                <w:sz w:val="17"/>
                <w:szCs w:val="17"/>
              </w:rPr>
              <w:t xml:space="preserve">  principal_accountable_person_email  TEXT,</w:t>
            </w:r>
          </w:p>
          <w:p>
            <w:pPr>
              <w:spacing w:after="30" w:before="0"/>
            </w:pPr>
            <w:r>
              <w:rPr>
                <w:rFonts w:ascii="Consolas" w:cs="Consolas" w:eastAsia="Consolas" w:hAnsi="Consolas"/>
                <w:color w:val="1F2937"/>
                <w:sz w:val="17"/>
                <w:szCs w:val="17"/>
              </w:rPr>
              <w:t xml:space="preserve">  accountable_persons                 JSONB,</w:t>
            </w:r>
          </w:p>
          <w:p>
            <w:pPr>
              <w:spacing w:after="30" w:before="0"/>
            </w:pPr>
            <w:r>
              <w:rPr>
                <w:rFonts w:ascii="Consolas" w:cs="Consolas" w:eastAsia="Consolas" w:hAnsi="Consolas"/>
                <w:color w:val="1F2937"/>
                <w:sz w:val="17"/>
                <w:szCs w:val="17"/>
              </w:rPr>
              <w:t xml:space="preserve">  responsible_person_fire             TEXT,</w:t>
            </w:r>
          </w:p>
          <w:p>
            <w:pPr>
              <w:spacing w:after="30" w:before="0"/>
            </w:pPr>
            <w:r>
              <w:rPr>
                <w:rFonts w:ascii="Consolas" w:cs="Consolas" w:eastAsia="Consolas" w:hAnsi="Consolas"/>
                <w:color w:val="1F2937"/>
                <w:sz w:val="17"/>
                <w:szCs w:val="17"/>
              </w:rPr>
              <w:t xml:space="preserve">  bac_status                          TEXT NOT NULL DEFAULT 'not_required',</w:t>
            </w:r>
          </w:p>
          <w:p>
            <w:pPr>
              <w:spacing w:after="30" w:before="0"/>
            </w:pPr>
            <w:r>
              <w:rPr>
                <w:rFonts w:ascii="Consolas" w:cs="Consolas" w:eastAsia="Consolas" w:hAnsi="Consolas"/>
                <w:color w:val="1F2937"/>
                <w:sz w:val="17"/>
                <w:szCs w:val="17"/>
              </w:rPr>
              <w:t xml:space="preserve">  bac_application_date                DATE,</w:t>
            </w:r>
          </w:p>
          <w:p>
            <w:pPr>
              <w:spacing w:after="30" w:before="0"/>
            </w:pPr>
            <w:r>
              <w:rPr>
                <w:rFonts w:ascii="Consolas" w:cs="Consolas" w:eastAsia="Consolas" w:hAnsi="Consolas"/>
                <w:color w:val="1F2937"/>
                <w:sz w:val="17"/>
                <w:szCs w:val="17"/>
              </w:rPr>
              <w:t xml:space="preserve">  bac_issue_date                      DATE,</w:t>
            </w:r>
          </w:p>
          <w:p>
            <w:pPr>
              <w:spacing w:after="30" w:before="0"/>
            </w:pPr>
            <w:r>
              <w:rPr>
                <w:rFonts w:ascii="Consolas" w:cs="Consolas" w:eastAsia="Consolas" w:hAnsi="Consolas"/>
                <w:color w:val="1F2937"/>
                <w:sz w:val="17"/>
                <w:szCs w:val="17"/>
              </w:rPr>
              <w:t xml:space="preserve">  bac_expiry_date                     DATE,</w:t>
            </w:r>
          </w:p>
          <w:p>
            <w:pPr>
              <w:spacing w:after="30" w:before="0"/>
            </w:pPr>
            <w:r>
              <w:rPr>
                <w:rFonts w:ascii="Consolas" w:cs="Consolas" w:eastAsia="Consolas" w:hAnsi="Consolas"/>
                <w:color w:val="1F2937"/>
                <w:sz w:val="17"/>
                <w:szCs w:val="17"/>
              </w:rPr>
              <w:t xml:space="preserve">  bac_document_id                     UUID,</w:t>
            </w:r>
          </w:p>
          <w:p>
            <w:pPr>
              <w:spacing w:after="30" w:before="0"/>
            </w:pPr>
            <w:r>
              <w:rPr>
                <w:rFonts w:ascii="Consolas" w:cs="Consolas" w:eastAsia="Consolas" w:hAnsi="Consolas"/>
                <w:color w:val="1F2937"/>
                <w:sz w:val="17"/>
                <w:szCs w:val="17"/>
              </w:rPr>
              <w:t xml:space="preserve">  safety_case_report_document_id      UUID,</w:t>
            </w:r>
          </w:p>
          <w:p>
            <w:pPr>
              <w:spacing w:after="30" w:before="0"/>
            </w:pPr>
            <w:r>
              <w:rPr>
                <w:rFonts w:ascii="Consolas" w:cs="Consolas" w:eastAsia="Consolas" w:hAnsi="Consolas"/>
                <w:color w:val="1F2937"/>
                <w:sz w:val="17"/>
                <w:szCs w:val="17"/>
              </w:rPr>
              <w:t xml:space="preserve">  safety_case_report_date             DATE,</w:t>
            </w:r>
          </w:p>
          <w:p>
            <w:pPr>
              <w:spacing w:after="30" w:before="0"/>
            </w:pPr>
            <w:r>
              <w:rPr>
                <w:rFonts w:ascii="Consolas" w:cs="Consolas" w:eastAsia="Consolas" w:hAnsi="Consolas"/>
                <w:color w:val="1F2937"/>
                <w:sz w:val="17"/>
                <w:szCs w:val="17"/>
              </w:rPr>
              <w:t xml:space="preserve">  resident_engagement_strategy_doc_id UUID,</w:t>
            </w:r>
          </w:p>
          <w:p>
            <w:pPr>
              <w:spacing w:after="30" w:before="0"/>
            </w:pPr>
            <w:r>
              <w:rPr>
                <w:rFonts w:ascii="Consolas" w:cs="Consolas" w:eastAsia="Consolas" w:hAnsi="Consolas"/>
                <w:color w:val="1F2937"/>
                <w:sz w:val="17"/>
                <w:szCs w:val="17"/>
              </w:rPr>
              <w:t xml:space="preserve">  mandatory_occurrence_reporting      BOOLEAN NOT NULL DEFAULT false,</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golden_thread_records: statutory golden thread of information</w:t>
            </w:r>
          </w:p>
          <w:p>
            <w:pPr>
              <w:spacing w:after="30" w:before="0"/>
            </w:pPr>
            <w:r>
              <w:rPr>
                <w:rFonts w:ascii="Consolas" w:cs="Consolas" w:eastAsia="Consolas" w:hAnsi="Consolas"/>
                <w:color w:val="1F2937"/>
                <w:sz w:val="17"/>
                <w:szCs w:val="17"/>
              </w:rPr>
              <w:t xml:space="preserve">-- Records are NEVER deleted or overwritten. They are superseded.</w:t>
            </w:r>
          </w:p>
          <w:p>
            <w:pPr>
              <w:spacing w:after="30" w:before="0"/>
            </w:pPr>
            <w:r>
              <w:rPr>
                <w:rFonts w:ascii="Consolas" w:cs="Consolas" w:eastAsia="Consolas" w:hAnsi="Consolas"/>
                <w:color w:val="1F2937"/>
                <w:sz w:val="17"/>
                <w:szCs w:val="17"/>
              </w:rPr>
              <w:t xml:space="preserve">-- Immutability is required by BSA 2022 s.88 and the Higher-Risk Buildings</w:t>
            </w:r>
          </w:p>
          <w:p>
            <w:pPr>
              <w:spacing w:after="30" w:before="0"/>
            </w:pPr>
            <w:r>
              <w:rPr>
                <w:rFonts w:ascii="Consolas" w:cs="Consolas" w:eastAsia="Consolas" w:hAnsi="Consolas"/>
                <w:color w:val="1F2937"/>
                <w:sz w:val="17"/>
                <w:szCs w:val="17"/>
              </w:rPr>
              <w:t xml:space="preserve">-- (Keeping and Provision of Information) Regulations 2024.</w:t>
            </w:r>
          </w:p>
          <w:p>
            <w:pPr>
              <w:spacing w:after="30" w:before="0"/>
            </w:pPr>
            <w:r>
              <w:rPr>
                <w:rFonts w:ascii="Consolas" w:cs="Consolas" w:eastAsia="Consolas" w:hAnsi="Consolas"/>
                <w:color w:val="1F2937"/>
                <w:sz w:val="17"/>
                <w:szCs w:val="17"/>
              </w:rPr>
              <w:t xml:space="preserve">-- pgAudit captures all access at the database level.</w:t>
            </w:r>
          </w:p>
          <w:p>
            <w:pPr>
              <w:spacing w:after="30" w:before="0"/>
            </w:pPr>
            <w:r>
              <w:rPr>
                <w:rFonts w:ascii="Consolas" w:cs="Consolas" w:eastAsia="Consolas" w:hAnsi="Consolas"/>
                <w:color w:val="1F2937"/>
                <w:sz w:val="17"/>
                <w:szCs w:val="17"/>
              </w:rPr>
              <w:t xml:space="preserve">-- Any DELETE or UPDATE attempt must be blocked by RLS.</w:t>
            </w:r>
          </w:p>
          <w:p>
            <w:pPr>
              <w:spacing w:after="30" w:before="0"/>
            </w:pPr>
            <w:r>
              <w:rPr>
                <w:rFonts w:ascii="Consolas" w:cs="Consolas" w:eastAsia="Consolas" w:hAnsi="Consolas"/>
                <w:color w:val="1F2937"/>
                <w:sz w:val="17"/>
                <w:szCs w:val="17"/>
              </w:rPr>
              <w:t xml:space="preserve">CREATE TABLE golden_thread_records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record_type         TEXT NOT NULL,</w:t>
            </w:r>
          </w:p>
          <w:p>
            <w:pPr>
              <w:spacing w:after="30" w:before="0"/>
            </w:pPr>
            <w:r>
              <w:rPr>
                <w:rFonts w:ascii="Consolas" w:cs="Consolas" w:eastAsia="Consolas" w:hAnsi="Consolas"/>
                <w:color w:val="1F2937"/>
                <w:sz w:val="17"/>
                <w:szCs w:val="17"/>
              </w:rPr>
              <w:t xml:space="preserve">  -- design, construction, material_change, inspection, maintenance,</w:t>
            </w:r>
          </w:p>
          <w:p>
            <w:pPr>
              <w:spacing w:after="30" w:before="0"/>
            </w:pPr>
            <w:r>
              <w:rPr>
                <w:rFonts w:ascii="Consolas" w:cs="Consolas" w:eastAsia="Consolas" w:hAnsi="Consolas"/>
                <w:color w:val="1F2937"/>
                <w:sz w:val="17"/>
                <w:szCs w:val="17"/>
              </w:rPr>
              <w:t xml:space="preserve">  -- safety_assessment, incident, handover, resident_communication, other</w:t>
            </w:r>
          </w:p>
          <w:p>
            <w:pPr>
              <w:spacing w:after="30" w:before="0"/>
            </w:pPr>
            <w:r>
              <w:rPr>
                <w:rFonts w:ascii="Consolas" w:cs="Consolas" w:eastAsia="Consolas" w:hAnsi="Consolas"/>
                <w:color w:val="1F2937"/>
                <w:sz w:val="17"/>
                <w:szCs w:val="17"/>
              </w:rPr>
              <w:t xml:space="preserve">  title               TEXT NOT NULL,</w:t>
            </w:r>
          </w:p>
          <w:p>
            <w:pPr>
              <w:spacing w:after="30" w:before="0"/>
            </w:pPr>
            <w:r>
              <w:rPr>
                <w:rFonts w:ascii="Consolas" w:cs="Consolas" w:eastAsia="Consolas" w:hAnsi="Consolas"/>
                <w:color w:val="1F2937"/>
                <w:sz w:val="17"/>
                <w:szCs w:val="17"/>
              </w:rPr>
              <w:t xml:space="preserve">  description         TEXT NOT NULL,</w:t>
            </w:r>
          </w:p>
          <w:p>
            <w:pPr>
              <w:spacing w:after="30" w:before="0"/>
            </w:pPr>
            <w:r>
              <w:rPr>
                <w:rFonts w:ascii="Consolas" w:cs="Consolas" w:eastAsia="Consolas" w:hAnsi="Consolas"/>
                <w:color w:val="1F2937"/>
                <w:sz w:val="17"/>
                <w:szCs w:val="17"/>
              </w:rPr>
              <w:t xml:space="preserve">  recorded_by         UUID REFERENCES users(id),</w:t>
            </w:r>
          </w:p>
          <w:p>
            <w:pPr>
              <w:spacing w:after="30" w:before="0"/>
            </w:pPr>
            <w:r>
              <w:rPr>
                <w:rFonts w:ascii="Consolas" w:cs="Consolas" w:eastAsia="Consolas" w:hAnsi="Consolas"/>
                <w:color w:val="1F2937"/>
                <w:sz w:val="17"/>
                <w:szCs w:val="17"/>
              </w:rPr>
              <w:t xml:space="preserve">  recorded_at         TIMESTAMPTZ NOT NULL DEFAULT now(),</w:t>
            </w:r>
          </w:p>
          <w:p>
            <w:pPr>
              <w:spacing w:after="30" w:before="0"/>
            </w:pPr>
            <w:r>
              <w:rPr>
                <w:rFonts w:ascii="Consolas" w:cs="Consolas" w:eastAsia="Consolas" w:hAnsi="Consolas"/>
                <w:color w:val="1F2937"/>
                <w:sz w:val="17"/>
                <w:szCs w:val="17"/>
              </w:rPr>
              <w:t xml:space="preserve">  event_date          DATE,                            -- date event occurred</w:t>
            </w:r>
          </w:p>
          <w:p>
            <w:pPr>
              <w:spacing w:after="30" w:before="0"/>
            </w:pPr>
            <w:r>
              <w:rPr>
                <w:rFonts w:ascii="Consolas" w:cs="Consolas" w:eastAsia="Consolas" w:hAnsi="Consolas"/>
                <w:color w:val="1F2937"/>
                <w:sz w:val="17"/>
                <w:szCs w:val="17"/>
              </w:rPr>
              <w:t xml:space="preserve">  document_ids        UUID[],</w:t>
            </w:r>
          </w:p>
          <w:p>
            <w:pPr>
              <w:spacing w:after="30" w:before="0"/>
            </w:pPr>
            <w:r>
              <w:rPr>
                <w:rFonts w:ascii="Consolas" w:cs="Consolas" w:eastAsia="Consolas" w:hAnsi="Consolas"/>
                <w:color w:val="1F2937"/>
                <w:sz w:val="17"/>
                <w:szCs w:val="17"/>
              </w:rPr>
              <w:t xml:space="preserve">  is_safety_critical  BOOLEAN NOT NULL DEFAULT false,</w:t>
            </w:r>
          </w:p>
          <w:p>
            <w:pPr>
              <w:spacing w:after="30" w:before="0"/>
            </w:pPr>
            <w:r>
              <w:rPr>
                <w:rFonts w:ascii="Consolas" w:cs="Consolas" w:eastAsia="Consolas" w:hAnsi="Consolas"/>
                <w:color w:val="1F2937"/>
                <w:sz w:val="17"/>
                <w:szCs w:val="17"/>
              </w:rPr>
              <w:t xml:space="preserve">  version_number      INTEGER NOT NULL DEFAULT 1,</w:t>
            </w:r>
          </w:p>
          <w:p>
            <w:pPr>
              <w:spacing w:after="30" w:before="0"/>
            </w:pPr>
            <w:r>
              <w:rPr>
                <w:rFonts w:ascii="Consolas" w:cs="Consolas" w:eastAsia="Consolas" w:hAnsi="Consolas"/>
                <w:color w:val="1F2937"/>
                <w:sz w:val="17"/>
                <w:szCs w:val="17"/>
              </w:rPr>
              <w:t xml:space="preserve">  superseded_by_id    UUID REFERENCES golden_thread_records(id),</w:t>
            </w:r>
          </w:p>
          <w:p>
            <w:pPr>
              <w:spacing w:after="30" w:before="0"/>
            </w:pPr>
            <w:r>
              <w:rPr>
                <w:rFonts w:ascii="Consolas" w:cs="Consolas" w:eastAsia="Consolas" w:hAnsi="Consolas"/>
                <w:color w:val="1F2937"/>
                <w:sz w:val="17"/>
                <w:szCs w:val="17"/>
              </w:rPr>
              <w:t xml:space="preserve">  is_current_version  BOOLEAN NOT NULL DEFAULT true,</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 NOTE: No updated_at. Record is immutable after creation.</w:t>
            </w:r>
          </w:p>
          <w:p>
            <w:pPr>
              <w:spacing w:after="30" w:before="0"/>
            </w:pPr>
            <w:r>
              <w:rPr>
                <w:rFonts w:ascii="Consolas" w:cs="Consolas" w:eastAsia="Consolas" w:hAnsi="Consolas"/>
                <w:color w:val="1F2937"/>
                <w:sz w:val="17"/>
                <w:szCs w:val="17"/>
              </w:rPr>
              <w:t xml:space="preserve">  -- To correct: create a new record and set superseded_by_id on the old one.</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golden_thread_audit_log: every access and action logged</w:t>
            </w:r>
          </w:p>
          <w:p>
            <w:pPr>
              <w:spacing w:after="30" w:before="0"/>
            </w:pPr>
            <w:r>
              <w:rPr>
                <w:rFonts w:ascii="Consolas" w:cs="Consolas" w:eastAsia="Consolas" w:hAnsi="Consolas"/>
                <w:color w:val="1F2937"/>
                <w:sz w:val="17"/>
                <w:szCs w:val="17"/>
              </w:rPr>
              <w:t xml:space="preserve">CREATE TABLE golden_thread_audit_log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golden_thread_record_id UUID REFERENCES golden_thread_records(id),</w:t>
            </w:r>
          </w:p>
          <w:p>
            <w:pPr>
              <w:spacing w:after="30" w:before="0"/>
            </w:pPr>
            <w:r>
              <w:rPr>
                <w:rFonts w:ascii="Consolas" w:cs="Consolas" w:eastAsia="Consolas" w:hAnsi="Consolas"/>
                <w:color w:val="1F2937"/>
                <w:sz w:val="17"/>
                <w:szCs w:val="17"/>
              </w:rPr>
              <w:t xml:space="preserve">  action                  TEXT NOT NULL,</w:t>
            </w:r>
          </w:p>
          <w:p>
            <w:pPr>
              <w:spacing w:after="30" w:before="0"/>
            </w:pPr>
            <w:r>
              <w:rPr>
                <w:rFonts w:ascii="Consolas" w:cs="Consolas" w:eastAsia="Consolas" w:hAnsi="Consolas"/>
                <w:color w:val="1F2937"/>
                <w:sz w:val="17"/>
                <w:szCs w:val="17"/>
              </w:rPr>
              <w:t xml:space="preserve">  -- created, viewed, superseded, exported, transferred, access_denied</w:t>
            </w:r>
          </w:p>
          <w:p>
            <w:pPr>
              <w:spacing w:after="30" w:before="0"/>
            </w:pPr>
            <w:r>
              <w:rPr>
                <w:rFonts w:ascii="Consolas" w:cs="Consolas" w:eastAsia="Consolas" w:hAnsi="Consolas"/>
                <w:color w:val="1F2937"/>
                <w:sz w:val="17"/>
                <w:szCs w:val="17"/>
              </w:rPr>
              <w:t xml:space="preserve">  performed_by            UUID REFERENCES users(id),</w:t>
            </w:r>
          </w:p>
          <w:p>
            <w:pPr>
              <w:spacing w:after="30" w:before="0"/>
            </w:pPr>
            <w:r>
              <w:rPr>
                <w:rFonts w:ascii="Consolas" w:cs="Consolas" w:eastAsia="Consolas" w:hAnsi="Consolas"/>
                <w:color w:val="1F2937"/>
                <w:sz w:val="17"/>
                <w:szCs w:val="17"/>
              </w:rPr>
              <w:t xml:space="preserve">  performed_at            TIMESTAMPTZ NOT NULL DEFAULT now(),</w:t>
            </w:r>
          </w:p>
          <w:p>
            <w:pPr>
              <w:spacing w:after="30" w:before="0"/>
            </w:pPr>
            <w:r>
              <w:rPr>
                <w:rFonts w:ascii="Consolas" w:cs="Consolas" w:eastAsia="Consolas" w:hAnsi="Consolas"/>
                <w:color w:val="1F2937"/>
                <w:sz w:val="17"/>
                <w:szCs w:val="17"/>
              </w:rPr>
              <w:t xml:space="preserve">  ip_address              INET,</w:t>
            </w:r>
          </w:p>
          <w:p>
            <w:pPr>
              <w:spacing w:after="30" w:before="0"/>
            </w:pPr>
            <w:r>
              <w:rPr>
                <w:rFonts w:ascii="Consolas" w:cs="Consolas" w:eastAsia="Consolas" w:hAnsi="Consolas"/>
                <w:color w:val="1F2937"/>
                <w:sz w:val="17"/>
                <w:szCs w:val="17"/>
              </w:rPr>
              <w:t xml:space="preserve">  user_agent              TEXT,</w:t>
            </w:r>
          </w:p>
          <w:p>
            <w:pPr>
              <w:spacing w:after="30" w:before="0"/>
            </w:pPr>
            <w:r>
              <w:rPr>
                <w:rFonts w:ascii="Consolas" w:cs="Consolas" w:eastAsia="Consolas" w:hAnsi="Consolas"/>
                <w:color w:val="1F2937"/>
                <w:sz w:val="17"/>
                <w:szCs w:val="17"/>
              </w:rPr>
              <w:t xml:space="preserve">  notes                   TEXT</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bsa_mandatory_occurrences: incidents and near-misses for HRBs</w:t>
            </w:r>
          </w:p>
          <w:p>
            <w:pPr>
              <w:spacing w:after="30" w:before="0"/>
            </w:pPr>
            <w:r>
              <w:rPr>
                <w:rFonts w:ascii="Consolas" w:cs="Consolas" w:eastAsia="Consolas" w:hAnsi="Consolas"/>
                <w:color w:val="1F2937"/>
                <w:sz w:val="17"/>
                <w:szCs w:val="17"/>
              </w:rPr>
              <w:t xml:space="preserve">CREATE TABLE bsa_mandatory_occurrences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occurrence_type TEXT NOT NULL,</w:t>
            </w:r>
          </w:p>
          <w:p>
            <w:pPr>
              <w:spacing w:after="30" w:before="0"/>
            </w:pPr>
            <w:r>
              <w:rPr>
                <w:rFonts w:ascii="Consolas" w:cs="Consolas" w:eastAsia="Consolas" w:hAnsi="Consolas"/>
                <w:color w:val="1F2937"/>
                <w:sz w:val="17"/>
                <w:szCs w:val="17"/>
              </w:rPr>
              <w:t xml:space="preserve">  description     TEXT NOT NULL,</w:t>
            </w:r>
          </w:p>
          <w:p>
            <w:pPr>
              <w:spacing w:after="30" w:before="0"/>
            </w:pPr>
            <w:r>
              <w:rPr>
                <w:rFonts w:ascii="Consolas" w:cs="Consolas" w:eastAsia="Consolas" w:hAnsi="Consolas"/>
                <w:color w:val="1F2937"/>
                <w:sz w:val="17"/>
                <w:szCs w:val="17"/>
              </w:rPr>
              <w:t xml:space="preserve">  occurred_at     TIMESTAMPTZ NOT NULL,</w:t>
            </w:r>
          </w:p>
          <w:p>
            <w:pPr>
              <w:spacing w:after="30" w:before="0"/>
            </w:pPr>
            <w:r>
              <w:rPr>
                <w:rFonts w:ascii="Consolas" w:cs="Consolas" w:eastAsia="Consolas" w:hAnsi="Consolas"/>
                <w:color w:val="1F2937"/>
                <w:sz w:val="17"/>
                <w:szCs w:val="17"/>
              </w:rPr>
              <w:t xml:space="preserve">  reported_to_bsr BOOLEAN NOT NULL DEFAULT false,</w:t>
            </w:r>
          </w:p>
          <w:p>
            <w:pPr>
              <w:spacing w:after="30" w:before="0"/>
            </w:pPr>
            <w:r>
              <w:rPr>
                <w:rFonts w:ascii="Consolas" w:cs="Consolas" w:eastAsia="Consolas" w:hAnsi="Consolas"/>
                <w:color w:val="1F2937"/>
                <w:sz w:val="17"/>
                <w:szCs w:val="17"/>
              </w:rPr>
              <w:t xml:space="preserve">  bsr_report_date DATE,</w:t>
            </w:r>
          </w:p>
          <w:p>
            <w:pPr>
              <w:spacing w:after="30" w:before="0"/>
            </w:pPr>
            <w:r>
              <w:rPr>
                <w:rFonts w:ascii="Consolas" w:cs="Consolas" w:eastAsia="Consolas" w:hAnsi="Consolas"/>
                <w:color w:val="1F2937"/>
                <w:sz w:val="17"/>
                <w:szCs w:val="17"/>
              </w:rPr>
              <w:t xml:space="preserve">  bsr_reference   TEXT,</w:t>
            </w:r>
          </w:p>
          <w:p>
            <w:pPr>
              <w:spacing w:after="30" w:before="0"/>
            </w:pPr>
            <w:r>
              <w:rPr>
                <w:rFonts w:ascii="Consolas" w:cs="Consolas" w:eastAsia="Consolas" w:hAnsi="Consolas"/>
                <w:color w:val="1F2937"/>
                <w:sz w:val="17"/>
                <w:szCs w:val="17"/>
              </w:rPr>
              <w:t xml:space="preserve">  severity        TEXT NOT NULL DEFAULT 'risk',</w:t>
            </w:r>
          </w:p>
          <w:p>
            <w:pPr>
              <w:spacing w:after="30" w:before="0"/>
            </w:pPr>
            <w:r>
              <w:rPr>
                <w:rFonts w:ascii="Consolas" w:cs="Consolas" w:eastAsia="Consolas" w:hAnsi="Consolas"/>
                <w:color w:val="1F2937"/>
                <w:sz w:val="17"/>
                <w:szCs w:val="17"/>
              </w:rPr>
              <w:t xml:space="preserve">  document_ids    UUID[],</w:t>
            </w:r>
          </w:p>
          <w:p>
            <w:pPr>
              <w:spacing w:after="30" w:before="0"/>
            </w:pPr>
            <w:r>
              <w:rPr>
                <w:rFonts w:ascii="Consolas" w:cs="Consolas" w:eastAsia="Consolas" w:hAnsi="Consolas"/>
                <w:color w:val="1F2937"/>
                <w:sz w:val="17"/>
                <w:szCs w:val="17"/>
              </w:rPr>
              <w:t xml:space="preserve">  created_by      UUID REFERENCES users(id),</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w:t>
            </w:r>
          </w:p>
        </w:tc>
      </w:tr>
    </w:tbl>
    <w:p>
      <w:pPr>
        <w:pStyle w:val="Heading2"/>
        <w:spacing w:after="120" w:before="220"/>
      </w:pPr>
      <w:r>
        <w:rPr>
          <w:rFonts w:ascii="Calibri" w:cs="Calibri" w:eastAsia="Calibri" w:hAnsi="Calibri"/>
          <w:b/>
          <w:bCs/>
          <w:color w:val="1B3A5C"/>
          <w:sz w:val="26"/>
          <w:szCs w:val="26"/>
        </w:rPr>
        <w:t xml:space="preserve">4.8 Portals and Communications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12"/>
              <w:bottom w:val="single" w:color="D1D5DB" w:sz="4"/>
              <w:right w:val="single" w:color="D1D5DB" w:sz="4"/>
            </w:tcBorders>
            <w:shd w:fill="FAFAF9" w:val="clear"/>
            <w:tcMar>
              <w:top w:type="dxa" w:w="100"/>
              <w:left w:type="dxa" w:w="160"/>
              <w:bottom w:type="dxa" w:w="100"/>
              <w:right w:type="dxa" w:w="160"/>
            </w:tcMar>
          </w:tcPr>
          <w:p>
            <w:pPr>
              <w:spacing w:after="30" w:before="0"/>
            </w:pPr>
            <w:r>
              <w:rPr>
                <w:rFonts w:ascii="Consolas" w:cs="Consolas" w:eastAsia="Consolas" w:hAnsi="Consolas"/>
                <w:color w:val="1F2937"/>
                <w:sz w:val="17"/>
                <w:szCs w:val="17"/>
              </w:rPr>
              <w:t xml:space="preserve">-- firm_portal_config: configurable portal settings per firm</w:t>
            </w:r>
          </w:p>
          <w:p>
            <w:pPr>
              <w:spacing w:after="30" w:before="0"/>
            </w:pPr>
            <w:r>
              <w:rPr>
                <w:rFonts w:ascii="Consolas" w:cs="Consolas" w:eastAsia="Consolas" w:hAnsi="Consolas"/>
                <w:color w:val="1F2937"/>
                <w:sz w:val="17"/>
                <w:szCs w:val="17"/>
              </w:rPr>
              <w:t xml:space="preserve">CREATE TABLE firm_portal_config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 UNIQUE,</w:t>
            </w:r>
          </w:p>
          <w:p>
            <w:pPr>
              <w:spacing w:after="30" w:before="0"/>
            </w:pPr>
            <w:r>
              <w:rPr>
                <w:rFonts w:ascii="Consolas" w:cs="Consolas" w:eastAsia="Consolas" w:hAnsi="Consolas"/>
                <w:color w:val="1F2937"/>
                <w:sz w:val="17"/>
                <w:szCs w:val="17"/>
              </w:rPr>
              <w:t xml:space="preserve">  -- Out-of-hours emergency triage</w:t>
            </w:r>
          </w:p>
          <w:p>
            <w:pPr>
              <w:spacing w:after="30" w:before="0"/>
            </w:pPr>
            <w:r>
              <w:rPr>
                <w:rFonts w:ascii="Consolas" w:cs="Consolas" w:eastAsia="Consolas" w:hAnsi="Consolas"/>
                <w:color w:val="1F2937"/>
                <w:sz w:val="17"/>
                <w:szCs w:val="17"/>
              </w:rPr>
              <w:t xml:space="preserve">  out_of_hours_phone       TEXT,</w:t>
            </w:r>
          </w:p>
          <w:p>
            <w:pPr>
              <w:spacing w:after="30" w:before="0"/>
            </w:pPr>
            <w:r>
              <w:rPr>
                <w:rFonts w:ascii="Consolas" w:cs="Consolas" w:eastAsia="Consolas" w:hAnsi="Consolas"/>
                <w:color w:val="1F2937"/>
                <w:sz w:val="17"/>
                <w:szCs w:val="17"/>
              </w:rPr>
              <w:t xml:space="preserve">  out_of_hours_start       TIME NOT NULL DEFAULT '18:00',</w:t>
            </w:r>
          </w:p>
          <w:p>
            <w:pPr>
              <w:spacing w:after="30" w:before="0"/>
            </w:pPr>
            <w:r>
              <w:rPr>
                <w:rFonts w:ascii="Consolas" w:cs="Consolas" w:eastAsia="Consolas" w:hAnsi="Consolas"/>
                <w:color w:val="1F2937"/>
                <w:sz w:val="17"/>
                <w:szCs w:val="17"/>
              </w:rPr>
              <w:t xml:space="preserve">  out_of_hours_end         TIME NOT NULL DEFAULT '08:30',</w:t>
            </w:r>
          </w:p>
          <w:p>
            <w:pPr>
              <w:spacing w:after="30" w:before="0"/>
            </w:pPr>
            <w:r>
              <w:rPr>
                <w:rFonts w:ascii="Consolas" w:cs="Consolas" w:eastAsia="Consolas" w:hAnsi="Consolas"/>
                <w:color w:val="1F2937"/>
                <w:sz w:val="17"/>
                <w:szCs w:val="17"/>
              </w:rPr>
              <w:t xml:space="preserve">  out_of_hours_days        TEXT[] NOT NULL DEFAULT '{saturday,sunday}',</w:t>
            </w:r>
          </w:p>
          <w:p>
            <w:pPr>
              <w:spacing w:after="30" w:before="0"/>
            </w:pPr>
            <w:r>
              <w:rPr>
                <w:rFonts w:ascii="Consolas" w:cs="Consolas" w:eastAsia="Consolas" w:hAnsi="Consolas"/>
                <w:color w:val="1F2937"/>
                <w:sz w:val="17"/>
                <w:szCs w:val="17"/>
              </w:rPr>
              <w:t xml:space="preserve">  emergency_guidance_text  TEXT,</w:t>
            </w:r>
          </w:p>
          <w:p>
            <w:pPr>
              <w:spacing w:after="30" w:before="0"/>
            </w:pPr>
            <w:r>
              <w:rPr>
                <w:rFonts w:ascii="Consolas" w:cs="Consolas" w:eastAsia="Consolas" w:hAnsi="Consolas"/>
                <w:color w:val="1F2937"/>
                <w:sz w:val="17"/>
                <w:szCs w:val="17"/>
              </w:rPr>
              <w:t xml:space="preserve">  show_999_prompt          BOOLEAN NOT NULL DEFAULT true,</w:t>
            </w:r>
          </w:p>
          <w:p>
            <w:pPr>
              <w:spacing w:after="30" w:before="0"/>
            </w:pPr>
            <w:r>
              <w:rPr>
                <w:rFonts w:ascii="Consolas" w:cs="Consolas" w:eastAsia="Consolas" w:hAnsi="Consolas"/>
                <w:color w:val="1F2937"/>
                <w:sz w:val="17"/>
                <w:szCs w:val="17"/>
              </w:rPr>
              <w:t xml:space="preserve">  -- Office hours</w:t>
            </w:r>
          </w:p>
          <w:p>
            <w:pPr>
              <w:spacing w:after="30" w:before="0"/>
            </w:pPr>
            <w:r>
              <w:rPr>
                <w:rFonts w:ascii="Consolas" w:cs="Consolas" w:eastAsia="Consolas" w:hAnsi="Consolas"/>
                <w:color w:val="1F2937"/>
                <w:sz w:val="17"/>
                <w:szCs w:val="17"/>
              </w:rPr>
              <w:t xml:space="preserve">  office_hours             JSONB,</w:t>
            </w:r>
          </w:p>
          <w:p>
            <w:pPr>
              <w:spacing w:after="30" w:before="0"/>
            </w:pPr>
            <w:r>
              <w:rPr>
                <w:rFonts w:ascii="Consolas" w:cs="Consolas" w:eastAsia="Consolas" w:hAnsi="Consolas"/>
                <w:color w:val="1F2937"/>
                <w:sz w:val="17"/>
                <w:szCs w:val="17"/>
              </w:rPr>
              <w:t xml:space="preserve">  -- Correspondence style</w:t>
            </w:r>
          </w:p>
          <w:p>
            <w:pPr>
              <w:spacing w:after="30" w:before="0"/>
            </w:pPr>
            <w:r>
              <w:rPr>
                <w:rFonts w:ascii="Consolas" w:cs="Consolas" w:eastAsia="Consolas" w:hAnsi="Consolas"/>
                <w:color w:val="1F2937"/>
                <w:sz w:val="17"/>
                <w:szCs w:val="17"/>
              </w:rPr>
              <w:t xml:space="preserve">  correspondence_tone      TEXT DEFAULT 'formal',      -- formal, semi-formal, plain</w:t>
            </w:r>
          </w:p>
          <w:p>
            <w:pPr>
              <w:spacing w:after="30" w:before="0"/>
            </w:pPr>
            <w:r>
              <w:rPr>
                <w:rFonts w:ascii="Consolas" w:cs="Consolas" w:eastAsia="Consolas" w:hAnsi="Consolas"/>
                <w:color w:val="1F2937"/>
                <w:sz w:val="17"/>
                <w:szCs w:val="17"/>
              </w:rPr>
              <w:t xml:space="preserve">  correspondence_signoff   TEXT DEFAULT 'Yours sincerely',</w:t>
            </w:r>
          </w:p>
          <w:p>
            <w:pPr>
              <w:spacing w:after="30" w:before="0"/>
            </w:pPr>
            <w:r>
              <w:rPr>
                <w:rFonts w:ascii="Consolas" w:cs="Consolas" w:eastAsia="Consolas" w:hAnsi="Consolas"/>
                <w:color w:val="1F2937"/>
                <w:sz w:val="17"/>
                <w:szCs w:val="17"/>
              </w:rPr>
              <w:t xml:space="preserve">  letterhead_storage_path  TEXT,</w:t>
            </w:r>
          </w:p>
          <w:p>
            <w:pPr>
              <w:spacing w:after="30" w:before="0"/>
            </w:pPr>
            <w:r>
              <w:rPr>
                <w:rFonts w:ascii="Consolas" w:cs="Consolas" w:eastAsia="Consolas" w:hAnsi="Consolas"/>
                <w:color w:val="1F2937"/>
                <w:sz w:val="17"/>
                <w:szCs w:val="17"/>
              </w:rPr>
              <w:t xml:space="preserve">  standard_clauses         JSONB,</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maintenance_requests: submitted by leaseholders via portal</w:t>
            </w:r>
          </w:p>
          <w:p>
            <w:pPr>
              <w:spacing w:after="30" w:before="0"/>
            </w:pPr>
            <w:r>
              <w:rPr>
                <w:rFonts w:ascii="Consolas" w:cs="Consolas" w:eastAsia="Consolas" w:hAnsi="Consolas"/>
                <w:color w:val="1F2937"/>
                <w:sz w:val="17"/>
                <w:szCs w:val="17"/>
              </w:rPr>
              <w:t xml:space="preserve">-- Emergency triage fields create an audit trail of duty-of-care process</w:t>
            </w:r>
          </w:p>
          <w:p>
            <w:pPr>
              <w:spacing w:after="30" w:before="0"/>
            </w:pPr>
            <w:r>
              <w:rPr>
                <w:rFonts w:ascii="Consolas" w:cs="Consolas" w:eastAsia="Consolas" w:hAnsi="Consolas"/>
                <w:color w:val="1F2937"/>
                <w:sz w:val="17"/>
                <w:szCs w:val="17"/>
              </w:rPr>
              <w:t xml:space="preserve">CREATE TABLE maintenance_requests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unit_id                  UUID NOT NULL REFERENCES units(id),</w:t>
            </w:r>
          </w:p>
          <w:p>
            <w:pPr>
              <w:spacing w:after="30" w:before="0"/>
            </w:pPr>
            <w:r>
              <w:rPr>
                <w:rFonts w:ascii="Consolas" w:cs="Consolas" w:eastAsia="Consolas" w:hAnsi="Consolas"/>
                <w:color w:val="1F2937"/>
                <w:sz w:val="17"/>
                <w:szCs w:val="17"/>
              </w:rPr>
              <w:t xml:space="preserve">  leaseholder_id           UUID REFERENCES leaseholders(id),</w:t>
            </w:r>
          </w:p>
          <w:p>
            <w:pPr>
              <w:spacing w:after="30" w:before="0"/>
            </w:pPr>
            <w:r>
              <w:rPr>
                <w:rFonts w:ascii="Consolas" w:cs="Consolas" w:eastAsia="Consolas" w:hAnsi="Consolas"/>
                <w:color w:val="1F2937"/>
                <w:sz w:val="17"/>
                <w:szCs w:val="17"/>
              </w:rPr>
              <w:t xml:space="preserve">  description              TEXT NOT NULL,</w:t>
            </w:r>
          </w:p>
          <w:p>
            <w:pPr>
              <w:spacing w:after="30" w:before="0"/>
            </w:pPr>
            <w:r>
              <w:rPr>
                <w:rFonts w:ascii="Consolas" w:cs="Consolas" w:eastAsia="Consolas" w:hAnsi="Consolas"/>
                <w:color w:val="1F2937"/>
                <w:sz w:val="17"/>
                <w:szCs w:val="17"/>
              </w:rPr>
              <w:t xml:space="preserve">  reported_date            DATE NOT NULL DEFAULT CURRENT_DATE,</w:t>
            </w:r>
          </w:p>
          <w:p>
            <w:pPr>
              <w:spacing w:after="30" w:before="0"/>
            </w:pPr>
            <w:r>
              <w:rPr>
                <w:rFonts w:ascii="Consolas" w:cs="Consolas" w:eastAsia="Consolas" w:hAnsi="Consolas"/>
                <w:color w:val="1F2937"/>
                <w:sz w:val="17"/>
                <w:szCs w:val="17"/>
              </w:rPr>
              <w:t xml:space="preserve">  reported_at              TIMESTAMPTZ NOT NULL DEFAULT now(),</w:t>
            </w:r>
          </w:p>
          <w:p>
            <w:pPr>
              <w:spacing w:after="30" w:before="0"/>
            </w:pPr>
            <w:r>
              <w:rPr>
                <w:rFonts w:ascii="Consolas" w:cs="Consolas" w:eastAsia="Consolas" w:hAnsi="Consolas"/>
                <w:color w:val="1F2937"/>
                <w:sz w:val="17"/>
                <w:szCs w:val="17"/>
              </w:rPr>
              <w:t xml:space="preserve">  priority                 TEXT NOT NULL DEFAULT 'normal',</w:t>
            </w:r>
          </w:p>
          <w:p>
            <w:pPr>
              <w:spacing w:after="30" w:before="0"/>
            </w:pPr>
            <w:r>
              <w:rPr>
                <w:rFonts w:ascii="Consolas" w:cs="Consolas" w:eastAsia="Consolas" w:hAnsi="Consolas"/>
                <w:color w:val="1F2937"/>
                <w:sz w:val="17"/>
                <w:szCs w:val="17"/>
              </w:rPr>
              <w:t xml:space="preserve">  status                   TEXT NOT NULL DEFAULT 'open',</w:t>
            </w:r>
          </w:p>
          <w:p>
            <w:pPr>
              <w:spacing w:after="30" w:before="0"/>
            </w:pPr>
            <w:r>
              <w:rPr>
                <w:rFonts w:ascii="Consolas" w:cs="Consolas" w:eastAsia="Consolas" w:hAnsi="Consolas"/>
                <w:color w:val="1F2937"/>
                <w:sz w:val="17"/>
                <w:szCs w:val="17"/>
              </w:rPr>
              <w:t xml:space="preserve">  -- open, acknowledged, in_progress, resolved, closed, rejected</w:t>
            </w:r>
          </w:p>
          <w:p>
            <w:pPr>
              <w:spacing w:after="30" w:before="0"/>
            </w:pPr>
            <w:r>
              <w:rPr>
                <w:rFonts w:ascii="Consolas" w:cs="Consolas" w:eastAsia="Consolas" w:hAnsi="Consolas"/>
                <w:color w:val="1F2937"/>
                <w:sz w:val="17"/>
                <w:szCs w:val="17"/>
              </w:rPr>
              <w:t xml:space="preserve">  works_order_id           UUID REFERENCES works_orders(id),</w:t>
            </w:r>
          </w:p>
          <w:p>
            <w:pPr>
              <w:spacing w:after="30" w:before="0"/>
            </w:pPr>
            <w:r>
              <w:rPr>
                <w:rFonts w:ascii="Consolas" w:cs="Consolas" w:eastAsia="Consolas" w:hAnsi="Consolas"/>
                <w:color w:val="1F2937"/>
                <w:sz w:val="17"/>
                <w:szCs w:val="17"/>
              </w:rPr>
              <w:t xml:space="preserve">  acknowledged_at          TIMESTAMPTZ,</w:t>
            </w:r>
          </w:p>
          <w:p>
            <w:pPr>
              <w:spacing w:after="30" w:before="0"/>
            </w:pPr>
            <w:r>
              <w:rPr>
                <w:rFonts w:ascii="Consolas" w:cs="Consolas" w:eastAsia="Consolas" w:hAnsi="Consolas"/>
                <w:color w:val="1F2937"/>
                <w:sz w:val="17"/>
                <w:szCs w:val="17"/>
              </w:rPr>
              <w:t xml:space="preserve">  resolved_date            DATE,</w:t>
            </w:r>
          </w:p>
          <w:p>
            <w:pPr>
              <w:spacing w:after="30" w:before="0"/>
            </w:pPr>
            <w:r>
              <w:rPr>
                <w:rFonts w:ascii="Consolas" w:cs="Consolas" w:eastAsia="Consolas" w:hAnsi="Consolas"/>
                <w:color w:val="1F2937"/>
                <w:sz w:val="17"/>
                <w:szCs w:val="17"/>
              </w:rPr>
              <w:t xml:space="preserve">  resolution_notes         TEXT,</w:t>
            </w:r>
          </w:p>
          <w:p>
            <w:pPr>
              <w:spacing w:after="30" w:before="0"/>
            </w:pPr>
            <w:r>
              <w:rPr>
                <w:rFonts w:ascii="Consolas" w:cs="Consolas" w:eastAsia="Consolas" w:hAnsi="Consolas"/>
                <w:color w:val="1F2937"/>
                <w:sz w:val="17"/>
                <w:szCs w:val="17"/>
              </w:rPr>
              <w:t xml:space="preserve">  -- Out-of-hours and emergency triage audit</w:t>
            </w:r>
          </w:p>
          <w:p>
            <w:pPr>
              <w:spacing w:after="30" w:before="0"/>
            </w:pPr>
            <w:r>
              <w:rPr>
                <w:rFonts w:ascii="Consolas" w:cs="Consolas" w:eastAsia="Consolas" w:hAnsi="Consolas"/>
                <w:color w:val="1F2937"/>
                <w:sz w:val="17"/>
                <w:szCs w:val="17"/>
              </w:rPr>
              <w:t xml:space="preserve">  submitted_out_of_hours   BOOLEAN NOT NULL DEFAULT false,</w:t>
            </w:r>
          </w:p>
          <w:p>
            <w:pPr>
              <w:spacing w:after="30" w:before="0"/>
            </w:pPr>
            <w:r>
              <w:rPr>
                <w:rFonts w:ascii="Consolas" w:cs="Consolas" w:eastAsia="Consolas" w:hAnsi="Consolas"/>
                <w:color w:val="1F2937"/>
                <w:sz w:val="17"/>
                <w:szCs w:val="17"/>
              </w:rPr>
              <w:t xml:space="preserve">  emergency_triage_shown   BOOLEAN NOT NULL DEFAULT false,</w:t>
            </w:r>
          </w:p>
          <w:p>
            <w:pPr>
              <w:spacing w:after="30" w:before="0"/>
            </w:pPr>
            <w:r>
              <w:rPr>
                <w:rFonts w:ascii="Consolas" w:cs="Consolas" w:eastAsia="Consolas" w:hAnsi="Consolas"/>
                <w:color w:val="1F2937"/>
                <w:sz w:val="17"/>
                <w:szCs w:val="17"/>
              </w:rPr>
              <w:t xml:space="preserve">  emergency_self_declared  BOOLEAN,</w:t>
            </w:r>
          </w:p>
          <w:p>
            <w:pPr>
              <w:spacing w:after="30" w:before="0"/>
            </w:pPr>
            <w:r>
              <w:rPr>
                <w:rFonts w:ascii="Consolas" w:cs="Consolas" w:eastAsia="Consolas" w:hAnsi="Consolas"/>
                <w:color w:val="1F2937"/>
                <w:sz w:val="17"/>
                <w:szCs w:val="17"/>
              </w:rPr>
              <w:t xml:space="preserve">  triage_timestamp         TIMESTAMPTZ,</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portal_messages: internal messaging</w:t>
            </w:r>
          </w:p>
          <w:p>
            <w:pPr>
              <w:spacing w:after="30" w:before="0"/>
            </w:pPr>
            <w:r>
              <w:rPr>
                <w:rFonts w:ascii="Consolas" w:cs="Consolas" w:eastAsia="Consolas" w:hAnsi="Consolas"/>
                <w:color w:val="1F2937"/>
                <w:sz w:val="17"/>
                <w:szCs w:val="17"/>
              </w:rPr>
              <w:t xml:space="preserve">CREATE TABLE portal_messages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unit_id      UUID REFERENCES units(id),</w:t>
            </w:r>
          </w:p>
          <w:p>
            <w:pPr>
              <w:spacing w:after="30" w:before="0"/>
            </w:pPr>
            <w:r>
              <w:rPr>
                <w:rFonts w:ascii="Consolas" w:cs="Consolas" w:eastAsia="Consolas" w:hAnsi="Consolas"/>
                <w:color w:val="1F2937"/>
                <w:sz w:val="17"/>
                <w:szCs w:val="17"/>
              </w:rPr>
              <w:t xml:space="preserve">  thread_id    UUID,</w:t>
            </w:r>
          </w:p>
          <w:p>
            <w:pPr>
              <w:spacing w:after="30" w:before="0"/>
            </w:pPr>
            <w:r>
              <w:rPr>
                <w:rFonts w:ascii="Consolas" w:cs="Consolas" w:eastAsia="Consolas" w:hAnsi="Consolas"/>
                <w:color w:val="1F2937"/>
                <w:sz w:val="17"/>
                <w:szCs w:val="17"/>
              </w:rPr>
              <w:t xml:space="preserve">  from_user_id UUID REFERENCES users(id),</w:t>
            </w:r>
          </w:p>
          <w:p>
            <w:pPr>
              <w:spacing w:after="30" w:before="0"/>
            </w:pPr>
            <w:r>
              <w:rPr>
                <w:rFonts w:ascii="Consolas" w:cs="Consolas" w:eastAsia="Consolas" w:hAnsi="Consolas"/>
                <w:color w:val="1F2937"/>
                <w:sz w:val="17"/>
                <w:szCs w:val="17"/>
              </w:rPr>
              <w:t xml:space="preserve">  to_user_id   UUID REFERENCES users(id),</w:t>
            </w:r>
          </w:p>
          <w:p>
            <w:pPr>
              <w:spacing w:after="30" w:before="0"/>
            </w:pPr>
            <w:r>
              <w:rPr>
                <w:rFonts w:ascii="Consolas" w:cs="Consolas" w:eastAsia="Consolas" w:hAnsi="Consolas"/>
                <w:color w:val="1F2937"/>
                <w:sz w:val="17"/>
                <w:szCs w:val="17"/>
              </w:rPr>
              <w:t xml:space="preserve">  direction    TEXT NOT NULL,                          -- inbound, outbound</w:t>
            </w:r>
          </w:p>
          <w:p>
            <w:pPr>
              <w:spacing w:after="30" w:before="0"/>
            </w:pPr>
            <w:r>
              <w:rPr>
                <w:rFonts w:ascii="Consolas" w:cs="Consolas" w:eastAsia="Consolas" w:hAnsi="Consolas"/>
                <w:color w:val="1F2937"/>
                <w:sz w:val="17"/>
                <w:szCs w:val="17"/>
              </w:rPr>
              <w:t xml:space="preserve">  subject      TEXT,</w:t>
            </w:r>
          </w:p>
          <w:p>
            <w:pPr>
              <w:spacing w:after="30" w:before="0"/>
            </w:pPr>
            <w:r>
              <w:rPr>
                <w:rFonts w:ascii="Consolas" w:cs="Consolas" w:eastAsia="Consolas" w:hAnsi="Consolas"/>
                <w:color w:val="1F2937"/>
                <w:sz w:val="17"/>
                <w:szCs w:val="17"/>
              </w:rPr>
              <w:t xml:space="preserve">  body         TEXT NOT NULL,</w:t>
            </w:r>
          </w:p>
          <w:p>
            <w:pPr>
              <w:spacing w:after="30" w:before="0"/>
            </w:pPr>
            <w:r>
              <w:rPr>
                <w:rFonts w:ascii="Consolas" w:cs="Consolas" w:eastAsia="Consolas" w:hAnsi="Consolas"/>
                <w:color w:val="1F2937"/>
                <w:sz w:val="17"/>
                <w:szCs w:val="17"/>
              </w:rPr>
              <w:t xml:space="preserve">  sent_at      TIMESTAMPTZ NOT NULL DEFAULT now(),</w:t>
            </w:r>
          </w:p>
          <w:p>
            <w:pPr>
              <w:spacing w:after="30" w:before="0"/>
            </w:pPr>
            <w:r>
              <w:rPr>
                <w:rFonts w:ascii="Consolas" w:cs="Consolas" w:eastAsia="Consolas" w:hAnsi="Consolas"/>
                <w:color w:val="1F2937"/>
                <w:sz w:val="17"/>
                <w:szCs w:val="17"/>
              </w:rPr>
              <w:t xml:space="preserve">  read_at      TIMESTAMPTZ,</w:t>
            </w:r>
          </w:p>
          <w:p>
            <w:pPr>
              <w:spacing w:after="30" w:before="0"/>
            </w:pPr>
            <w:r>
              <w:rPr>
                <w:rFonts w:ascii="Consolas" w:cs="Consolas" w:eastAsia="Consolas" w:hAnsi="Consolas"/>
                <w:color w:val="1F2937"/>
                <w:sz w:val="17"/>
                <w:szCs w:val="17"/>
              </w:rPr>
              <w:t xml:space="preserve">  document_ids UUID[]</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meetings: AGMs, EGMs, directors meetings</w:t>
            </w:r>
          </w:p>
          <w:p>
            <w:pPr>
              <w:spacing w:after="30" w:before="0"/>
            </w:pPr>
            <w:r>
              <w:rPr>
                <w:rFonts w:ascii="Consolas" w:cs="Consolas" w:eastAsia="Consolas" w:hAnsi="Consolas"/>
                <w:color w:val="1F2937"/>
                <w:sz w:val="17"/>
                <w:szCs w:val="17"/>
              </w:rPr>
              <w:t xml:space="preserve">CREATE TABLE meetings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meeting_type        TEXT NOT NULL,                   -- agm, egm, directors, working_group</w:t>
            </w:r>
          </w:p>
          <w:p>
            <w:pPr>
              <w:spacing w:after="30" w:before="0"/>
            </w:pPr>
            <w:r>
              <w:rPr>
                <w:rFonts w:ascii="Consolas" w:cs="Consolas" w:eastAsia="Consolas" w:hAnsi="Consolas"/>
                <w:color w:val="1F2937"/>
                <w:sz w:val="17"/>
                <w:szCs w:val="17"/>
              </w:rPr>
              <w:t xml:space="preserve">  scheduled_date      TIMESTAMPTZ NOT NULL,</w:t>
            </w:r>
          </w:p>
          <w:p>
            <w:pPr>
              <w:spacing w:after="30" w:before="0"/>
            </w:pPr>
            <w:r>
              <w:rPr>
                <w:rFonts w:ascii="Consolas" w:cs="Consolas" w:eastAsia="Consolas" w:hAnsi="Consolas"/>
                <w:color w:val="1F2937"/>
                <w:sz w:val="17"/>
                <w:szCs w:val="17"/>
              </w:rPr>
              <w:t xml:space="preserve">  location            TEXT,</w:t>
            </w:r>
          </w:p>
          <w:p>
            <w:pPr>
              <w:spacing w:after="30" w:before="0"/>
            </w:pPr>
            <w:r>
              <w:rPr>
                <w:rFonts w:ascii="Consolas" w:cs="Consolas" w:eastAsia="Consolas" w:hAnsi="Consolas"/>
                <w:color w:val="1F2937"/>
                <w:sz w:val="17"/>
                <w:szCs w:val="17"/>
              </w:rPr>
              <w:t xml:space="preserve">  quorum_required     INTEGER,</w:t>
            </w:r>
          </w:p>
          <w:p>
            <w:pPr>
              <w:spacing w:after="30" w:before="0"/>
            </w:pPr>
            <w:r>
              <w:rPr>
                <w:rFonts w:ascii="Consolas" w:cs="Consolas" w:eastAsia="Consolas" w:hAnsi="Consolas"/>
                <w:color w:val="1F2937"/>
                <w:sz w:val="17"/>
                <w:szCs w:val="17"/>
              </w:rPr>
              <w:t xml:space="preserve">  quorum_met          BOOLEAN,</w:t>
            </w:r>
          </w:p>
          <w:p>
            <w:pPr>
              <w:spacing w:after="30" w:before="0"/>
            </w:pPr>
            <w:r>
              <w:rPr>
                <w:rFonts w:ascii="Consolas" w:cs="Consolas" w:eastAsia="Consolas" w:hAnsi="Consolas"/>
                <w:color w:val="1F2937"/>
                <w:sz w:val="17"/>
                <w:szCs w:val="17"/>
              </w:rPr>
              <w:t xml:space="preserve">  status              TEXT NOT NULL DEFAULT 'scheduled',</w:t>
            </w:r>
          </w:p>
          <w:p>
            <w:pPr>
              <w:spacing w:after="30" w:before="0"/>
            </w:pPr>
            <w:r>
              <w:rPr>
                <w:rFonts w:ascii="Consolas" w:cs="Consolas" w:eastAsia="Consolas" w:hAnsi="Consolas"/>
                <w:color w:val="1F2937"/>
                <w:sz w:val="17"/>
                <w:szCs w:val="17"/>
              </w:rPr>
              <w:t xml:space="preserve">  minutes_document_id UUID,</w:t>
            </w:r>
          </w:p>
          <w:p>
            <w:pPr>
              <w:spacing w:after="30" w:before="0"/>
            </w:pPr>
            <w:r>
              <w:rPr>
                <w:rFonts w:ascii="Consolas" w:cs="Consolas" w:eastAsia="Consolas" w:hAnsi="Consolas"/>
                <w:color w:val="1F2937"/>
                <w:sz w:val="17"/>
                <w:szCs w:val="17"/>
              </w:rPr>
              <w:t xml:space="preserve">  created_by          UUID REFERENCES users(id),</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tc>
      </w:tr>
    </w:tbl>
    <w:p>
      <w:pPr>
        <w:pStyle w:val="Heading2"/>
        <w:spacing w:after="120" w:before="220"/>
      </w:pPr>
      <w:r>
        <w:rPr>
          <w:rFonts w:ascii="Calibri" w:cs="Calibri" w:eastAsia="Calibri" w:hAnsi="Calibri"/>
          <w:b/>
          <w:bCs/>
          <w:color w:val="1B3A5C"/>
          <w:sz w:val="26"/>
          <w:szCs w:val="26"/>
        </w:rPr>
        <w:t xml:space="preserve">4.9 Inspection App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12"/>
              <w:bottom w:val="single" w:color="D1D5DB" w:sz="4"/>
              <w:right w:val="single" w:color="D1D5DB" w:sz="4"/>
            </w:tcBorders>
            <w:shd w:fill="FAFAF9" w:val="clear"/>
            <w:tcMar>
              <w:top w:type="dxa" w:w="100"/>
              <w:left w:type="dxa" w:w="160"/>
              <w:bottom w:type="dxa" w:w="100"/>
              <w:right w:type="dxa" w:w="160"/>
            </w:tcMar>
          </w:tcPr>
          <w:p>
            <w:pPr>
              <w:spacing w:after="30" w:before="0"/>
            </w:pPr>
            <w:r>
              <w:rPr>
                <w:rFonts w:ascii="Consolas" w:cs="Consolas" w:eastAsia="Consolas" w:hAnsi="Consolas"/>
                <w:color w:val="1F2937"/>
                <w:sz w:val="17"/>
                <w:szCs w:val="17"/>
              </w:rPr>
              <w:t xml:space="preserve">-- firm_inspection_config: white-label configuration per firm</w:t>
            </w:r>
          </w:p>
          <w:p>
            <w:pPr>
              <w:spacing w:after="30" w:before="0"/>
            </w:pPr>
            <w:r>
              <w:rPr>
                <w:rFonts w:ascii="Consolas" w:cs="Consolas" w:eastAsia="Consolas" w:hAnsi="Consolas"/>
                <w:color w:val="1F2937"/>
                <w:sz w:val="17"/>
                <w:szCs w:val="17"/>
              </w:rPr>
              <w:t xml:space="preserve">CREATE TABLE firm_inspection_config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 UNIQUE,</w:t>
            </w:r>
          </w:p>
          <w:p>
            <w:pPr>
              <w:spacing w:after="30" w:before="0"/>
            </w:pPr>
            <w:r>
              <w:rPr>
                <w:rFonts w:ascii="Consolas" w:cs="Consolas" w:eastAsia="Consolas" w:hAnsi="Consolas"/>
                <w:color w:val="1F2937"/>
                <w:sz w:val="17"/>
                <w:szCs w:val="17"/>
              </w:rPr>
              <w:t xml:space="preserve">  app_name                    TEXT NOT NULL DEFAULT 'Property Inspection',</w:t>
            </w:r>
          </w:p>
          <w:p>
            <w:pPr>
              <w:spacing w:after="30" w:before="0"/>
            </w:pPr>
            <w:r>
              <w:rPr>
                <w:rFonts w:ascii="Consolas" w:cs="Consolas" w:eastAsia="Consolas" w:hAnsi="Consolas"/>
                <w:color w:val="1F2937"/>
                <w:sz w:val="17"/>
                <w:szCs w:val="17"/>
              </w:rPr>
              <w:t xml:space="preserve">  logo_storage_path           TEXT,</w:t>
            </w:r>
          </w:p>
          <w:p>
            <w:pPr>
              <w:spacing w:after="30" w:before="0"/>
            </w:pPr>
            <w:r>
              <w:rPr>
                <w:rFonts w:ascii="Consolas" w:cs="Consolas" w:eastAsia="Consolas" w:hAnsi="Consolas"/>
                <w:color w:val="1F2937"/>
                <w:sz w:val="17"/>
                <w:szCs w:val="17"/>
              </w:rPr>
              <w:t xml:space="preserve">  report_header_text          TEXT,</w:t>
            </w:r>
          </w:p>
          <w:p>
            <w:pPr>
              <w:spacing w:after="30" w:before="0"/>
            </w:pPr>
            <w:r>
              <w:rPr>
                <w:rFonts w:ascii="Consolas" w:cs="Consolas" w:eastAsia="Consolas" w:hAnsi="Consolas"/>
                <w:color w:val="1F2937"/>
                <w:sz w:val="17"/>
                <w:szCs w:val="17"/>
              </w:rPr>
              <w:t xml:space="preserve">  report_footer_text          TEXT,</w:t>
            </w:r>
          </w:p>
          <w:p>
            <w:pPr>
              <w:spacing w:after="30" w:before="0"/>
            </w:pPr>
            <w:r>
              <w:rPr>
                <w:rFonts w:ascii="Consolas" w:cs="Consolas" w:eastAsia="Consolas" w:hAnsi="Consolas"/>
                <w:color w:val="1F2937"/>
                <w:sz w:val="17"/>
                <w:szCs w:val="17"/>
              </w:rPr>
              <w:t xml:space="preserve">  primary_colour              TEXT DEFAULT '1B3A5C',   -- hex</w:t>
            </w:r>
          </w:p>
          <w:p>
            <w:pPr>
              <w:spacing w:after="30" w:before="0"/>
            </w:pPr>
            <w:r>
              <w:rPr>
                <w:rFonts w:ascii="Consolas" w:cs="Consolas" w:eastAsia="Consolas" w:hAnsi="Consolas"/>
                <w:color w:val="1F2937"/>
                <w:sz w:val="17"/>
                <w:szCs w:val="17"/>
              </w:rPr>
              <w:t xml:space="preserve">  inspection_sections         JSONB,</w:t>
            </w:r>
          </w:p>
          <w:p>
            <w:pPr>
              <w:spacing w:after="30" w:before="0"/>
            </w:pPr>
            <w:r>
              <w:rPr>
                <w:rFonts w:ascii="Consolas" w:cs="Consolas" w:eastAsia="Consolas" w:hAnsi="Consolas"/>
                <w:color w:val="1F2937"/>
                <w:sz w:val="17"/>
                <w:szCs w:val="17"/>
              </w:rPr>
              <w:t xml:space="preserve">  defect_categories           JSONB,</w:t>
            </w:r>
          </w:p>
          <w:p>
            <w:pPr>
              <w:spacing w:after="30" w:before="0"/>
            </w:pPr>
            <w:r>
              <w:rPr>
                <w:rFonts w:ascii="Consolas" w:cs="Consolas" w:eastAsia="Consolas" w:hAnsi="Consolas"/>
                <w:color w:val="1F2937"/>
                <w:sz w:val="17"/>
                <w:szCs w:val="17"/>
              </w:rPr>
              <w:t xml:space="preserve">  auto_create_works_order     BOOLEAN NOT NULL DEFAULT true,</w:t>
            </w:r>
          </w:p>
          <w:p>
            <w:pPr>
              <w:spacing w:after="30" w:before="0"/>
            </w:pPr>
            <w:r>
              <w:rPr>
                <w:rFonts w:ascii="Consolas" w:cs="Consolas" w:eastAsia="Consolas" w:hAnsi="Consolas"/>
                <w:color w:val="1F2937"/>
                <w:sz w:val="17"/>
                <w:szCs w:val="17"/>
              </w:rPr>
              <w:t xml:space="preserve">  works_order_review_required BOOLEAN NOT NULL DEFAULT true,</w:t>
            </w:r>
          </w:p>
          <w:p>
            <w:pPr>
              <w:spacing w:after="30" w:before="0"/>
            </w:pPr>
            <w:r>
              <w:rPr>
                <w:rFonts w:ascii="Consolas" w:cs="Consolas" w:eastAsia="Consolas" w:hAnsi="Consolas"/>
                <w:color w:val="1F2937"/>
                <w:sz w:val="17"/>
                <w:szCs w:val="17"/>
              </w:rPr>
              <w:t xml:space="preserve">  include_photos_in_report    BOOLEAN NOT NULL DEFAULT true,</w:t>
            </w:r>
          </w:p>
          <w:p>
            <w:pPr>
              <w:spacing w:after="30" w:before="0"/>
            </w:pPr>
            <w:r>
              <w:rPr>
                <w:rFonts w:ascii="Consolas" w:cs="Consolas" w:eastAsia="Consolas" w:hAnsi="Consolas"/>
                <w:color w:val="1F2937"/>
                <w:sz w:val="17"/>
                <w:szCs w:val="17"/>
              </w:rPr>
              <w:t xml:space="preserve">  include_bsa_section         BOOLEAN NOT NULL DEFAULT false,</w:t>
            </w:r>
          </w:p>
          <w:p>
            <w:pPr>
              <w:spacing w:after="30" w:before="0"/>
            </w:pPr>
            <w:r>
              <w:rPr>
                <w:rFonts w:ascii="Consolas" w:cs="Consolas" w:eastAsia="Consolas" w:hAnsi="Consolas"/>
                <w:color w:val="1F2937"/>
                <w:sz w:val="17"/>
                <w:szCs w:val="17"/>
              </w:rPr>
              <w:t xml:space="preserve">  created_at                  TIMESTAMPTZ NOT NULL DEFAULT now(),</w:t>
            </w:r>
          </w:p>
          <w:p>
            <w:pPr>
              <w:spacing w:after="30" w:before="0"/>
            </w:pPr>
            <w:r>
              <w:rPr>
                <w:rFonts w:ascii="Consolas" w:cs="Consolas" w:eastAsia="Consolas" w:hAnsi="Consolas"/>
                <w:color w:val="1F2937"/>
                <w:sz w:val="17"/>
                <w:szCs w:val="17"/>
              </w:rPr>
              <w:t xml:space="preserve">  updated_at                  TIMESTAMPTZ NOT NULL DEFAULT now()</w:t>
            </w:r>
          </w:p>
          <w:p>
            <w:pPr>
              <w:spacing w:after="30" w:before="0"/>
            </w:pPr>
            <w:r>
              <w:rPr>
                <w:rFonts w:ascii="Consolas" w:cs="Consolas" w:eastAsia="Consolas" w:hAnsi="Consolas"/>
                <w:color w:val="1F2937"/>
                <w:sz w:val="17"/>
                <w:szCs w:val="17"/>
              </w:rPr>
              <w:t xml:space="preserve">);</w:t>
            </w:r>
          </w:p>
          <w:p>
            <w:pPr>
              <w:spacing w:after="30" w:before="0"/>
            </w:pPr>
            <w:r>
              <w:rPr>
                <w:rFonts w:ascii="Consolas" w:cs="Consolas" w:eastAsia="Consolas" w:hAnsi="Consolas"/>
                <w:color w:val="1F2937"/>
                <w:sz w:val="17"/>
                <w:szCs w:val="17"/>
              </w:rPr>
              <w:t xml:space="preserve"/>
            </w:r>
          </w:p>
          <w:p>
            <w:pPr>
              <w:spacing w:after="30" w:before="0"/>
            </w:pPr>
            <w:r>
              <w:rPr>
                <w:rFonts w:ascii="Consolas" w:cs="Consolas" w:eastAsia="Consolas" w:hAnsi="Consolas"/>
                <w:color w:val="1F2937"/>
                <w:sz w:val="17"/>
                <w:szCs w:val="17"/>
              </w:rPr>
              <w:t xml:space="preserve">-- inspection_report_links: bridge between Inspection App and PropOS</w:t>
            </w:r>
          </w:p>
          <w:p>
            <w:pPr>
              <w:spacing w:after="30" w:before="0"/>
            </w:pPr>
            <w:r>
              <w:rPr>
                <w:rFonts w:ascii="Consolas" w:cs="Consolas" w:eastAsia="Consolas" w:hAnsi="Consolas"/>
                <w:color w:val="1F2937"/>
                <w:sz w:val="17"/>
                <w:szCs w:val="17"/>
              </w:rPr>
              <w:t xml:space="preserve">CREATE TABLE inspection_report_links (</w:t>
            </w:r>
          </w:p>
          <w:p>
            <w:pPr>
              <w:spacing w:after="30" w:before="0"/>
            </w:pPr>
            <w:r>
              <w:rPr>
                <w:rFonts w:ascii="Consolas" w:cs="Consolas" w:eastAsia="Consolas" w:hAnsi="Consolas"/>
                <w:color w:val="1F2937"/>
                <w:sz w:val="17"/>
                <w:szCs w:val="17"/>
              </w:rPr>
              <w:t xml:space="preserve">  id                       UUID PRIMARY KEY DEFAULT gen_random_uuid(),</w:t>
            </w:r>
          </w:p>
          <w:p>
            <w:pPr>
              <w:spacing w:after="30" w:before="0"/>
            </w:pPr>
            <w:r>
              <w:rPr>
                <w:rFonts w:ascii="Consolas" w:cs="Consolas" w:eastAsia="Consolas" w:hAnsi="Consolas"/>
                <w:color w:val="1F2937"/>
                <w:sz w:val="17"/>
                <w:szCs w:val="17"/>
              </w:rPr>
              <w:t xml:space="preserve">  firm_id                  UUID NOT NULL REFERENCES firms(id),</w:t>
            </w:r>
          </w:p>
          <w:p>
            <w:pPr>
              <w:spacing w:after="30" w:before="0"/>
            </w:pPr>
            <w:r>
              <w:rPr>
                <w:rFonts w:ascii="Consolas" w:cs="Consolas" w:eastAsia="Consolas" w:hAnsi="Consolas"/>
                <w:color w:val="1F2937"/>
                <w:sz w:val="17"/>
                <w:szCs w:val="17"/>
              </w:rPr>
              <w:t xml:space="preserve">  property_id              UUID NOT NULL REFERENCES properties(id),</w:t>
            </w:r>
          </w:p>
          <w:p>
            <w:pPr>
              <w:spacing w:after="30" w:before="0"/>
            </w:pPr>
            <w:r>
              <w:rPr>
                <w:rFonts w:ascii="Consolas" w:cs="Consolas" w:eastAsia="Consolas" w:hAnsi="Consolas"/>
                <w:color w:val="1F2937"/>
                <w:sz w:val="17"/>
                <w:szCs w:val="17"/>
              </w:rPr>
              <w:t xml:space="preserve">  inspection_app_report_id TEXT NOT NULL,</w:t>
            </w:r>
          </w:p>
          <w:p>
            <w:pPr>
              <w:spacing w:after="30" w:before="0"/>
            </w:pPr>
            <w:r>
              <w:rPr>
                <w:rFonts w:ascii="Consolas" w:cs="Consolas" w:eastAsia="Consolas" w:hAnsi="Consolas"/>
                <w:color w:val="1F2937"/>
                <w:sz w:val="17"/>
                <w:szCs w:val="17"/>
              </w:rPr>
              <w:t xml:space="preserve">  inspection_date          DATE NOT NULL,</w:t>
            </w:r>
          </w:p>
          <w:p>
            <w:pPr>
              <w:spacing w:after="30" w:before="0"/>
            </w:pPr>
            <w:r>
              <w:rPr>
                <w:rFonts w:ascii="Consolas" w:cs="Consolas" w:eastAsia="Consolas" w:hAnsi="Consolas"/>
                <w:color w:val="1F2937"/>
                <w:sz w:val="17"/>
                <w:szCs w:val="17"/>
              </w:rPr>
              <w:t xml:space="preserve">  inspected_by             UUID REFERENCES users(id),</w:t>
            </w:r>
          </w:p>
          <w:p>
            <w:pPr>
              <w:spacing w:after="30" w:before="0"/>
            </w:pPr>
            <w:r>
              <w:rPr>
                <w:rFonts w:ascii="Consolas" w:cs="Consolas" w:eastAsia="Consolas" w:hAnsi="Consolas"/>
                <w:color w:val="1F2937"/>
                <w:sz w:val="17"/>
                <w:szCs w:val="17"/>
              </w:rPr>
              <w:t xml:space="preserve">  report_document_id       UUID REFERENCES documents(id),</w:t>
            </w:r>
          </w:p>
          <w:p>
            <w:pPr>
              <w:spacing w:after="30" w:before="0"/>
            </w:pPr>
            <w:r>
              <w:rPr>
                <w:rFonts w:ascii="Consolas" w:cs="Consolas" w:eastAsia="Consolas" w:hAnsi="Consolas"/>
                <w:color w:val="1F2937"/>
                <w:sz w:val="17"/>
                <w:szCs w:val="17"/>
              </w:rPr>
              <w:t xml:space="preserve">  defect_count             INTEGER DEFAULT 0,</w:t>
            </w:r>
          </w:p>
          <w:p>
            <w:pPr>
              <w:spacing w:after="30" w:before="0"/>
            </w:pPr>
            <w:r>
              <w:rPr>
                <w:rFonts w:ascii="Consolas" w:cs="Consolas" w:eastAsia="Consolas" w:hAnsi="Consolas"/>
                <w:color w:val="1F2937"/>
                <w:sz w:val="17"/>
                <w:szCs w:val="17"/>
              </w:rPr>
              <w:t xml:space="preserve">  works_orders_created     INTEGER DEFAULT 0,</w:t>
            </w:r>
          </w:p>
          <w:p>
            <w:pPr>
              <w:spacing w:after="30" w:before="0"/>
            </w:pPr>
            <w:r>
              <w:rPr>
                <w:rFonts w:ascii="Consolas" w:cs="Consolas" w:eastAsia="Consolas" w:hAnsi="Consolas"/>
                <w:color w:val="1F2937"/>
                <w:sz w:val="17"/>
                <w:szCs w:val="17"/>
              </w:rPr>
              <w:t xml:space="preserve">  synced_at                TIMESTAMPTZ NOT NULL DEFAULT now()</w:t>
            </w:r>
          </w:p>
          <w:p>
            <w:pPr>
              <w:spacing w:after="30" w:before="0"/>
            </w:pPr>
            <w:r>
              <w:rPr>
                <w:rFonts w:ascii="Consolas" w:cs="Consolas" w:eastAsia="Consolas" w:hAnsi="Consolas"/>
                <w:color w:val="1F2937"/>
                <w:sz w:val="17"/>
                <w:szCs w:val="17"/>
              </w:rPr>
              <w:t xml:space="preserve">);</w:t>
            </w:r>
          </w:p>
        </w:tc>
      </w:tr>
    </w:tbl>
    <w:p>
      <w:r>
        <w:br w:type="page"/>
      </w:r>
    </w:p>
    <w:p>
      <w:pPr>
        <w:pStyle w:val="Heading1"/>
        <w:spacing w:after="160" w:before="320"/>
      </w:pPr>
      <w:r>
        <w:rPr>
          <w:rFonts w:ascii="Calibri" w:cs="Calibri" w:eastAsia="Calibri" w:hAnsi="Calibri"/>
          <w:b/>
          <w:bCs/>
          <w:color w:val="1B3A5C"/>
          <w:sz w:val="32"/>
          <w:szCs w:val="32"/>
        </w:rPr>
        <w:t xml:space="preserve">5. Module Specifications and Business Logic</w:t>
      </w:r>
    </w:p>
    <w:p>
      <w:pPr>
        <w:spacing w:after="120" w:before="60" w:line="280"/>
        <w:jc w:val="both"/>
      </w:pPr>
      <w:r>
        <w:rPr>
          <w:rFonts w:ascii="Calibri" w:cs="Calibri" w:eastAsia="Calibri" w:hAnsi="Calibri"/>
          <w:sz w:val="22"/>
          <w:szCs w:val="22"/>
        </w:rPr>
        <w:t xml:space="preserve">Each module below is a self-contained build unit. Claude Code builds modules in the sequence specified in Section 7. Business logic rules stated here are mandatory.</w:t>
      </w:r>
    </w:p>
    <w:p>
      <w:pPr>
        <w:pStyle w:val="Heading2"/>
        <w:spacing w:after="120" w:before="220"/>
      </w:pPr>
      <w:r>
        <w:rPr>
          <w:rFonts w:ascii="Calibri" w:cs="Calibri" w:eastAsia="Calibri" w:hAnsi="Calibri"/>
          <w:b/>
          <w:bCs/>
          <w:color w:val="1B3A5C"/>
          <w:sz w:val="26"/>
          <w:szCs w:val="26"/>
        </w:rPr>
        <w:t xml:space="preserve">5.1 Contractor Dispatch Engine</w:t>
      </w:r>
    </w:p>
    <w:p>
      <w:pPr>
        <w:spacing w:after="120" w:before="60" w:line="280"/>
        <w:jc w:val="both"/>
      </w:pPr>
      <w:r>
        <w:rPr>
          <w:rFonts w:ascii="Calibri" w:cs="Calibri" w:eastAsia="Calibri" w:hAnsi="Calibri"/>
          <w:sz w:val="22"/>
          <w:szCs w:val="22"/>
        </w:rPr>
        <w:t xml:space="preserve">The dispatch engine is triggered when a works order moves to status 'dispatching'. It is implemented as a Supabase Edge Function (dispatch_engine.ts) and a scheduled cron job for timeout checking (dispatch_timeout_check.ts).</w:t>
      </w:r>
    </w:p>
    <w:p>
      <w:pPr>
        <w:pStyle w:val="Heading3"/>
        <w:spacing w:after="100" w:before="180"/>
      </w:pPr>
      <w:r>
        <w:rPr>
          <w:rFonts w:ascii="Calibri" w:cs="Calibri" w:eastAsia="Calibri" w:hAnsi="Calibri"/>
          <w:b/>
          <w:bCs/>
          <w:color w:val="2E4D6E"/>
          <w:sz w:val="23"/>
          <w:szCs w:val="23"/>
        </w:rPr>
        <w:t xml:space="preserve">Dispatch Logic</w:t>
      </w:r>
    </w:p>
    <w:p>
      <w:pPr>
        <w:pStyle w:val="ListParagraph"/>
        <w:numPr>
          <w:ilvl w:val="0"/>
          <w:numId w:val="2"/>
        </w:numPr>
        <w:spacing w:after="60" w:before="40" w:line="280"/>
      </w:pPr>
      <w:r>
        <w:rPr>
          <w:rFonts w:ascii="Calibri" w:cs="Calibri" w:eastAsia="Calibri" w:hAnsi="Calibri"/>
          <w:sz w:val="22"/>
          <w:szCs w:val="22"/>
        </w:rPr>
        <w:t xml:space="preserve">Works order moves to 'dispatching' status (manually by PM or automatically from an inspection flag or maintenance request).</w:t>
      </w:r>
    </w:p>
    <w:p>
      <w:pPr>
        <w:pStyle w:val="ListParagraph"/>
        <w:numPr>
          <w:ilvl w:val="0"/>
          <w:numId w:val="2"/>
        </w:numPr>
        <w:spacing w:after="60" w:before="40" w:line="280"/>
      </w:pPr>
      <w:r>
        <w:rPr>
          <w:rFonts w:ascii="Calibri" w:cs="Calibri" w:eastAsia="Calibri" w:hAnsi="Calibri"/>
          <w:sz w:val="22"/>
          <w:szCs w:val="22"/>
        </w:rPr>
        <w:t xml:space="preserve">Edge Function queries contractors table filtered by: firm_id matches, trade_categories overlaps with required trade, approved = true, active = true. Orders by preferred_order ASC then rating DESC.</w:t>
      </w:r>
    </w:p>
    <w:p>
      <w:pPr>
        <w:pStyle w:val="ListParagraph"/>
        <w:numPr>
          <w:ilvl w:val="0"/>
          <w:numId w:val="2"/>
        </w:numPr>
        <w:spacing w:after="60" w:before="40" w:line="280"/>
      </w:pPr>
      <w:r>
        <w:rPr>
          <w:rFonts w:ascii="Calibri" w:cs="Calibri" w:eastAsia="Calibri" w:hAnsi="Calibri"/>
          <w:sz w:val="22"/>
          <w:szCs w:val="22"/>
        </w:rPr>
        <w:t xml:space="preserve">First contractor is selected. A unique secure token (UUID) is generated and stored in dispatch_log. A Resend email is sent to contractor with: job description, property address, estimated dates, and two tokenised links (Accept Job and Decline Job) which are simple GET endpoints requiring no login.</w:t>
      </w:r>
    </w:p>
    <w:p>
      <w:pPr>
        <w:pStyle w:val="ListParagraph"/>
        <w:numPr>
          <w:ilvl w:val="0"/>
          <w:numId w:val="2"/>
        </w:numPr>
        <w:spacing w:after="60" w:before="40" w:line="280"/>
      </w:pPr>
      <w:r>
        <w:rPr>
          <w:rFonts w:ascii="Calibri" w:cs="Calibri" w:eastAsia="Calibri" w:hAnsi="Calibri"/>
          <w:sz w:val="22"/>
          <w:szCs w:val="22"/>
        </w:rPr>
        <w:t xml:space="preserve">Response deadline is set automatically from works order priority: Emergency = 4 hours, High = 24 hours, Normal = 48 hours, Low = 5 days (120 hours). The PM can override the deadline before dispatching. The DispatchModal pre-fills the date and shows a hint label explaining the auto-selection.</w:t>
      </w:r>
    </w:p>
    <w:p>
      <w:pPr>
        <w:pStyle w:val="ListParagraph"/>
        <w:numPr>
          <w:ilvl w:val="0"/>
          <w:numId w:val="2"/>
        </w:numPr>
        <w:spacing w:after="60" w:before="40" w:line="280"/>
      </w:pPr>
      <w:r>
        <w:rPr>
          <w:rFonts w:ascii="Calibri" w:cs="Calibri" w:eastAsia="Calibri" w:hAnsi="Calibri"/>
          <w:sz w:val="22"/>
          <w:szCs w:val="22"/>
        </w:rPr>
        <w:t xml:space="preserve">Cron job runs every 15 minutes. For any dispatch_log row where response_deadline has passed and response is NULL, it marks the row as 'no_response', selects the next contractor, and repeats from step 3.</w:t>
      </w:r>
    </w:p>
    <w:p>
      <w:pPr>
        <w:pStyle w:val="ListParagraph"/>
        <w:numPr>
          <w:ilvl w:val="0"/>
          <w:numId w:val="2"/>
        </w:numPr>
        <w:spacing w:after="60" w:before="40" w:line="280"/>
      </w:pPr>
      <w:r>
        <w:rPr>
          <w:rFonts w:ascii="Calibri" w:cs="Calibri" w:eastAsia="Calibri" w:hAnsi="Calibri"/>
          <w:sz w:val="22"/>
          <w:szCs w:val="22"/>
        </w:rPr>
        <w:t xml:space="preserve">If a contractor accepts: works_order.status = 'accepted', works_order.contractor_id is set, PM and leaseholder portal are updated. No further dispatch attempts.</w:t>
      </w:r>
    </w:p>
    <w:p>
      <w:pPr>
        <w:pStyle w:val="ListParagraph"/>
        <w:numPr>
          <w:ilvl w:val="0"/>
          <w:numId w:val="2"/>
        </w:numPr>
        <w:spacing w:after="60" w:before="40" w:line="280"/>
      </w:pPr>
      <w:r>
        <w:rPr>
          <w:rFonts w:ascii="Calibri" w:cs="Calibri" w:eastAsia="Calibri" w:hAnsi="Calibri"/>
          <w:sz w:val="22"/>
          <w:szCs w:val="22"/>
        </w:rPr>
        <w:t xml:space="preserve">If all contractors on the list are exhausted: works_order.status = 'dispatch_failed', PM receives urgent notification. PM must intervene manually.</w:t>
      </w:r>
    </w:p>
    <w:p>
      <w:pPr>
        <w:pStyle w:val="ListParagraph"/>
        <w:numPr>
          <w:ilvl w:val="0"/>
          <w:numId w:val="2"/>
        </w:numPr>
        <w:spacing w:after="60" w:before="40" w:line="280"/>
      </w:pPr>
      <w:r>
        <w:rPr>
          <w:rFonts w:ascii="Calibri" w:cs="Calibri" w:eastAsia="Calibri" w:hAnsi="Calibri"/>
          <w:sz w:val="22"/>
          <w:szCs w:val="22"/>
        </w:rPr>
        <w:t xml:space="preserve">Emergency priority jobs: PM receives a copy of every dispatch attempt notification in real time, regardless of outcome.</w:t>
      </w:r>
    </w:p>
    <w:p>
      <w:pPr>
        <w:pStyle w:val="ListParagraph"/>
        <w:numPr>
          <w:ilvl w:val="0"/>
          <w:numId w:val="2"/>
        </w:numPr>
        <w:spacing w:after="60" w:before="40" w:line="280"/>
      </w:pPr>
      <w:r>
        <w:rPr>
          <w:rFonts w:ascii="Calibri" w:cs="Calibri" w:eastAsia="Calibri" w:hAnsi="Calibri"/>
          <w:sz w:val="22"/>
          <w:szCs w:val="22"/>
        </w:rPr>
        <w:t xml:space="preserve">If estimated_cost exceeds Section 20 threshold (£250 per leaseholder): works order is flagged and dispatch is paused. PM must confirm S20 exemption or initiate consultation before dispatch resumes.</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EDGE CASE</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Contractor has no email address on record: dispatch skips them and logs 'no_email' in dispatch_log. PM is notified at end of cycle if this caused dispatch to fail. Never silently skip without logging.</w:t>
            </w:r>
          </w:p>
        </w:tc>
      </w:tr>
    </w:tbl>
    <w:p>
      <w:pPr>
        <w:pStyle w:val="Heading2"/>
        <w:spacing w:after="120" w:before="220"/>
      </w:pPr>
      <w:r>
        <w:rPr>
          <w:rFonts w:ascii="Calibri" w:cs="Calibri" w:eastAsia="Calibri" w:hAnsi="Calibri"/>
          <w:b/>
          <w:bCs/>
          <w:color w:val="1B3A5C"/>
          <w:sz w:val="26"/>
          <w:szCs w:val="26"/>
        </w:rPr>
        <w:t xml:space="preserve">5.2 Out-of-Hours Emergency Triage (Leaseholder Portal)</w:t>
      </w:r>
    </w:p>
    <w:p>
      <w:pPr>
        <w:spacing w:after="120" w:before="60" w:line="280"/>
        <w:jc w:val="both"/>
      </w:pPr>
      <w:r>
        <w:rPr>
          <w:rFonts w:ascii="Calibri" w:cs="Calibri" w:eastAsia="Calibri" w:hAnsi="Calibri"/>
          <w:sz w:val="22"/>
          <w:szCs w:val="22"/>
        </w:rPr>
        <w:t xml:space="preserve">When a leaseholder submits a maintenance request outside the firm's configured office hours, the portal must present an emergency triage screen before the request is logged. This is both a duty-of-care requirement and an audit trail obligation.</w:t>
      </w:r>
    </w:p>
    <w:p>
      <w:pPr>
        <w:pStyle w:val="Heading3"/>
        <w:spacing w:after="100" w:before="180"/>
      </w:pPr>
      <w:r>
        <w:rPr>
          <w:rFonts w:ascii="Calibri" w:cs="Calibri" w:eastAsia="Calibri" w:hAnsi="Calibri"/>
          <w:b/>
          <w:bCs/>
          <w:color w:val="2E4D6E"/>
          <w:sz w:val="23"/>
          <w:szCs w:val="23"/>
        </w:rPr>
        <w:t xml:space="preserve">Triage Logic</w:t>
      </w:r>
    </w:p>
    <w:p>
      <w:pPr>
        <w:pStyle w:val="ListParagraph"/>
        <w:numPr>
          <w:ilvl w:val="0"/>
          <w:numId w:val="2"/>
        </w:numPr>
        <w:spacing w:after="60" w:before="40" w:line="280"/>
      </w:pPr>
      <w:r>
        <w:rPr>
          <w:rFonts w:ascii="Calibri" w:cs="Calibri" w:eastAsia="Calibri" w:hAnsi="Calibri"/>
          <w:sz w:val="22"/>
          <w:szCs w:val="22"/>
        </w:rPr>
        <w:t xml:space="preserve">On maintenance request form load, the Edge Function checks the current time against firm_portal_config.office_hours and out_of_hours_start, end, and days for the relevant firm.</w:t>
      </w:r>
    </w:p>
    <w:p>
      <w:pPr>
        <w:pStyle w:val="ListParagraph"/>
        <w:numPr>
          <w:ilvl w:val="0"/>
          <w:numId w:val="2"/>
        </w:numPr>
        <w:spacing w:after="60" w:before="40" w:line="280"/>
      </w:pPr>
      <w:r>
        <w:rPr>
          <w:rFonts w:ascii="Calibri" w:cs="Calibri" w:eastAsia="Calibri" w:hAnsi="Calibri"/>
          <w:sz w:val="22"/>
          <w:szCs w:val="22"/>
        </w:rPr>
        <w:t xml:space="preserve">If outside office hours: before the request form is presented, a full-screen triage modal is shown. It cannot be dismissed without answering. It displays 'Is this an emergency?' with clear examples (uncontrolled water leak, gas smell, fire or smoke, total loss of electricity, structural collapse risk, lift entrapment). It also displays the firm's out_of_hours_phone number prominently. If show_999_prompt is true (default, cannot be disabled): 'If there is any risk to life, call 999 immediately.'</w:t>
      </w:r>
    </w:p>
    <w:p>
      <w:pPr>
        <w:pStyle w:val="ListParagraph"/>
        <w:numPr>
          <w:ilvl w:val="0"/>
          <w:numId w:val="2"/>
        </w:numPr>
        <w:spacing w:after="60" w:before="40" w:line="280"/>
      </w:pPr>
      <w:r>
        <w:rPr>
          <w:rFonts w:ascii="Calibri" w:cs="Calibri" w:eastAsia="Calibri" w:hAnsi="Calibri"/>
          <w:sz w:val="22"/>
          <w:szCs w:val="22"/>
        </w:rPr>
        <w:t xml:space="preserve">If the leaseholder selects YES (emergency): they are shown the out-of-hours contact number again at full prominence with instruction to call immediately. The form then proceeds so the request is still logged in the system for the PM's audit trail. emergency_self_declared is set to true, priority is set to 'emergency'.</w:t>
      </w:r>
    </w:p>
    <w:p>
      <w:pPr>
        <w:pStyle w:val="ListParagraph"/>
        <w:numPr>
          <w:ilvl w:val="0"/>
          <w:numId w:val="2"/>
        </w:numPr>
        <w:spacing w:after="60" w:before="40" w:line="280"/>
      </w:pPr>
      <w:r>
        <w:rPr>
          <w:rFonts w:ascii="Calibri" w:cs="Calibri" w:eastAsia="Calibri" w:hAnsi="Calibri"/>
          <w:sz w:val="22"/>
          <w:szCs w:val="22"/>
        </w:rPr>
        <w:t xml:space="preserve">If the leaseholder selects NO (not an emergency): the form proceeds normally. The request is logged with submitted_out_of_hours = true and emergency_self_declared = false. The PM sees it flagged as an out-of-hours submission first thing in the morning.</w:t>
      </w:r>
    </w:p>
    <w:p>
      <w:pPr>
        <w:pStyle w:val="ListParagraph"/>
        <w:numPr>
          <w:ilvl w:val="0"/>
          <w:numId w:val="2"/>
        </w:numPr>
        <w:spacing w:after="60" w:before="40" w:line="280"/>
      </w:pPr>
      <w:r>
        <w:rPr>
          <w:rFonts w:ascii="Calibri" w:cs="Calibri" w:eastAsia="Calibri" w:hAnsi="Calibri"/>
          <w:sz w:val="22"/>
          <w:szCs w:val="22"/>
        </w:rPr>
        <w:t xml:space="preserve">During office hours: the triage screen is not shown. However, a softer prompt is shown at the top of the maintenance request form at all times: 'For genuine emergencies involving risk to life, call 999. For urgent out-of-hours issues, call [out_of_hours_phone].' This ensures the number is always visible regardless of submission time.</w:t>
      </w:r>
    </w:p>
    <w:p>
      <w:pPr>
        <w:pStyle w:val="ListParagraph"/>
        <w:numPr>
          <w:ilvl w:val="0"/>
          <w:numId w:val="2"/>
        </w:numPr>
        <w:spacing w:after="60" w:before="40" w:line="280"/>
      </w:pPr>
      <w:r>
        <w:rPr>
          <w:rFonts w:ascii="Calibri" w:cs="Calibri" w:eastAsia="Calibri" w:hAnsi="Calibri"/>
          <w:sz w:val="22"/>
          <w:szCs w:val="22"/>
        </w:rPr>
        <w:t xml:space="preserve">If no out_of_hours_phone is configured for the firm: the system still shows the 999 prompt and the emergency guidance text but omits the phone number field. A warning is shown in the firm's PropOS admin dashboard that the out-of-hours number has not been configured.</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DUTY OF CARE</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The triage_timestamp, emergency_triage_shown, and emergency_self_declared fields create a documented record that the leaseholder was given safety information at the point of submission. This is relevant in the event of a complaint or claim that the firm failed to respond appropriately to an emergency.</w:t>
            </w:r>
          </w:p>
        </w:tc>
      </w:tr>
    </w:tbl>
    <w:p>
      <w:r>
        <w:br w:type="page"/>
      </w:r>
    </w:p>
    <w:p>
      <w:pPr>
        <w:pStyle w:val="Heading2"/>
        <w:spacing w:after="120" w:before="220"/>
      </w:pPr>
      <w:r>
        <w:rPr>
          <w:rFonts w:ascii="Calibri" w:cs="Calibri" w:eastAsia="Calibri" w:hAnsi="Calibri"/>
          <w:b/>
          <w:bCs/>
          <w:color w:val="1B3A5C"/>
          <w:sz w:val="26"/>
          <w:szCs w:val="26"/>
        </w:rPr>
        <w:t xml:space="preserve">5.3 Bank Reconciliation Engine</w:t>
      </w:r>
    </w:p>
    <w:p>
      <w:pPr>
        <w:spacing w:after="120" w:before="60" w:line="280"/>
        <w:jc w:val="both"/>
      </w:pPr>
      <w:r>
        <w:rPr>
          <w:rFonts w:ascii="Calibri" w:cs="Calibri" w:eastAsia="Calibri" w:hAnsi="Calibri"/>
          <w:sz w:val="22"/>
          <w:szCs w:val="22"/>
        </w:rPr>
        <w:t xml:space="preserve">The reconciliation engine matches imported bank statement transactions against the transactions table. It is the primary mechanism by which RICS-regulated client money compliance is demonstrated, and it is required for the financial close at the end of each service charge period.</w:t>
      </w:r>
    </w:p>
    <w:p>
      <w:pPr>
        <w:spacing w:after="120" w:before="60" w:line="280"/>
        <w:jc w:val="both"/>
      </w:pPr>
      <w:r>
        <w:rPr>
          <w:rFonts w:ascii="Calibri" w:cs="Calibri" w:eastAsia="Calibri" w:hAnsi="Calibri"/>
          <w:sz w:val="22"/>
          <w:szCs w:val="22"/>
        </w:rPr>
        <w:t xml:space="preserve">The engine is implemented as an Edge Function (reconciliation_engine.ts) plus a frontend matching UI for handling unmatched and ambiguous items. It runs on demand (PM uploads statement) rather than on a schedule, because human review is always required for confident matching.</w:t>
      </w:r>
    </w:p>
    <w:p>
      <w:pPr>
        <w:pStyle w:val="Heading3"/>
        <w:spacing w:after="100" w:before="180"/>
      </w:pPr>
      <w:r>
        <w:rPr>
          <w:rFonts w:ascii="Calibri" w:cs="Calibri" w:eastAsia="Calibri" w:hAnsi="Calibri"/>
          <w:b/>
          <w:bCs/>
          <w:color w:val="2E4D6E"/>
          <w:sz w:val="23"/>
          <w:szCs w:val="23"/>
        </w:rPr>
        <w:t xml:space="preserve">Import Pipeline</w:t>
      </w:r>
    </w:p>
    <w:p>
      <w:pPr>
        <w:pStyle w:val="ListParagraph"/>
        <w:numPr>
          <w:ilvl w:val="0"/>
          <w:numId w:val="2"/>
        </w:numPr>
        <w:spacing w:after="60" w:before="40" w:line="280"/>
      </w:pPr>
      <w:r>
        <w:rPr>
          <w:rFonts w:ascii="Calibri" w:cs="Calibri" w:eastAsia="Calibri" w:hAnsi="Calibri"/>
          <w:sz w:val="22"/>
          <w:szCs w:val="22"/>
        </w:rPr>
        <w:t xml:space="preserve">PM uploads a CSV, OFX, or QIF bank statement file via the bank statement import screen. File parser detects format, extracts transactions, and writes them as rows in bank_statement_imports.raw_data with import status 'pending'.</w:t>
      </w:r>
    </w:p>
    <w:p>
      <w:pPr>
        <w:pStyle w:val="ListParagraph"/>
        <w:numPr>
          <w:ilvl w:val="0"/>
          <w:numId w:val="2"/>
        </w:numPr>
        <w:spacing w:after="60" w:before="40" w:line="280"/>
      </w:pPr>
      <w:r>
        <w:rPr>
          <w:rFonts w:ascii="Calibri" w:cs="Calibri" w:eastAsia="Calibri" w:hAnsi="Calibri"/>
          <w:sz w:val="22"/>
          <w:szCs w:val="22"/>
        </w:rPr>
        <w:t xml:space="preserve">On parse success, status moves to 'processing'. The matching algorithm runs across all unreconciled rows in transactions for the relevant bank_account_id. Rows in raw_data are tagged with a confidence score and a candidate transaction_id where applicable.</w:t>
      </w:r>
    </w:p>
    <w:p>
      <w:pPr>
        <w:pStyle w:val="ListParagraph"/>
        <w:numPr>
          <w:ilvl w:val="0"/>
          <w:numId w:val="2"/>
        </w:numPr>
        <w:spacing w:after="60" w:before="40" w:line="280"/>
      </w:pPr>
      <w:r>
        <w:rPr>
          <w:rFonts w:ascii="Calibri" w:cs="Calibri" w:eastAsia="Calibri" w:hAnsi="Calibri"/>
          <w:sz w:val="22"/>
          <w:szCs w:val="22"/>
        </w:rPr>
        <w:t xml:space="preserve">On completion, status moves to 'matched' and the PM is taken to the reconciliation review screen. matched_count and unmatched_count are populated.</w:t>
      </w:r>
    </w:p>
    <w:p>
      <w:pPr>
        <w:pStyle w:val="Heading3"/>
        <w:spacing w:after="100" w:before="180"/>
      </w:pPr>
      <w:r>
        <w:rPr>
          <w:rFonts w:ascii="Calibri" w:cs="Calibri" w:eastAsia="Calibri" w:hAnsi="Calibri"/>
          <w:b/>
          <w:bCs/>
          <w:color w:val="2E4D6E"/>
          <w:sz w:val="23"/>
          <w:szCs w:val="23"/>
        </w:rPr>
        <w:t xml:space="preserve">Matching Algorithm</w:t>
      </w:r>
    </w:p>
    <w:p>
      <w:pPr>
        <w:spacing w:after="120" w:before="60" w:line="280"/>
        <w:jc w:val="both"/>
      </w:pPr>
      <w:r>
        <w:rPr>
          <w:rFonts w:ascii="Calibri" w:cs="Calibri" w:eastAsia="Calibri" w:hAnsi="Calibri"/>
          <w:sz w:val="22"/>
          <w:szCs w:val="22"/>
        </w:rPr>
        <w:t xml:space="preserve">Matching runs in three passes, in order. A transaction can only match one statement row, and a statement row can only match one transaction. Once matched, both are removed from the candidate pool for subsequent passes.</w:t>
      </w:r>
    </w:p>
    <w:p>
      <w:pPr>
        <w:pStyle w:val="ListParagraph"/>
        <w:numPr>
          <w:ilvl w:val="0"/>
          <w:numId w:val="2"/>
        </w:numPr>
        <w:spacing w:after="60" w:before="40" w:line="280"/>
      </w:pPr>
      <w:r>
        <w:rPr>
          <w:rFonts w:ascii="Calibri" w:cs="Calibri" w:eastAsia="Calibri" w:hAnsi="Calibri"/>
          <w:sz w:val="22"/>
          <w:szCs w:val="22"/>
        </w:rPr>
        <w:t xml:space="preserve">Pass 1: Exact match. Statement amount matches transaction amount to the penny, and statement date is within ±2 days of transaction date, and (statement reference contains transaction reference OR statement payee_payer matches transaction payee_payer). Confidence score 1.00. Auto-matched, no PM review required unless flagged.</w:t>
      </w:r>
    </w:p>
    <w:p>
      <w:pPr>
        <w:pStyle w:val="ListParagraph"/>
        <w:numPr>
          <w:ilvl w:val="0"/>
          <w:numId w:val="2"/>
        </w:numPr>
        <w:spacing w:after="60" w:before="40" w:line="280"/>
      </w:pPr>
      <w:r>
        <w:rPr>
          <w:rFonts w:ascii="Calibri" w:cs="Calibri" w:eastAsia="Calibri" w:hAnsi="Calibri"/>
          <w:sz w:val="22"/>
          <w:szCs w:val="22"/>
        </w:rPr>
        <w:t xml:space="preserve">Pass 2: Strong match. Amount matches to the penny and date is within ±7 days. Reference and payee fields not required to match. Confidence score 0.80. Surfaced to PM as a suggested match for one-click confirmation.</w:t>
      </w:r>
    </w:p>
    <w:p>
      <w:pPr>
        <w:pStyle w:val="ListParagraph"/>
        <w:numPr>
          <w:ilvl w:val="0"/>
          <w:numId w:val="2"/>
        </w:numPr>
        <w:spacing w:after="60" w:before="40" w:line="280"/>
      </w:pPr>
      <w:r>
        <w:rPr>
          <w:rFonts w:ascii="Calibri" w:cs="Calibri" w:eastAsia="Calibri" w:hAnsi="Calibri"/>
          <w:sz w:val="22"/>
          <w:szCs w:val="22"/>
        </w:rPr>
        <w:t xml:space="preserve">Pass 3: Weak match. Amount matches to the penny and date is within ±30 days, OR amount is within £0.50 (rounding tolerance for foreign card payments) and date is within ±7 days. Confidence score 0.50. Surfaced to PM in a separate "review carefully" list.</w:t>
      </w:r>
    </w:p>
    <w:p>
      <w:pPr>
        <w:pStyle w:val="ListParagraph"/>
        <w:numPr>
          <w:ilvl w:val="0"/>
          <w:numId w:val="2"/>
        </w:numPr>
        <w:spacing w:after="60" w:before="40" w:line="280"/>
      </w:pPr>
      <w:r>
        <w:rPr>
          <w:rFonts w:ascii="Calibri" w:cs="Calibri" w:eastAsia="Calibri" w:hAnsi="Calibri"/>
          <w:sz w:val="22"/>
          <w:szCs w:val="22"/>
        </w:rPr>
        <w:t xml:space="preserve">Anything not matched after three passes is added to the unmatched list. PM has four actions: create new transaction (typical for unrecorded receipts), match manually to an existing transaction (for cases the algorithm missed), mark as suspense (transaction does not relate to this property and is held pending investigation), or reject the statement row (data error or duplicate).</w:t>
      </w:r>
    </w:p>
    <w:p>
      <w:pPr>
        <w:pStyle w:val="Heading3"/>
        <w:spacing w:after="100" w:before="180"/>
      </w:pPr>
      <w:r>
        <w:rPr>
          <w:rFonts w:ascii="Calibri" w:cs="Calibri" w:eastAsia="Calibri" w:hAnsi="Calibri"/>
          <w:b/>
          <w:bCs/>
          <w:color w:val="2E4D6E"/>
          <w:sz w:val="23"/>
          <w:szCs w:val="23"/>
        </w:rPr>
        <w:t xml:space="preserve">Suspense and Investigation Items</w:t>
      </w:r>
    </w:p>
    <w:p>
      <w:pPr>
        <w:spacing w:after="120" w:before="60" w:line="280"/>
        <w:jc w:val="both"/>
      </w:pPr>
      <w:r>
        <w:rPr>
          <w:rFonts w:ascii="Calibri" w:cs="Calibri" w:eastAsia="Calibri" w:hAnsi="Calibri"/>
          <w:sz w:val="22"/>
          <w:szCs w:val="22"/>
        </w:rPr>
        <w:t xml:space="preserve">Suspense items are statement rows that have been received but cannot yet be allocated. They are tracked separately from unmatched items because they have been deliberately set aside, not just deferred. Each suspense item must have a note explaining why it is in suspense and a target_resolution_date.</w:t>
      </w:r>
    </w:p>
    <w:p>
      <w:pPr>
        <w:spacing w:after="120" w:before="60" w:line="280"/>
        <w:jc w:val="both"/>
      </w:pPr>
      <w:r>
        <w:rPr>
          <w:rFonts w:ascii="Calibri" w:cs="Calibri" w:eastAsia="Calibri" w:hAnsi="Calibri"/>
          <w:sz w:val="22"/>
          <w:szCs w:val="22"/>
        </w:rPr>
        <w:t xml:space="preserve">A suspense_items table is required (forward declaration in this section, schema added in v1.7 migration). At minimum: id, firm_id, bank_statement_import_id, statement_row_index, amount, statement_date, description, target_resolution_date, status (open, resolved, written_off), resolved_to_transaction_id, resolution_notes, created_at.</w:t>
      </w:r>
    </w:p>
    <w:p>
      <w:pPr>
        <w:pStyle w:val="Heading3"/>
        <w:spacing w:after="100" w:before="180"/>
      </w:pPr>
      <w:r>
        <w:rPr>
          <w:rFonts w:ascii="Calibri" w:cs="Calibri" w:eastAsia="Calibri" w:hAnsi="Calibri"/>
          <w:b/>
          <w:bCs/>
          <w:color w:val="2E4D6E"/>
          <w:sz w:val="23"/>
          <w:szCs w:val="23"/>
        </w:rPr>
        <w:t xml:space="preserve">Reconciliation Completion Rules</w:t>
      </w:r>
    </w:p>
    <w:p>
      <w:pPr>
        <w:pStyle w:val="ListParagraph"/>
        <w:numPr>
          <w:ilvl w:val="0"/>
          <w:numId w:val="2"/>
        </w:numPr>
        <w:spacing w:after="60" w:before="40" w:line="280"/>
      </w:pPr>
      <w:r>
        <w:rPr>
          <w:rFonts w:ascii="Calibri" w:cs="Calibri" w:eastAsia="Calibri" w:hAnsi="Calibri"/>
          <w:sz w:val="22"/>
          <w:szCs w:val="22"/>
        </w:rPr>
        <w:t xml:space="preserve">A bank account is 'reconciled' for a period when every transaction in that account for that period has reconciled = true and there are no open suspense items dated within the period.</w:t>
      </w:r>
    </w:p>
    <w:p>
      <w:pPr>
        <w:pStyle w:val="ListParagraph"/>
        <w:numPr>
          <w:ilvl w:val="0"/>
          <w:numId w:val="2"/>
        </w:numPr>
        <w:spacing w:after="60" w:before="40" w:line="280"/>
      </w:pPr>
      <w:r>
        <w:rPr>
          <w:rFonts w:ascii="Calibri" w:cs="Calibri" w:eastAsia="Calibri" w:hAnsi="Calibri"/>
          <w:sz w:val="22"/>
          <w:szCs w:val="22"/>
        </w:rPr>
        <w:t xml:space="preserve">bank_accounts.last_reconciled_at is updated when the PM clicks 'Mark reconciliation complete' on the review screen and all checks pass.</w:t>
      </w:r>
    </w:p>
    <w:p>
      <w:pPr>
        <w:pStyle w:val="ListParagraph"/>
        <w:numPr>
          <w:ilvl w:val="0"/>
          <w:numId w:val="2"/>
        </w:numPr>
        <w:spacing w:after="60" w:before="40" w:line="280"/>
      </w:pPr>
      <w:r>
        <w:rPr>
          <w:rFonts w:ascii="Calibri" w:cs="Calibri" w:eastAsia="Calibri" w:hAnsi="Calibri"/>
          <w:sz w:val="22"/>
          <w:szCs w:val="22"/>
        </w:rPr>
        <w:t xml:space="preserve">If suspense items remain, the period CAN be marked reconciled with explicit override and PM note, but a flag is set on the period (suspense_carried_forward = true) which surfaces in the financial summary report.</w:t>
      </w:r>
    </w:p>
    <w:p>
      <w:pPr>
        <w:pStyle w:val="ListParagraph"/>
        <w:numPr>
          <w:ilvl w:val="0"/>
          <w:numId w:val="2"/>
        </w:numPr>
        <w:spacing w:after="60" w:before="40" w:line="280"/>
      </w:pPr>
      <w:r>
        <w:rPr>
          <w:rFonts w:ascii="Calibri" w:cs="Calibri" w:eastAsia="Calibri" w:hAnsi="Calibri"/>
          <w:sz w:val="22"/>
          <w:szCs w:val="22"/>
        </w:rPr>
        <w:t xml:space="preserve">The bank_accounts.current_balance must equal the sum of all transactions for that account at the point of reconciliation completion. If they differ by more than £0.01 the system blocks completion and surfaces the discrepancy.</w:t>
      </w:r>
    </w:p>
    <w:p>
      <w:pPr>
        <w:pStyle w:val="Heading3"/>
        <w:spacing w:after="100" w:before="180"/>
      </w:pPr>
      <w:r>
        <w:rPr>
          <w:rFonts w:ascii="Calibri" w:cs="Calibri" w:eastAsia="Calibri" w:hAnsi="Calibri"/>
          <w:b/>
          <w:bCs/>
          <w:color w:val="2E4D6E"/>
          <w:sz w:val="23"/>
          <w:szCs w:val="23"/>
        </w:rPr>
        <w:t xml:space="preserve">Audit Requirements</w:t>
      </w:r>
    </w:p>
    <w:p>
      <w:pPr>
        <w:spacing w:after="120" w:before="60" w:line="280"/>
        <w:jc w:val="both"/>
      </w:pPr>
      <w:r>
        <w:rPr>
          <w:rFonts w:ascii="Calibri" w:cs="Calibri" w:eastAsia="Calibri" w:hAnsi="Calibri"/>
          <w:sz w:val="22"/>
          <w:szCs w:val="22"/>
        </w:rPr>
        <w:t xml:space="preserve">Every reconciliation action (auto-match, manual match, suspense, reject, completion) writes a row to a reconciliation_audit_log table with: who, when, what action, before-state, after-state. This is required to satisfy RICS Client Money inspection requirements (Rule 3.7 evidence trail).</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RICS RULE</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Under the RICS Professional Statement: Client Money Handling, every transaction must be traceable to a documented authorisation and reconcilable to a bank statement entry within 30 days. The reconciliation engine is the system component that demonstrates compliance, so its audit log is itself a compliance artefact and must be retained for a minimum of 6 years post-period.</w:t>
            </w:r>
          </w:p>
        </w:tc>
      </w:tr>
    </w:tbl>
    <w:p>
      <w:r>
        <w:br w:type="page"/>
      </w:r>
    </w:p>
    <w:p>
      <w:pPr>
        <w:pStyle w:val="Heading2"/>
        <w:spacing w:after="120" w:before="220"/>
      </w:pPr>
      <w:r>
        <w:rPr>
          <w:rFonts w:ascii="Calibri" w:cs="Calibri" w:eastAsia="Calibri" w:hAnsi="Calibri"/>
          <w:b/>
          <w:bCs/>
          <w:color w:val="1B3A5C"/>
          <w:sz w:val="26"/>
          <w:szCs w:val="26"/>
        </w:rPr>
        <w:t xml:space="preserve">5.4 Compliance Tracker and RAG Logic</w:t>
      </w:r>
    </w:p>
    <w:p>
      <w:pPr>
        <w:spacing w:after="120" w:before="60" w:line="280"/>
        <w:jc w:val="both"/>
      </w:pPr>
      <w:r>
        <w:rPr>
          <w:rFonts w:ascii="Calibri" w:cs="Calibri" w:eastAsia="Calibri" w:hAnsi="Calibri"/>
          <w:sz w:val="22"/>
          <w:szCs w:val="22"/>
        </w:rPr>
        <w:t xml:space="preserve">The compliance tracker is the dashboard surfacing all time-sensitive certificates, inspections, and statutory obligations across a property portfolio. It runs against the compliance_items and insurance_policies tables and is the most-viewed screen in the system after the main dashboard.</w:t>
      </w:r>
    </w:p>
    <w:p>
      <w:pPr>
        <w:pStyle w:val="Heading3"/>
        <w:spacing w:after="100" w:before="180"/>
      </w:pPr>
      <w:r>
        <w:rPr>
          <w:rFonts w:ascii="Calibri" w:cs="Calibri" w:eastAsia="Calibri" w:hAnsi="Calibri"/>
          <w:b/>
          <w:bCs/>
          <w:color w:val="2E4D6E"/>
          <w:sz w:val="23"/>
          <w:szCs w:val="23"/>
        </w:rPr>
        <w:t xml:space="preserve">Status Calculation</w:t>
      </w:r>
    </w:p>
    <w:p>
      <w:pPr>
        <w:spacing w:after="120" w:before="60" w:line="280"/>
        <w:jc w:val="both"/>
      </w:pPr>
      <w:r>
        <w:rPr>
          <w:rFonts w:ascii="Calibri" w:cs="Calibri" w:eastAsia="Calibri" w:hAnsi="Calibri"/>
          <w:sz w:val="22"/>
          <w:szCs w:val="22"/>
        </w:rPr>
        <w:t xml:space="preserve">compliance_items.status is calculated daily by a cron Edge Function (compliance_status_recalc.ts) and stored back to the row. It is also recalculated on insert or update of any compliance_item via a database trigger. Storing the calculated status (rather than always computing it on read) is necessary to allow indexed filtering on the dashboard.</w:t>
      </w:r>
    </w:p>
    <w:p>
      <w:pPr>
        <w:spacing w:after="120" w:before="60" w:line="280"/>
        <w:jc w:val="both"/>
      </w:pPr>
      <w:r>
        <w:rPr>
          <w:rFonts w:ascii="Calibri" w:cs="Calibri" w:eastAsia="Calibri" w:hAnsi="Calibri"/>
          <w:sz w:val="22"/>
          <w:szCs w:val="22"/>
        </w:rPr>
        <w:t xml:space="preserve">Status values and the rules that produce them:</w:t>
      </w:r>
    </w:p>
    <w:p>
      <w:pPr>
        <w:pStyle w:val="ListParagraph"/>
        <w:numPr>
          <w:ilvl w:val="0"/>
          <w:numId w:val="2"/>
        </w:numPr>
        <w:spacing w:after="60" w:before="40" w:line="280"/>
      </w:pPr>
      <w:r>
        <w:rPr>
          <w:rFonts w:ascii="Calibri" w:cs="Calibri" w:eastAsia="Calibri" w:hAnsi="Calibri"/>
          <w:sz w:val="22"/>
          <w:szCs w:val="22"/>
        </w:rPr>
        <w:t xml:space="preserve">expired: expiry_date &lt; today. Always renders as red. Takes precedence over all other statuses.</w:t>
      </w:r>
    </w:p>
    <w:p>
      <w:pPr>
        <w:pStyle w:val="ListParagraph"/>
        <w:numPr>
          <w:ilvl w:val="0"/>
          <w:numId w:val="2"/>
        </w:numPr>
        <w:spacing w:after="60" w:before="40" w:line="280"/>
      </w:pPr>
      <w:r>
        <w:rPr>
          <w:rFonts w:ascii="Calibri" w:cs="Calibri" w:eastAsia="Calibri" w:hAnsi="Calibri"/>
          <w:sz w:val="22"/>
          <w:szCs w:val="22"/>
        </w:rPr>
        <w:t xml:space="preserve">expiring_soon: expiry_date is between today and (today + N days), where N is the smallest value in reminder_days_before. Renders as amber. The 'soon' window is per-item-type and configurable, defaulting to 90 days for major certificates (EICR, FRA, gas safety) and 30 days for shorter-cycle items (PAT testing, fire suppression service).</w:t>
      </w:r>
    </w:p>
    <w:p>
      <w:pPr>
        <w:pStyle w:val="ListParagraph"/>
        <w:numPr>
          <w:ilvl w:val="0"/>
          <w:numId w:val="2"/>
        </w:numPr>
        <w:spacing w:after="60" w:before="40" w:line="280"/>
      </w:pPr>
      <w:r>
        <w:rPr>
          <w:rFonts w:ascii="Calibri" w:cs="Calibri" w:eastAsia="Calibri" w:hAnsi="Calibri"/>
          <w:sz w:val="22"/>
          <w:szCs w:val="22"/>
        </w:rPr>
        <w:t xml:space="preserve">current: expiry_date is more than N days in the future. Renders as green.</w:t>
      </w:r>
    </w:p>
    <w:p>
      <w:pPr>
        <w:pStyle w:val="ListParagraph"/>
        <w:numPr>
          <w:ilvl w:val="0"/>
          <w:numId w:val="2"/>
        </w:numPr>
        <w:spacing w:after="60" w:before="40" w:line="280"/>
      </w:pPr>
      <w:r>
        <w:rPr>
          <w:rFonts w:ascii="Calibri" w:cs="Calibri" w:eastAsia="Calibri" w:hAnsi="Calibri"/>
          <w:sz w:val="22"/>
          <w:szCs w:val="22"/>
        </w:rPr>
        <w:t xml:space="preserve">not_applicable: explicitly set by PM (e.g. building has no lift, so lift_thorough is N/A). Renders as grey.</w:t>
      </w:r>
    </w:p>
    <w:p>
      <w:pPr>
        <w:pStyle w:val="ListParagraph"/>
        <w:numPr>
          <w:ilvl w:val="0"/>
          <w:numId w:val="2"/>
        </w:numPr>
        <w:spacing w:after="60" w:before="40" w:line="280"/>
      </w:pPr>
      <w:r>
        <w:rPr>
          <w:rFonts w:ascii="Calibri" w:cs="Calibri" w:eastAsia="Calibri" w:hAnsi="Calibri"/>
          <w:sz w:val="22"/>
          <w:szCs w:val="22"/>
        </w:rPr>
        <w:t xml:space="preserve">action_required: PM has set this manually to indicate a remediation or follow-up action is needed regardless of expiry date. Renders as amber with a distinct icon.</w:t>
      </w:r>
    </w:p>
    <w:p>
      <w:pPr>
        <w:pStyle w:val="Heading3"/>
        <w:spacing w:after="100" w:before="180"/>
      </w:pPr>
      <w:r>
        <w:rPr>
          <w:rFonts w:ascii="Calibri" w:cs="Calibri" w:eastAsia="Calibri" w:hAnsi="Calibri"/>
          <w:b/>
          <w:bCs/>
          <w:color w:val="2E4D6E"/>
          <w:sz w:val="23"/>
          <w:szCs w:val="23"/>
        </w:rPr>
        <w:t xml:space="preserve">RAG Dashboard</w:t>
      </w:r>
    </w:p>
    <w:p>
      <w:pPr>
        <w:spacing w:after="120" w:before="60" w:line="280"/>
        <w:jc w:val="both"/>
      </w:pPr>
      <w:r>
        <w:rPr>
          <w:rFonts w:ascii="Calibri" w:cs="Calibri" w:eastAsia="Calibri" w:hAnsi="Calibri"/>
          <w:sz w:val="22"/>
          <w:szCs w:val="22"/>
        </w:rPr>
        <w:t xml:space="preserve">The dashboard renders three views: portfolio (all properties), property (drill-down on one), and item-type (e.g. all FRAs across the portfolio). Each view shows counts and percentages of items in each status, plus a chronological list ordered by soonest expiry first.</w:t>
      </w:r>
    </w:p>
    <w:p>
      <w:pPr>
        <w:pStyle w:val="ListParagraph"/>
        <w:numPr>
          <w:ilvl w:val="0"/>
          <w:numId w:val="2"/>
        </w:numPr>
        <w:spacing w:after="60" w:before="40" w:line="280"/>
      </w:pPr>
      <w:r>
        <w:rPr>
          <w:rFonts w:ascii="Calibri" w:cs="Calibri" w:eastAsia="Calibri" w:hAnsi="Calibri"/>
          <w:sz w:val="22"/>
          <w:szCs w:val="22"/>
        </w:rPr>
        <w:t xml:space="preserve">Portfolio view: each property is rendered as a row with traffic-light counts (red, amber, green) and a single overall RAG status (red if any expired item, amber if any expiring_soon or action_required, green otherwise). Click-through to property view.</w:t>
      </w:r>
    </w:p>
    <w:p>
      <w:pPr>
        <w:pStyle w:val="ListParagraph"/>
        <w:numPr>
          <w:ilvl w:val="0"/>
          <w:numId w:val="2"/>
        </w:numPr>
        <w:spacing w:after="60" w:before="40" w:line="280"/>
      </w:pPr>
      <w:r>
        <w:rPr>
          <w:rFonts w:ascii="Calibri" w:cs="Calibri" w:eastAsia="Calibri" w:hAnsi="Calibri"/>
          <w:sz w:val="22"/>
          <w:szCs w:val="22"/>
        </w:rPr>
        <w:t xml:space="preserve">Property view: full list of compliance_items for that property grouped by item_type, with expiry date, last issue date, current status, and action button (renew, mark NA, attach new certificate).</w:t>
      </w:r>
    </w:p>
    <w:p>
      <w:pPr>
        <w:pStyle w:val="ListParagraph"/>
        <w:numPr>
          <w:ilvl w:val="0"/>
          <w:numId w:val="2"/>
        </w:numPr>
        <w:spacing w:after="60" w:before="40" w:line="280"/>
      </w:pPr>
      <w:r>
        <w:rPr>
          <w:rFonts w:ascii="Calibri" w:cs="Calibri" w:eastAsia="Calibri" w:hAnsi="Calibri"/>
          <w:sz w:val="22"/>
          <w:szCs w:val="22"/>
        </w:rPr>
        <w:t xml:space="preserve">Item-type view: cross-portfolio list of all instances of one item_type (e.g. all EICRs). Useful for bulk renewal cycles where a single contractor handles many properties.</w:t>
      </w:r>
    </w:p>
    <w:p>
      <w:pPr>
        <w:pStyle w:val="Heading3"/>
        <w:spacing w:after="100" w:before="180"/>
      </w:pPr>
      <w:r>
        <w:rPr>
          <w:rFonts w:ascii="Calibri" w:cs="Calibri" w:eastAsia="Calibri" w:hAnsi="Calibri"/>
          <w:b/>
          <w:bCs/>
          <w:color w:val="2E4D6E"/>
          <w:sz w:val="23"/>
          <w:szCs w:val="23"/>
        </w:rPr>
        <w:t xml:space="preserve">Reminder Cadence</w:t>
      </w:r>
    </w:p>
    <w:p>
      <w:pPr>
        <w:spacing w:after="120" w:before="60" w:line="280"/>
        <w:jc w:val="both"/>
      </w:pPr>
      <w:r>
        <w:rPr>
          <w:rFonts w:ascii="Calibri" w:cs="Calibri" w:eastAsia="Calibri" w:hAnsi="Calibri"/>
          <w:sz w:val="22"/>
          <w:szCs w:val="22"/>
        </w:rPr>
        <w:t xml:space="preserve">Reminders are sent by the notifications Edge Function (compliance_reminders.ts), running daily at 07:00 UTC. For each compliance_item, the function checks whether today is exactly N days before expiry_date, where N is one of the values in reminder_days_before. If so, an email is sent to the assigned PM (and CCd to admin users on the firm) with item details and a deep link to the item record.</w:t>
      </w:r>
    </w:p>
    <w:p>
      <w:pPr>
        <w:pStyle w:val="ListParagraph"/>
        <w:numPr>
          <w:ilvl w:val="0"/>
          <w:numId w:val="2"/>
        </w:numPr>
        <w:spacing w:after="60" w:before="40" w:line="280"/>
      </w:pPr>
      <w:r>
        <w:rPr>
          <w:rFonts w:ascii="Calibri" w:cs="Calibri" w:eastAsia="Calibri" w:hAnsi="Calibri"/>
          <w:sz w:val="22"/>
          <w:szCs w:val="22"/>
        </w:rPr>
        <w:t xml:space="preserve">Default reminder_days_before: [90, 30, 14] for major certificates, [60, 14] for medium, [30, 7] for short-cycle items.</w:t>
      </w:r>
    </w:p>
    <w:p>
      <w:pPr>
        <w:pStyle w:val="ListParagraph"/>
        <w:numPr>
          <w:ilvl w:val="0"/>
          <w:numId w:val="2"/>
        </w:numPr>
        <w:spacing w:after="60" w:before="40" w:line="280"/>
      </w:pPr>
      <w:r>
        <w:rPr>
          <w:rFonts w:ascii="Calibri" w:cs="Calibri" w:eastAsia="Calibri" w:hAnsi="Calibri"/>
          <w:sz w:val="22"/>
          <w:szCs w:val="22"/>
        </w:rPr>
        <w:t xml:space="preserve">Reminders are not sent for items in not_applicable status.</w:t>
      </w:r>
    </w:p>
    <w:p>
      <w:pPr>
        <w:pStyle w:val="ListParagraph"/>
        <w:numPr>
          <w:ilvl w:val="0"/>
          <w:numId w:val="2"/>
        </w:numPr>
        <w:spacing w:after="60" w:before="40" w:line="280"/>
      </w:pPr>
      <w:r>
        <w:rPr>
          <w:rFonts w:ascii="Calibri" w:cs="Calibri" w:eastAsia="Calibri" w:hAnsi="Calibri"/>
          <w:sz w:val="22"/>
          <w:szCs w:val="22"/>
        </w:rPr>
        <w:t xml:space="preserve">If status is already 'expired', the reminder cron sends a daily escalation rather than the staged reminder. This continues until the item is renewed, marked not_applicable, or escalated to admin override.</w:t>
      </w:r>
    </w:p>
    <w:p>
      <w:pPr>
        <w:pStyle w:val="Heading3"/>
        <w:spacing w:after="100" w:before="180"/>
      </w:pPr>
      <w:r>
        <w:rPr>
          <w:rFonts w:ascii="Calibri" w:cs="Calibri" w:eastAsia="Calibri" w:hAnsi="Calibri"/>
          <w:b/>
          <w:bCs/>
          <w:color w:val="2E4D6E"/>
          <w:sz w:val="23"/>
          <w:szCs w:val="23"/>
        </w:rPr>
        <w:t xml:space="preserve">Insurance-Specific Rules</w:t>
      </w:r>
    </w:p>
    <w:p>
      <w:pPr>
        <w:spacing w:after="120" w:before="60" w:line="280"/>
        <w:jc w:val="both"/>
      </w:pPr>
      <w:r>
        <w:rPr>
          <w:rFonts w:ascii="Calibri" w:cs="Calibri" w:eastAsia="Calibri" w:hAnsi="Calibri"/>
          <w:sz w:val="22"/>
          <w:szCs w:val="22"/>
        </w:rPr>
        <w:t xml:space="preserve">Insurance policies live in a separate table (insurance_policies) for richer tracking but feed the compliance dashboard through a view. A policy contributes its renewal_date to the compliance RAG calculation. Sums insured below an FRA-recommended threshold flag the policy as action_required regardless of renewal date.</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STATUTORY UNDERPINNINGS</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EICR is required on a 5-yearly cycle for most rented residential under the Electrical Safety Standards in the Private Rented Sector (England) Regulations 2020. Gas safety is annual under the Gas Safety (Installation and Use) Regulations 1998. FRA cadence is risk-based under the Regulatory Reform (Fire Safety) Order 2005 and Section 156 of the Building Safety Act 2022. Asbestos management plans must be reviewed under the Control of Asbestos Regulations 2012. The compliance tracker must surface these as defaults but allow firm-level override where the lease or insurance policy imposes shorter cycles.</w:t>
            </w:r>
          </w:p>
        </w:tc>
      </w:tr>
    </w:tbl>
    <w:p>
      <w:r>
        <w:br w:type="page"/>
      </w:r>
    </w:p>
    <w:p>
      <w:pPr>
        <w:pStyle w:val="Heading2"/>
        <w:spacing w:after="120" w:before="220"/>
      </w:pPr>
      <w:r>
        <w:rPr>
          <w:rFonts w:ascii="Calibri" w:cs="Calibri" w:eastAsia="Calibri" w:hAnsi="Calibri"/>
          <w:b/>
          <w:bCs/>
          <w:color w:val="1B3A5C"/>
          <w:sz w:val="26"/>
          <w:szCs w:val="26"/>
        </w:rPr>
        <w:t xml:space="preserve">5.5 Section 20 Consultation State Machine</w:t>
      </w:r>
    </w:p>
    <w:p>
      <w:pPr>
        <w:spacing w:after="120" w:before="60" w:line="280"/>
        <w:jc w:val="both"/>
      </w:pPr>
      <w:r>
        <w:rPr>
          <w:rFonts w:ascii="Calibri" w:cs="Calibri" w:eastAsia="Calibri" w:hAnsi="Calibri"/>
          <w:sz w:val="22"/>
          <w:szCs w:val="22"/>
        </w:rPr>
        <w:t xml:space="preserve">The Section 20 workflow is a strict state machine. Implementation in Phase 2 flattened the original observation_period states; the 30-day clocks are now enforced via stage1_response_deadline and stage2_response_deadline plus a UI-level submission block, not via separate states. The full state set is below.</w:t>
      </w:r>
    </w:p>
    <w:p>
      <w:pPr>
        <w:pStyle w:val="Heading3"/>
        <w:spacing w:after="100" w:before="180"/>
      </w:pPr>
      <w:r>
        <w:rPr>
          <w:rFonts w:ascii="Calibri" w:cs="Calibri" w:eastAsia="Calibri" w:hAnsi="Calibri"/>
          <w:b/>
          <w:bCs/>
          <w:color w:val="2E4D6E"/>
          <w:sz w:val="23"/>
          <w:szCs w:val="23"/>
        </w:rPr>
        <w:t xml:space="preserve">States</w:t>
      </w:r>
    </w:p>
    <w:p>
      <w:pPr>
        <w:pStyle w:val="ListParagraph"/>
        <w:numPr>
          <w:ilvl w:val="0"/>
          <w:numId w:val="2"/>
        </w:numPr>
        <w:spacing w:after="60" w:before="40" w:line="280"/>
      </w:pPr>
      <w:r>
        <w:rPr>
          <w:rFonts w:ascii="Calibri" w:cs="Calibri" w:eastAsia="Calibri" w:hAnsi="Calibri"/>
          <w:sz w:val="22"/>
          <w:szCs w:val="22"/>
        </w:rPr>
        <w:t xml:space="preserve">stage1_pending: consultation has been created but Stage 1 Notice of Intention has not yet been issued.</w:t>
      </w:r>
    </w:p>
    <w:p>
      <w:pPr>
        <w:pStyle w:val="ListParagraph"/>
        <w:numPr>
          <w:ilvl w:val="0"/>
          <w:numId w:val="2"/>
        </w:numPr>
        <w:spacing w:after="60" w:before="40" w:line="280"/>
      </w:pPr>
      <w:r>
        <w:rPr>
          <w:rFonts w:ascii="Calibri" w:cs="Calibri" w:eastAsia="Calibri" w:hAnsi="Calibri"/>
          <w:sz w:val="22"/>
          <w:szCs w:val="22"/>
        </w:rPr>
        <w:t xml:space="preserve">stage1_issued: Stage 1 notice has been issued. stage1_response_deadline is set to (stage1_notice_date + 30 days). The UI blocks transitions to stage1_closed until stage1_response_deadline is in the past.</w:t>
      </w:r>
    </w:p>
    <w:p>
      <w:pPr>
        <w:pStyle w:val="ListParagraph"/>
        <w:numPr>
          <w:ilvl w:val="0"/>
          <w:numId w:val="2"/>
        </w:numPr>
        <w:spacing w:after="60" w:before="40" w:line="280"/>
      </w:pPr>
      <w:r>
        <w:rPr>
          <w:rFonts w:ascii="Calibri" w:cs="Calibri" w:eastAsia="Calibri" w:hAnsi="Calibri"/>
          <w:sz w:val="22"/>
          <w:szCs w:val="22"/>
        </w:rPr>
        <w:t xml:space="preserve">stage1_closed: 30-day stage 1 observation period has elapsed. PM is reviewing observations before proceeding.</w:t>
      </w:r>
    </w:p>
    <w:p>
      <w:pPr>
        <w:pStyle w:val="ListParagraph"/>
        <w:numPr>
          <w:ilvl w:val="0"/>
          <w:numId w:val="2"/>
        </w:numPr>
        <w:spacing w:after="60" w:before="40" w:line="280"/>
      </w:pPr>
      <w:r>
        <w:rPr>
          <w:rFonts w:ascii="Calibri" w:cs="Calibri" w:eastAsia="Calibri" w:hAnsi="Calibri"/>
          <w:sz w:val="22"/>
          <w:szCs w:val="22"/>
        </w:rPr>
        <w:t xml:space="preserve">stage2_pending: PM has reviewed stage 1 observations and is preparing Stage 2 (Notice of Proposal with quotes). Stage 2 has not yet been issued.</w:t>
      </w:r>
    </w:p>
    <w:p>
      <w:pPr>
        <w:pStyle w:val="ListParagraph"/>
        <w:numPr>
          <w:ilvl w:val="0"/>
          <w:numId w:val="2"/>
        </w:numPr>
        <w:spacing w:after="60" w:before="40" w:line="280"/>
      </w:pPr>
      <w:r>
        <w:rPr>
          <w:rFonts w:ascii="Calibri" w:cs="Calibri" w:eastAsia="Calibri" w:hAnsi="Calibri"/>
          <w:sz w:val="22"/>
          <w:szCs w:val="22"/>
        </w:rPr>
        <w:t xml:space="preserve">stage2_issued: Stage 2 notice has been issued. stage2_response_deadline is set to (stage2_notice_date + 30 days). UI blocks transitions to stage2_closed until deadline is in the past.</w:t>
      </w:r>
    </w:p>
    <w:p>
      <w:pPr>
        <w:pStyle w:val="ListParagraph"/>
        <w:numPr>
          <w:ilvl w:val="0"/>
          <w:numId w:val="2"/>
        </w:numPr>
        <w:spacing w:after="60" w:before="40" w:line="280"/>
      </w:pPr>
      <w:r>
        <w:rPr>
          <w:rFonts w:ascii="Calibri" w:cs="Calibri" w:eastAsia="Calibri" w:hAnsi="Calibri"/>
          <w:sz w:val="22"/>
          <w:szCs w:val="22"/>
        </w:rPr>
        <w:t xml:space="preserve">stage2_closed: 30-day stage 2 observation period has elapsed. PM may now award the contract.</w:t>
      </w:r>
    </w:p>
    <w:p>
      <w:pPr>
        <w:pStyle w:val="ListParagraph"/>
        <w:numPr>
          <w:ilvl w:val="0"/>
          <w:numId w:val="2"/>
        </w:numPr>
        <w:spacing w:after="60" w:before="40" w:line="280"/>
      </w:pPr>
      <w:r>
        <w:rPr>
          <w:rFonts w:ascii="Calibri" w:cs="Calibri" w:eastAsia="Calibri" w:hAnsi="Calibri"/>
          <w:sz w:val="22"/>
          <w:szCs w:val="22"/>
        </w:rPr>
        <w:t xml:space="preserve">awarded: PM has awarded the contract. awarded_contractor_id is set. If a leaseholder nominated a contractor and that contractor was not selected, the PM must record reasons (held in notes).</w:t>
      </w:r>
    </w:p>
    <w:p>
      <w:pPr>
        <w:pStyle w:val="ListParagraph"/>
        <w:numPr>
          <w:ilvl w:val="0"/>
          <w:numId w:val="2"/>
        </w:numPr>
        <w:spacing w:after="60" w:before="40" w:line="280"/>
      </w:pPr>
      <w:r>
        <w:rPr>
          <w:rFonts w:ascii="Calibri" w:cs="Calibri" w:eastAsia="Calibri" w:hAnsi="Calibri"/>
          <w:sz w:val="22"/>
          <w:szCs w:val="22"/>
        </w:rPr>
        <w:t xml:space="preserve">complete: works are done and the consultation is closed. Final cost recorded.</w:t>
      </w:r>
    </w:p>
    <w:p>
      <w:pPr>
        <w:pStyle w:val="ListParagraph"/>
        <w:numPr>
          <w:ilvl w:val="0"/>
          <w:numId w:val="2"/>
        </w:numPr>
        <w:spacing w:after="60" w:before="40" w:line="280"/>
      </w:pPr>
      <w:r>
        <w:rPr>
          <w:rFonts w:ascii="Calibri" w:cs="Calibri" w:eastAsia="Calibri" w:hAnsi="Calibri"/>
          <w:sz w:val="22"/>
          <w:szCs w:val="22"/>
        </w:rPr>
        <w:t xml:space="preserve">dispensation_applied: PM has applied to the First-tier Tribunal (Property Chamber) for dispensation under section 20ZA LTA 1985. Can be entered from any prior state.</w:t>
      </w:r>
    </w:p>
    <w:p>
      <w:pPr>
        <w:pStyle w:val="ListParagraph"/>
        <w:numPr>
          <w:ilvl w:val="0"/>
          <w:numId w:val="2"/>
        </w:numPr>
        <w:spacing w:after="60" w:before="40" w:line="280"/>
      </w:pPr>
      <w:r>
        <w:rPr>
          <w:rFonts w:ascii="Calibri" w:cs="Calibri" w:eastAsia="Calibri" w:hAnsi="Calibri"/>
          <w:sz w:val="22"/>
          <w:szCs w:val="22"/>
        </w:rPr>
        <w:t xml:space="preserve">dispensation_granted: tribunal has granted dispensation. Consultation can proceed without further statutory steps subject to any conditions imposed.</w:t>
      </w:r>
    </w:p>
    <w:p>
      <w:pPr>
        <w:pStyle w:val="ListParagraph"/>
        <w:numPr>
          <w:ilvl w:val="0"/>
          <w:numId w:val="2"/>
        </w:numPr>
        <w:spacing w:after="60" w:before="40" w:line="280"/>
      </w:pPr>
      <w:r>
        <w:rPr>
          <w:rFonts w:ascii="Calibri" w:cs="Calibri" w:eastAsia="Calibri" w:hAnsi="Calibri"/>
          <w:sz w:val="22"/>
          <w:szCs w:val="22"/>
        </w:rPr>
        <w:t xml:space="preserve">dispensation_refused: tribunal has refused dispensation. Consultation reverts to stage1_pending.</w:t>
      </w:r>
    </w:p>
    <w:p>
      <w:pPr>
        <w:pStyle w:val="ListParagraph"/>
        <w:numPr>
          <w:ilvl w:val="0"/>
          <w:numId w:val="2"/>
        </w:numPr>
        <w:spacing w:after="60" w:before="40" w:line="280"/>
      </w:pPr>
      <w:r>
        <w:rPr>
          <w:rFonts w:ascii="Calibri" w:cs="Calibri" w:eastAsia="Calibri" w:hAnsi="Calibri"/>
          <w:sz w:val="22"/>
          <w:szCs w:val="22"/>
        </w:rPr>
        <w:t xml:space="preserve">withdrawn: PM has withdrawn the consultation (works no longer required, scope changed materially, or other operational reason). Audit trail preserved.</w:t>
      </w:r>
    </w:p>
    <w:p>
      <w:pPr>
        <w:pStyle w:val="Heading3"/>
        <w:spacing w:after="100" w:before="180"/>
      </w:pPr>
      <w:r>
        <w:rPr>
          <w:rFonts w:ascii="Calibri" w:cs="Calibri" w:eastAsia="Calibri" w:hAnsi="Calibri"/>
          <w:b/>
          <w:bCs/>
          <w:color w:val="2E4D6E"/>
          <w:sz w:val="23"/>
          <w:szCs w:val="23"/>
        </w:rPr>
        <w:t xml:space="preserve">Valid Transitions</w:t>
      </w:r>
    </w:p>
    <w:p>
      <w:pPr>
        <w:pStyle w:val="ListParagraph"/>
        <w:numPr>
          <w:ilvl w:val="0"/>
          <w:numId w:val="2"/>
        </w:numPr>
        <w:spacing w:after="60" w:before="40" w:line="280"/>
      </w:pPr>
      <w:r>
        <w:rPr>
          <w:rFonts w:ascii="Calibri" w:cs="Calibri" w:eastAsia="Calibri" w:hAnsi="Calibri"/>
          <w:sz w:val="22"/>
          <w:szCs w:val="22"/>
        </w:rPr>
        <w:t xml:space="preserve">stage1_pending → stage1_issued (PM issues Notice of Intention; system records stage1_notice_date and computes stage1_response_deadline)</w:t>
      </w:r>
    </w:p>
    <w:p>
      <w:pPr>
        <w:pStyle w:val="ListParagraph"/>
        <w:numPr>
          <w:ilvl w:val="0"/>
          <w:numId w:val="2"/>
        </w:numPr>
        <w:spacing w:after="60" w:before="40" w:line="280"/>
      </w:pPr>
      <w:r>
        <w:rPr>
          <w:rFonts w:ascii="Calibri" w:cs="Calibri" w:eastAsia="Calibri" w:hAnsi="Calibri"/>
          <w:sz w:val="22"/>
          <w:szCs w:val="22"/>
        </w:rPr>
        <w:t xml:space="preserve">stage1_issued → stage1_closed (manually by PM after stage1_response_deadline; UI blocks attempts before that date)</w:t>
      </w:r>
    </w:p>
    <w:p>
      <w:pPr>
        <w:pStyle w:val="ListParagraph"/>
        <w:numPr>
          <w:ilvl w:val="0"/>
          <w:numId w:val="2"/>
        </w:numPr>
        <w:spacing w:after="60" w:before="40" w:line="280"/>
      </w:pPr>
      <w:r>
        <w:rPr>
          <w:rFonts w:ascii="Calibri" w:cs="Calibri" w:eastAsia="Calibri" w:hAnsi="Calibri"/>
          <w:sz w:val="22"/>
          <w:szCs w:val="22"/>
        </w:rPr>
        <w:t xml:space="preserve">stage1_closed → stage2_pending (PM reviews observations and prepares Stage 2)</w:t>
      </w:r>
    </w:p>
    <w:p>
      <w:pPr>
        <w:pStyle w:val="ListParagraph"/>
        <w:numPr>
          <w:ilvl w:val="0"/>
          <w:numId w:val="2"/>
        </w:numPr>
        <w:spacing w:after="60" w:before="40" w:line="280"/>
      </w:pPr>
      <w:r>
        <w:rPr>
          <w:rFonts w:ascii="Calibri" w:cs="Calibri" w:eastAsia="Calibri" w:hAnsi="Calibri"/>
          <w:sz w:val="22"/>
          <w:szCs w:val="22"/>
        </w:rPr>
        <w:t xml:space="preserve">stage2_pending → stage2_issued (PM issues Notice of Proposal with at least one quote; system records stage2_notice_date and computes stage2_response_deadline)</w:t>
      </w:r>
    </w:p>
    <w:p>
      <w:pPr>
        <w:pStyle w:val="ListParagraph"/>
        <w:numPr>
          <w:ilvl w:val="0"/>
          <w:numId w:val="2"/>
        </w:numPr>
        <w:spacing w:after="60" w:before="40" w:line="280"/>
      </w:pPr>
      <w:r>
        <w:rPr>
          <w:rFonts w:ascii="Calibri" w:cs="Calibri" w:eastAsia="Calibri" w:hAnsi="Calibri"/>
          <w:sz w:val="22"/>
          <w:szCs w:val="22"/>
        </w:rPr>
        <w:t xml:space="preserve">stage2_issued → stage2_closed (manually by PM after stage2_response_deadline)</w:t>
      </w:r>
    </w:p>
    <w:p>
      <w:pPr>
        <w:pStyle w:val="ListParagraph"/>
        <w:numPr>
          <w:ilvl w:val="0"/>
          <w:numId w:val="2"/>
        </w:numPr>
        <w:spacing w:after="60" w:before="40" w:line="280"/>
      </w:pPr>
      <w:r>
        <w:rPr>
          <w:rFonts w:ascii="Calibri" w:cs="Calibri" w:eastAsia="Calibri" w:hAnsi="Calibri"/>
          <w:sz w:val="22"/>
          <w:szCs w:val="22"/>
        </w:rPr>
        <w:t xml:space="preserve">stage2_closed → awarded (PM selects contractor)</w:t>
      </w:r>
    </w:p>
    <w:p>
      <w:pPr>
        <w:pStyle w:val="ListParagraph"/>
        <w:numPr>
          <w:ilvl w:val="0"/>
          <w:numId w:val="2"/>
        </w:numPr>
        <w:spacing w:after="60" w:before="40" w:line="280"/>
      </w:pPr>
      <w:r>
        <w:rPr>
          <w:rFonts w:ascii="Calibri" w:cs="Calibri" w:eastAsia="Calibri" w:hAnsi="Calibri"/>
          <w:sz w:val="22"/>
          <w:szCs w:val="22"/>
        </w:rPr>
        <w:t xml:space="preserve">awarded → complete (works completed; final cost recorded)</w:t>
      </w:r>
    </w:p>
    <w:p>
      <w:pPr>
        <w:pStyle w:val="ListParagraph"/>
        <w:numPr>
          <w:ilvl w:val="0"/>
          <w:numId w:val="2"/>
        </w:numPr>
        <w:spacing w:after="60" w:before="40" w:line="280"/>
      </w:pPr>
      <w:r>
        <w:rPr>
          <w:rFonts w:ascii="Calibri" w:cs="Calibri" w:eastAsia="Calibri" w:hAnsi="Calibri"/>
          <w:sz w:val="22"/>
          <w:szCs w:val="22"/>
        </w:rPr>
        <w:t xml:space="preserve">any state → dispensation_applied (PM applies to FTT)</w:t>
      </w:r>
    </w:p>
    <w:p>
      <w:pPr>
        <w:pStyle w:val="ListParagraph"/>
        <w:numPr>
          <w:ilvl w:val="0"/>
          <w:numId w:val="2"/>
        </w:numPr>
        <w:spacing w:after="60" w:before="40" w:line="280"/>
      </w:pPr>
      <w:r>
        <w:rPr>
          <w:rFonts w:ascii="Calibri" w:cs="Calibri" w:eastAsia="Calibri" w:hAnsi="Calibri"/>
          <w:sz w:val="22"/>
          <w:szCs w:val="22"/>
        </w:rPr>
        <w:t xml:space="preserve">dispensation_applied → dispensation_granted | dispensation_refused (FTT outcome)</w:t>
      </w:r>
    </w:p>
    <w:p>
      <w:pPr>
        <w:pStyle w:val="ListParagraph"/>
        <w:numPr>
          <w:ilvl w:val="0"/>
          <w:numId w:val="2"/>
        </w:numPr>
        <w:spacing w:after="60" w:before="40" w:line="280"/>
      </w:pPr>
      <w:r>
        <w:rPr>
          <w:rFonts w:ascii="Calibri" w:cs="Calibri" w:eastAsia="Calibri" w:hAnsi="Calibri"/>
          <w:sz w:val="22"/>
          <w:szCs w:val="22"/>
        </w:rPr>
        <w:t xml:space="preserve">dispensation_refused → stage1_pending (consultation restarts)</w:t>
      </w:r>
    </w:p>
    <w:p>
      <w:pPr>
        <w:pStyle w:val="ListParagraph"/>
        <w:numPr>
          <w:ilvl w:val="0"/>
          <w:numId w:val="2"/>
        </w:numPr>
        <w:spacing w:after="60" w:before="40" w:line="280"/>
      </w:pPr>
      <w:r>
        <w:rPr>
          <w:rFonts w:ascii="Calibri" w:cs="Calibri" w:eastAsia="Calibri" w:hAnsi="Calibri"/>
          <w:sz w:val="22"/>
          <w:szCs w:val="22"/>
        </w:rPr>
        <w:t xml:space="preserve">any non-terminal state → withdrawn</w:t>
      </w:r>
    </w:p>
    <w:p>
      <w:pPr>
        <w:spacing w:after="120" w:before="60" w:line="280"/>
        <w:jc w:val="both"/>
      </w:pPr>
      <w:r>
        <w:rPr>
          <w:rFonts w:ascii="Calibri" w:cs="Calibri" w:eastAsia="Calibri" w:hAnsi="Calibri"/>
          <w:sz w:val="22"/>
          <w:szCs w:val="22"/>
        </w:rPr>
        <w:t xml:space="preserve">Any attempt to transition to an invalid state must return an error. Any attempt to close a stage before its response deadline must return an error. The state machine is enforced in the Edge Function (section20_workflow.ts), not in the database or frontend.</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PHASE 2 STATUS</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The state machine above reflects the live implementation as of 9 May 2026 and has 32 Playwright smoke tests passing. The original specification included separate stage1_observation_period and stage2_observation_period states; these were removed during Phase 2 because the deadline-plus-UI-block pattern is simpler, equally enforceable, and matches how the workflow is described in s.20 of LTA 1985 and the Service Charges (Consultation Requirements) (England) Regulations 2003.</w:t>
            </w:r>
          </w:p>
        </w:tc>
      </w:tr>
    </w:tbl>
    <w:p>
      <w:r>
        <w:br w:type="page"/>
      </w:r>
    </w:p>
    <w:p>
      <w:pPr>
        <w:pStyle w:val="Heading2"/>
        <w:spacing w:after="120" w:before="220"/>
      </w:pPr>
      <w:r>
        <w:rPr>
          <w:rFonts w:ascii="Calibri" w:cs="Calibri" w:eastAsia="Calibri" w:hAnsi="Calibri"/>
          <w:b/>
          <w:bCs/>
          <w:color w:val="1B3A5C"/>
          <w:sz w:val="26"/>
          <w:szCs w:val="26"/>
        </w:rPr>
        <w:t xml:space="preserve">5.6 Financial Compliance Rules</w:t>
      </w:r>
    </w:p>
    <w:p>
      <w:pPr>
        <w:spacing w:after="120" w:before="60" w:line="280"/>
        <w:jc w:val="both"/>
      </w:pPr>
      <w:r>
        <w:rPr>
          <w:rFonts w:ascii="Calibri" w:cs="Calibri" w:eastAsia="Calibri" w:hAnsi="Calibri"/>
          <w:sz w:val="22"/>
          <w:szCs w:val="22"/>
        </w:rPr>
        <w:t xml:space="preserve">These rules are enforced by Edge Functions. They cannot be bypassed by the frontend.</w:t>
      </w:r>
    </w:p>
    <w:p>
      <w:pPr>
        <w:pStyle w:val="ListParagraph"/>
        <w:numPr>
          <w:ilvl w:val="0"/>
          <w:numId w:val="2"/>
        </w:numPr>
        <w:spacing w:after="60" w:before="40" w:line="280"/>
      </w:pPr>
      <w:r>
        <w:rPr>
          <w:rFonts w:ascii="Calibri" w:cs="Calibri" w:eastAsia="Calibri" w:hAnsi="Calibri"/>
          <w:sz w:val="22"/>
          <w:szCs w:val="22"/>
        </w:rPr>
        <w:t xml:space="preserve">A demand cannot be set to status 'issued' unless s21b_attached is true. The s21b document (summary of leaseholder rights) must be attached as a document_id.</w:t>
      </w:r>
    </w:p>
    <w:p>
      <w:pPr>
        <w:pStyle w:val="ListParagraph"/>
        <w:numPr>
          <w:ilvl w:val="0"/>
          <w:numId w:val="2"/>
        </w:numPr>
        <w:spacing w:after="60" w:before="40" w:line="280"/>
      </w:pPr>
      <w:r>
        <w:rPr>
          <w:rFonts w:ascii="Calibri" w:cs="Calibri" w:eastAsia="Calibri" w:hAnsi="Calibri"/>
          <w:sz w:val="22"/>
          <w:szCs w:val="22"/>
        </w:rPr>
        <w:t xml:space="preserve">A transaction of type 'payment' for an amount exceeding the bank_account.dual_auth_threshold requires a payment_authorisations record to reach status 'authorised' before the transaction is executed.</w:t>
      </w:r>
    </w:p>
    <w:p>
      <w:pPr>
        <w:pStyle w:val="ListParagraph"/>
        <w:numPr>
          <w:ilvl w:val="0"/>
          <w:numId w:val="2"/>
        </w:numPr>
        <w:spacing w:after="60" w:before="40" w:line="280"/>
      </w:pPr>
      <w:r>
        <w:rPr>
          <w:rFonts w:ascii="Calibri" w:cs="Calibri" w:eastAsia="Calibri" w:hAnsi="Calibri"/>
          <w:sz w:val="22"/>
          <w:szCs w:val="22"/>
        </w:rPr>
        <w:t xml:space="preserve">The authorising user on a payment_authorisation cannot be the same user as the requesting user.</w:t>
      </w:r>
    </w:p>
    <w:p>
      <w:pPr>
        <w:pStyle w:val="ListParagraph"/>
        <w:numPr>
          <w:ilvl w:val="0"/>
          <w:numId w:val="2"/>
        </w:numPr>
        <w:spacing w:after="60" w:before="40" w:line="280"/>
      </w:pPr>
      <w:r>
        <w:rPr>
          <w:rFonts w:ascii="Calibri" w:cs="Calibri" w:eastAsia="Calibri" w:hAnsi="Calibri"/>
          <w:sz w:val="22"/>
          <w:szCs w:val="22"/>
        </w:rPr>
        <w:t xml:space="preserve">Service charge demands older than 18 months from the date costs were incurred cannot be issued without a specific override flag and PM confirmation. This enforces LTA 1985 s.20B.</w:t>
      </w:r>
    </w:p>
    <w:p>
      <w:pPr>
        <w:pStyle w:val="ListParagraph"/>
        <w:numPr>
          <w:ilvl w:val="0"/>
          <w:numId w:val="2"/>
        </w:numPr>
        <w:spacing w:after="60" w:before="40" w:line="280"/>
      </w:pPr>
      <w:r>
        <w:rPr>
          <w:rFonts w:ascii="Calibri" w:cs="Calibri" w:eastAsia="Calibri" w:hAnsi="Calibri"/>
          <w:sz w:val="22"/>
          <w:szCs w:val="22"/>
        </w:rPr>
        <w:t xml:space="preserve">Bank account balances are updated by trigger on transaction insert. The balance is the sum of all non-reconciled and reconciled transactions, never a manually set figure.</w:t>
      </w:r>
    </w:p>
    <w:p>
      <w:pPr>
        <w:pStyle w:val="ListParagraph"/>
        <w:numPr>
          <w:ilvl w:val="0"/>
          <w:numId w:val="2"/>
        </w:numPr>
        <w:spacing w:after="60" w:before="40" w:line="280"/>
      </w:pPr>
      <w:r>
        <w:rPr>
          <w:rFonts w:ascii="Calibri" w:cs="Calibri" w:eastAsia="Calibri" w:hAnsi="Calibri"/>
          <w:sz w:val="22"/>
          <w:szCs w:val="22"/>
        </w:rPr>
        <w:t xml:space="preserve">A demand cannot be deleted once issued. Withdrawing an issued demand sets status to 'withdrawn' and creates a reversing journal transaction; the original demand row is preserved for audit.</w:t>
      </w:r>
    </w:p>
    <w:p>
      <w:pPr>
        <w:pStyle w:val="Heading2"/>
        <w:spacing w:after="120" w:before="220"/>
      </w:pPr>
      <w:r>
        <w:rPr>
          <w:rFonts w:ascii="Calibri" w:cs="Calibri" w:eastAsia="Calibri" w:hAnsi="Calibri"/>
          <w:b/>
          <w:bCs/>
          <w:color w:val="1B3A5C"/>
          <w:sz w:val="26"/>
          <w:szCs w:val="26"/>
        </w:rPr>
        <w:t xml:space="preserve">5.7 Document Vault and AI Processing Pipeline</w:t>
      </w:r>
    </w:p>
    <w:p>
      <w:pPr>
        <w:spacing w:after="120" w:before="60" w:line="280"/>
        <w:jc w:val="both"/>
      </w:pPr>
      <w:r>
        <w:rPr>
          <w:rFonts w:ascii="Calibri" w:cs="Calibri" w:eastAsia="Calibri" w:hAnsi="Calibri"/>
          <w:sz w:val="22"/>
          <w:szCs w:val="22"/>
        </w:rPr>
        <w:t xml:space="preserve">The document vault is the central store for all uploaded files in PropOS. Every uploaded document passes through an AI processing pipeline that classifies, summarises, and (where appropriate) extracts structured data. The vault is accessed by the PM, the Inspection App (via Phase 7 sync), and leaseholders (read-only on permitted document types).</w:t>
      </w:r>
    </w:p>
    <w:p>
      <w:pPr>
        <w:pStyle w:val="Heading3"/>
        <w:spacing w:after="100" w:before="180"/>
      </w:pPr>
      <w:r>
        <w:rPr>
          <w:rFonts w:ascii="Calibri" w:cs="Calibri" w:eastAsia="Calibri" w:hAnsi="Calibri"/>
          <w:b/>
          <w:bCs/>
          <w:color w:val="2E4D6E"/>
          <w:sz w:val="23"/>
          <w:szCs w:val="23"/>
        </w:rPr>
        <w:t xml:space="preserve">Upload Flow</w:t>
      </w:r>
    </w:p>
    <w:p>
      <w:pPr>
        <w:pStyle w:val="ListParagraph"/>
        <w:numPr>
          <w:ilvl w:val="0"/>
          <w:numId w:val="2"/>
        </w:numPr>
        <w:spacing w:after="60" w:before="40" w:line="280"/>
      </w:pPr>
      <w:r>
        <w:rPr>
          <w:rFonts w:ascii="Calibri" w:cs="Calibri" w:eastAsia="Calibri" w:hAnsi="Calibri"/>
          <w:sz w:val="22"/>
          <w:szCs w:val="22"/>
        </w:rPr>
        <w:t xml:space="preserve">File is uploaded via the upload component (drag-drop or file picker). Mime type is detected client-side. File is sent to Supabase Storage via a signed upload URL. storage_path is recorded immediately.</w:t>
      </w:r>
    </w:p>
    <w:p>
      <w:pPr>
        <w:pStyle w:val="ListParagraph"/>
        <w:numPr>
          <w:ilvl w:val="0"/>
          <w:numId w:val="2"/>
        </w:numPr>
        <w:spacing w:after="60" w:before="40" w:line="280"/>
      </w:pPr>
      <w:r>
        <w:rPr>
          <w:rFonts w:ascii="Calibri" w:cs="Calibri" w:eastAsia="Calibri" w:hAnsi="Calibri"/>
          <w:sz w:val="22"/>
          <w:szCs w:val="22"/>
        </w:rPr>
        <w:t xml:space="preserve">On successful storage upload, a documents row is inserted with ai_processed_at NULL. The user has selected document_type from a dropdown at upload time. property_id, unit_id, leaseholder_id are set per the upload context (firm-level uploads have all three NULL).</w:t>
      </w:r>
    </w:p>
    <w:p>
      <w:pPr>
        <w:pStyle w:val="ListParagraph"/>
        <w:numPr>
          <w:ilvl w:val="0"/>
          <w:numId w:val="2"/>
        </w:numPr>
        <w:spacing w:after="60" w:before="40" w:line="280"/>
      </w:pPr>
      <w:r>
        <w:rPr>
          <w:rFonts w:ascii="Calibri" w:cs="Calibri" w:eastAsia="Calibri" w:hAnsi="Calibri"/>
          <w:sz w:val="22"/>
          <w:szCs w:val="22"/>
        </w:rPr>
        <w:t xml:space="preserve">Insert trigger fires document_processing.ts Edge Function asynchronously. Frontend shows the document as uploaded with a 'processing' badge. The badge clears when ai_processed_at is set.</w:t>
      </w:r>
    </w:p>
    <w:p>
      <w:pPr>
        <w:pStyle w:val="Heading3"/>
        <w:spacing w:after="100" w:before="180"/>
      </w:pPr>
      <w:r>
        <w:rPr>
          <w:rFonts w:ascii="Calibri" w:cs="Calibri" w:eastAsia="Calibri" w:hAnsi="Calibri"/>
          <w:b/>
          <w:bCs/>
          <w:color w:val="2E4D6E"/>
          <w:sz w:val="23"/>
          <w:szCs w:val="23"/>
        </w:rPr>
        <w:t xml:space="preserve">AI Processing Routing</w:t>
      </w:r>
    </w:p>
    <w:p>
      <w:pPr>
        <w:spacing w:after="120" w:before="60" w:line="280"/>
        <w:jc w:val="both"/>
      </w:pPr>
      <w:r>
        <w:rPr>
          <w:rFonts w:ascii="Calibri" w:cs="Calibri" w:eastAsia="Calibri" w:hAnsi="Calibri"/>
          <w:sz w:val="22"/>
          <w:szCs w:val="22"/>
        </w:rPr>
        <w:t xml:space="preserve">The Edge Function inspects document_type and routes accordingly. It calls the Anthropic API using the runtime model name from environment variable ANTHROPIC_RUNTIME_MODEL (defaults to claude-sonnet-4-6).</w:t>
      </w:r>
    </w:p>
    <w:p>
      <w:pPr>
        <w:pStyle w:val="ListParagraph"/>
        <w:numPr>
          <w:ilvl w:val="0"/>
          <w:numId w:val="2"/>
        </w:numPr>
        <w:spacing w:after="60" w:before="40" w:line="280"/>
      </w:pPr>
      <w:r>
        <w:rPr>
          <w:rFonts w:ascii="Calibri" w:cs="Calibri" w:eastAsia="Calibri" w:hAnsi="Calibri"/>
          <w:sz w:val="22"/>
          <w:szCs w:val="22"/>
        </w:rPr>
        <w:t xml:space="preserve">invoice: extract structured fields (invoice_number, invoice_date, due_date, amount_net, vat_amount, amount_gross, payee, description). Write to documents.ai_extracted_data. Also create or update an invoices row, link via documents.id and invoices.document_id, set extracted_by_ai = true and extraction_confidence based on Claude's stated confidence in its extraction.</w:t>
      </w:r>
    </w:p>
    <w:p>
      <w:pPr>
        <w:pStyle w:val="ListParagraph"/>
        <w:numPr>
          <w:ilvl w:val="0"/>
          <w:numId w:val="2"/>
        </w:numPr>
        <w:spacing w:after="60" w:before="40" w:line="280"/>
      </w:pPr>
      <w:r>
        <w:rPr>
          <w:rFonts w:ascii="Calibri" w:cs="Calibri" w:eastAsia="Calibri" w:hAnsi="Calibri"/>
          <w:sz w:val="22"/>
          <w:szCs w:val="22"/>
        </w:rPr>
        <w:t xml:space="preserve">certificate: extract certificate type (EICR, gas safety, FRA, etc), issue_date, expiry_date, contractor name, certificate number. Surface to PM as a suggested compliance_items insert (PM confirms before save). Reduces manual data entry on bulk certificate upload.</w:t>
      </w:r>
    </w:p>
    <w:p>
      <w:pPr>
        <w:pStyle w:val="ListParagraph"/>
        <w:numPr>
          <w:ilvl w:val="0"/>
          <w:numId w:val="2"/>
        </w:numPr>
        <w:spacing w:after="60" w:before="40" w:line="280"/>
      </w:pPr>
      <w:r>
        <w:rPr>
          <w:rFonts w:ascii="Calibri" w:cs="Calibri" w:eastAsia="Calibri" w:hAnsi="Calibri"/>
          <w:sz w:val="22"/>
          <w:szCs w:val="22"/>
        </w:rPr>
        <w:t xml:space="preserve">lease: extract key clauses (term, ground rent, ground rent review basis, apportionment basis, repairing covenant scope) and store as ai_extracted_data. The PM is presented with a structured summary on first view of the lease, with a one-click action to populate the unit record from extracted data (subject to PM confirmation).</w:t>
      </w:r>
    </w:p>
    <w:p>
      <w:pPr>
        <w:pStyle w:val="ListParagraph"/>
        <w:numPr>
          <w:ilvl w:val="0"/>
          <w:numId w:val="2"/>
        </w:numPr>
        <w:spacing w:after="60" w:before="40" w:line="280"/>
      </w:pPr>
      <w:r>
        <w:rPr>
          <w:rFonts w:ascii="Calibri" w:cs="Calibri" w:eastAsia="Calibri" w:hAnsi="Calibri"/>
          <w:sz w:val="22"/>
          <w:szCs w:val="22"/>
        </w:rPr>
        <w:t xml:space="preserve">notice and correspondence: produce a 2 to 3 sentence plain-English summary stored in ai_summary. No structured extraction. The summary is shown next to the document title in list views.</w:t>
      </w:r>
    </w:p>
    <w:p>
      <w:pPr>
        <w:pStyle w:val="ListParagraph"/>
        <w:numPr>
          <w:ilvl w:val="0"/>
          <w:numId w:val="2"/>
        </w:numPr>
        <w:spacing w:after="60" w:before="40" w:line="280"/>
      </w:pPr>
      <w:r>
        <w:rPr>
          <w:rFonts w:ascii="Calibri" w:cs="Calibri" w:eastAsia="Calibri" w:hAnsi="Calibri"/>
          <w:sz w:val="22"/>
          <w:szCs w:val="22"/>
        </w:rPr>
        <w:t xml:space="preserve">report: produce a longer summary (up to 200 words) plus a list of any deadlines or actions identified. If actions are found, surface a non-blocking notification to the PM.</w:t>
      </w:r>
    </w:p>
    <w:p>
      <w:pPr>
        <w:pStyle w:val="ListParagraph"/>
        <w:numPr>
          <w:ilvl w:val="0"/>
          <w:numId w:val="2"/>
        </w:numPr>
        <w:spacing w:after="60" w:before="40" w:line="280"/>
      </w:pPr>
      <w:r>
        <w:rPr>
          <w:rFonts w:ascii="Calibri" w:cs="Calibri" w:eastAsia="Calibri" w:hAnsi="Calibri"/>
          <w:sz w:val="22"/>
          <w:szCs w:val="22"/>
        </w:rPr>
        <w:t xml:space="preserve">minutes: extract attendees, decisions made, and action items with owners. Write to ai_extracted_data. Useful for audit trail and follow-up tracking.</w:t>
      </w:r>
    </w:p>
    <w:p>
      <w:pPr>
        <w:pStyle w:val="ListParagraph"/>
        <w:numPr>
          <w:ilvl w:val="0"/>
          <w:numId w:val="2"/>
        </w:numPr>
        <w:spacing w:after="60" w:before="40" w:line="280"/>
      </w:pPr>
      <w:r>
        <w:rPr>
          <w:rFonts w:ascii="Calibri" w:cs="Calibri" w:eastAsia="Calibri" w:hAnsi="Calibri"/>
          <w:sz w:val="22"/>
          <w:szCs w:val="22"/>
        </w:rPr>
        <w:t xml:space="preserve">Other types: produce only a summary, no structured extraction.</w:t>
      </w:r>
    </w:p>
    <w:p>
      <w:pPr>
        <w:pStyle w:val="Heading3"/>
        <w:spacing w:after="100" w:before="180"/>
      </w:pPr>
      <w:r>
        <w:rPr>
          <w:rFonts w:ascii="Calibri" w:cs="Calibri" w:eastAsia="Calibri" w:hAnsi="Calibri"/>
          <w:b/>
          <w:bCs/>
          <w:color w:val="2E4D6E"/>
          <w:sz w:val="23"/>
          <w:szCs w:val="23"/>
        </w:rPr>
        <w:t xml:space="preserve">On-Demand AI Functions</w:t>
      </w:r>
    </w:p>
    <w:p>
      <w:pPr>
        <w:spacing w:after="120" w:before="60" w:line="280"/>
        <w:jc w:val="both"/>
      </w:pPr>
      <w:r>
        <w:rPr>
          <w:rFonts w:ascii="Calibri" w:cs="Calibri" w:eastAsia="Calibri" w:hAnsi="Calibri"/>
          <w:sz w:val="22"/>
          <w:szCs w:val="22"/>
        </w:rPr>
        <w:t xml:space="preserve">These are not triggered automatically; they are PM-initiated.</w:t>
      </w:r>
    </w:p>
    <w:p>
      <w:pPr>
        <w:pStyle w:val="ListParagraph"/>
        <w:numPr>
          <w:ilvl w:val="0"/>
          <w:numId w:val="2"/>
        </w:numPr>
        <w:spacing w:after="60" w:before="40" w:line="280"/>
      </w:pPr>
      <w:r>
        <w:rPr>
          <w:rFonts w:ascii="Calibri" w:cs="Calibri" w:eastAsia="Calibri" w:hAnsi="Calibri"/>
          <w:sz w:val="22"/>
          <w:szCs w:val="22"/>
        </w:rPr>
        <w:t xml:space="preserve">Lease clause interpretation: PM submits a lease clause text and receives a plain English interpretation. Not stored, returned in real time.</w:t>
      </w:r>
    </w:p>
    <w:p>
      <w:pPr>
        <w:pStyle w:val="ListParagraph"/>
        <w:numPr>
          <w:ilvl w:val="0"/>
          <w:numId w:val="2"/>
        </w:numPr>
        <w:spacing w:after="60" w:before="40" w:line="280"/>
      </w:pPr>
      <w:r>
        <w:rPr>
          <w:rFonts w:ascii="Calibri" w:cs="Calibri" w:eastAsia="Calibri" w:hAnsi="Calibri"/>
          <w:sz w:val="22"/>
          <w:szCs w:val="22"/>
        </w:rPr>
        <w:t xml:space="preserve">Compliance gap analysis: on demand for a property, Claude reviews compliance_items and golden_thread_records and returns a structured gap report. Result can optionally be saved as a documents row of type 'report'.</w:t>
      </w:r>
    </w:p>
    <w:p>
      <w:pPr>
        <w:pStyle w:val="ListParagraph"/>
        <w:numPr>
          <w:ilvl w:val="0"/>
          <w:numId w:val="2"/>
        </w:numPr>
        <w:spacing w:after="60" w:before="40" w:line="280"/>
      </w:pPr>
      <w:r>
        <w:rPr>
          <w:rFonts w:ascii="Calibri" w:cs="Calibri" w:eastAsia="Calibri" w:hAnsi="Calibri"/>
          <w:sz w:val="22"/>
          <w:szCs w:val="22"/>
        </w:rPr>
        <w:t xml:space="preserve">Correspondence drafting: PM provides context, Claude drafts a letter in the firm's configured correspondence style and tone (firm_portal_config.correspondence_tone, signoff, standard_clauses). Returned as text, PM reviews before sending.</w:t>
      </w:r>
    </w:p>
    <w:p>
      <w:pPr>
        <w:pStyle w:val="ListParagraph"/>
        <w:numPr>
          <w:ilvl w:val="0"/>
          <w:numId w:val="2"/>
        </w:numPr>
        <w:spacing w:after="60" w:before="40" w:line="280"/>
      </w:pPr>
      <w:r>
        <w:rPr>
          <w:rFonts w:ascii="Calibri" w:cs="Calibri" w:eastAsia="Calibri" w:hAnsi="Calibri"/>
          <w:sz w:val="22"/>
          <w:szCs w:val="22"/>
        </w:rPr>
        <w:t xml:space="preserve">Maintenance request triage: on submission from leaseholder portal, Claude categorises the request, suggests priority, and flags if it is likely to be a Section 20 threshold issue.</w:t>
      </w:r>
    </w:p>
    <w:p>
      <w:pPr>
        <w:pStyle w:val="Heading3"/>
        <w:spacing w:after="100" w:before="180"/>
      </w:pPr>
      <w:r>
        <w:rPr>
          <w:rFonts w:ascii="Calibri" w:cs="Calibri" w:eastAsia="Calibri" w:hAnsi="Calibri"/>
          <w:b/>
          <w:bCs/>
          <w:color w:val="2E4D6E"/>
          <w:sz w:val="23"/>
          <w:szCs w:val="23"/>
        </w:rPr>
        <w:t xml:space="preserve">Storage and Retention</w:t>
      </w:r>
    </w:p>
    <w:p>
      <w:pPr>
        <w:pStyle w:val="ListParagraph"/>
        <w:numPr>
          <w:ilvl w:val="0"/>
          <w:numId w:val="2"/>
        </w:numPr>
        <w:spacing w:after="60" w:before="40" w:line="280"/>
      </w:pPr>
      <w:r>
        <w:rPr>
          <w:rFonts w:ascii="Calibri" w:cs="Calibri" w:eastAsia="Calibri" w:hAnsi="Calibri"/>
          <w:sz w:val="22"/>
          <w:szCs w:val="22"/>
        </w:rPr>
        <w:t xml:space="preserve">All documents stored in Supabase Storage in a bucket per firm. Bucket name pattern: documents-{firm_slug}. RLS policies on storage.objects mirror the documents table RLS.</w:t>
      </w:r>
    </w:p>
    <w:p>
      <w:pPr>
        <w:pStyle w:val="ListParagraph"/>
        <w:numPr>
          <w:ilvl w:val="0"/>
          <w:numId w:val="2"/>
        </w:numPr>
        <w:spacing w:after="60" w:before="40" w:line="280"/>
      </w:pPr>
      <w:r>
        <w:rPr>
          <w:rFonts w:ascii="Calibri" w:cs="Calibri" w:eastAsia="Calibri" w:hAnsi="Calibri"/>
          <w:sz w:val="22"/>
          <w:szCs w:val="22"/>
        </w:rPr>
        <w:t xml:space="preserve">retention_until on the documents row controls automatic archival. A nightly cron moves documents past retention_until to a cold-storage bucket. The documents row remains; a flag indicates the file is archived. Retrieval requires PM action and a 24-hour delay (deters casual retrieval and creates audit interest).</w:t>
      </w:r>
    </w:p>
    <w:p>
      <w:pPr>
        <w:pStyle w:val="ListParagraph"/>
        <w:numPr>
          <w:ilvl w:val="0"/>
          <w:numId w:val="2"/>
        </w:numPr>
        <w:spacing w:after="60" w:before="40" w:line="280"/>
      </w:pPr>
      <w:r>
        <w:rPr>
          <w:rFonts w:ascii="Calibri" w:cs="Calibri" w:eastAsia="Calibri" w:hAnsi="Calibri"/>
          <w:sz w:val="22"/>
          <w:szCs w:val="22"/>
        </w:rPr>
        <w:t xml:space="preserve">Default retention: 6 years post-event for financial documents (RICS rule), 15 years for safety-related documents (BSA Golden Thread), 12 years for leases and contracts.</w:t>
      </w:r>
    </w:p>
    <w:p>
      <w:pPr>
        <w:pStyle w:val="ListParagraph"/>
        <w:numPr>
          <w:ilvl w:val="0"/>
          <w:numId w:val="2"/>
        </w:numPr>
        <w:spacing w:after="60" w:before="40" w:line="280"/>
      </w:pPr>
      <w:r>
        <w:rPr>
          <w:rFonts w:ascii="Calibri" w:cs="Calibri" w:eastAsia="Calibri" w:hAnsi="Calibri"/>
          <w:sz w:val="22"/>
          <w:szCs w:val="22"/>
        </w:rPr>
        <w:t xml:space="preserve">Versioning: superseded_by allows a document to point to its replacement. version_number is incremented on each new version. The current version (highest version_number with no superseded_by) is shown by default; previous versions accessible via a 'history' affordance.</w:t>
      </w:r>
    </w:p>
    <w:p>
      <w:pPr>
        <w:pStyle w:val="Heading3"/>
        <w:spacing w:after="100" w:before="180"/>
      </w:pPr>
      <w:r>
        <w:rPr>
          <w:rFonts w:ascii="Calibri" w:cs="Calibri" w:eastAsia="Calibri" w:hAnsi="Calibri"/>
          <w:b/>
          <w:bCs/>
          <w:color w:val="2E4D6E"/>
          <w:sz w:val="23"/>
          <w:szCs w:val="23"/>
        </w:rPr>
        <w:t xml:space="preserve">Confidentiality Flag</w:t>
      </w:r>
    </w:p>
    <w:p>
      <w:pPr>
        <w:spacing w:after="120" w:before="60" w:line="280"/>
        <w:jc w:val="both"/>
      </w:pPr>
      <w:r>
        <w:rPr>
          <w:rFonts w:ascii="Calibri" w:cs="Calibri" w:eastAsia="Calibri" w:hAnsi="Calibri"/>
          <w:sz w:val="22"/>
          <w:szCs w:val="22"/>
        </w:rPr>
        <w:t xml:space="preserve">is_confidential = true restricts visibility to firm admin and the PM assigned to the property. Used for legal correspondence, board-only documents, and HR-style matters. Leaseholder portal never displays confidential documents regardless of document_type permissions.</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AI COST CONTROL</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Document processing calls a paid model on every upload. To prevent runaway costs, an env var DAILY_AI_COST_CAP_GBP is enforced per firm. If the day's cumulative cost exceeds the cap, processing for that firm is queued (not skipped) and resumes the next day. PM is notified. Default cap is £10 per firm per day, which covers normal upload volumes and flags abnormal activity.</w:t>
            </w:r>
          </w:p>
        </w:tc>
      </w:tr>
    </w:tbl>
    <w:p>
      <w:r>
        <w:br w:type="page"/>
      </w:r>
    </w:p>
    <w:p>
      <w:pPr>
        <w:pStyle w:val="Heading1"/>
        <w:spacing w:after="160" w:before="320"/>
      </w:pPr>
      <w:r>
        <w:rPr>
          <w:rFonts w:ascii="Calibri" w:cs="Calibri" w:eastAsia="Calibri" w:hAnsi="Calibri"/>
          <w:b/>
          <w:bCs/>
          <w:color w:val="1B3A5C"/>
          <w:sz w:val="32"/>
          <w:szCs w:val="32"/>
        </w:rPr>
        <w:t xml:space="preserve">6. Codebase Standards (Non-Negotiable)</w:t>
      </w:r>
    </w:p>
    <w:p>
      <w:pPr>
        <w:spacing w:after="120" w:before="60" w:line="280"/>
        <w:jc w:val="both"/>
      </w:pPr>
      <w:r>
        <w:rPr>
          <w:rFonts w:ascii="Calibri" w:cs="Calibri" w:eastAsia="Calibri" w:hAnsi="Calibri"/>
          <w:sz w:val="22"/>
          <w:szCs w:val="22"/>
        </w:rPr>
        <w:t xml:space="preserve">This is a commercial product that must be licencable, auditable, and maintainable by a third-party IT department. Codebase quality is therefore a hard requirement, not a preference. Claude Code must adhere to these standards on every file it produces.</w:t>
      </w:r>
    </w:p>
    <w:p>
      <w:pPr>
        <w:pStyle w:val="Heading2"/>
        <w:spacing w:after="120" w:before="220"/>
      </w:pPr>
      <w:r>
        <w:rPr>
          <w:rFonts w:ascii="Calibri" w:cs="Calibri" w:eastAsia="Calibri" w:hAnsi="Calibri"/>
          <w:b/>
          <w:bCs/>
          <w:color w:val="1B3A5C"/>
          <w:sz w:val="26"/>
          <w:szCs w:val="26"/>
        </w:rPr>
        <w:t xml:space="preserve">6.1 File and Module Documentation</w:t>
      </w:r>
    </w:p>
    <w:p>
      <w:pPr>
        <w:pStyle w:val="ListParagraph"/>
        <w:numPr>
          <w:ilvl w:val="0"/>
          <w:numId w:val="2"/>
        </w:numPr>
        <w:spacing w:after="60" w:before="40" w:line="280"/>
      </w:pPr>
      <w:r>
        <w:rPr>
          <w:rFonts w:ascii="Calibri" w:cs="Calibri" w:eastAsia="Calibri" w:hAnsi="Calibri"/>
          <w:sz w:val="22"/>
          <w:szCs w:val="22"/>
        </w:rPr>
        <w:t xml:space="preserve">Every file must open with a module header block comment: what the file does, what it is responsible for, and explicitly what it is NOT responsible for (to prevent scope creep).</w:t>
      </w:r>
    </w:p>
    <w:p>
      <w:pPr>
        <w:pStyle w:val="ListParagraph"/>
        <w:numPr>
          <w:ilvl w:val="0"/>
          <w:numId w:val="2"/>
        </w:numPr>
        <w:spacing w:after="60" w:before="40" w:line="280"/>
      </w:pPr>
      <w:r>
        <w:rPr>
          <w:rFonts w:ascii="Calibri" w:cs="Calibri" w:eastAsia="Calibri" w:hAnsi="Calibri"/>
          <w:sz w:val="22"/>
          <w:szCs w:val="22"/>
        </w:rPr>
        <w:t xml:space="preserve">Every exported function, type, and constant must have a JSDoc block with @description, @param, @returns, and @throws where applicable.</w:t>
      </w:r>
    </w:p>
    <w:p>
      <w:pPr>
        <w:pStyle w:val="ListParagraph"/>
        <w:numPr>
          <w:ilvl w:val="0"/>
          <w:numId w:val="2"/>
        </w:numPr>
        <w:spacing w:after="60" w:before="40" w:line="280"/>
      </w:pPr>
      <w:r>
        <w:rPr>
          <w:rFonts w:ascii="Calibri" w:cs="Calibri" w:eastAsia="Calibri" w:hAnsi="Calibri"/>
          <w:sz w:val="22"/>
          <w:szCs w:val="22"/>
        </w:rPr>
        <w:t xml:space="preserve">Any logic that is not immediately obvious must have an inline comment explaining WHY, not just what. The what is visible in the code.</w:t>
      </w:r>
    </w:p>
    <w:p>
      <w:pPr>
        <w:pStyle w:val="ListParagraph"/>
        <w:numPr>
          <w:ilvl w:val="0"/>
          <w:numId w:val="2"/>
        </w:numPr>
        <w:spacing w:after="60" w:before="40" w:line="280"/>
      </w:pPr>
      <w:r>
        <w:rPr>
          <w:rFonts w:ascii="Calibri" w:cs="Calibri" w:eastAsia="Calibri" w:hAnsi="Calibri"/>
          <w:sz w:val="22"/>
          <w:szCs w:val="22"/>
        </w:rPr>
        <w:t xml:space="preserve">Magic numbers and magic strings must be defined as named constants at the top of the file, with a comment explaining their origin (for example, '// LTA 1985 s.20 threshold per leaseholder').</w:t>
      </w:r>
    </w:p>
    <w:p>
      <w:pPr>
        <w:pStyle w:val="Heading2"/>
        <w:spacing w:after="120" w:before="220"/>
      </w:pPr>
      <w:r>
        <w:rPr>
          <w:rFonts w:ascii="Calibri" w:cs="Calibri" w:eastAsia="Calibri" w:hAnsi="Calibri"/>
          <w:b/>
          <w:bCs/>
          <w:color w:val="1B3A5C"/>
          <w:sz w:val="26"/>
          <w:szCs w:val="26"/>
        </w:rPr>
        <w:t xml:space="preserve">6.2 Decision and Abandonment Log</w:t>
      </w:r>
    </w:p>
    <w:p>
      <w:pPr>
        <w:pStyle w:val="ListParagraph"/>
        <w:numPr>
          <w:ilvl w:val="0"/>
          <w:numId w:val="2"/>
        </w:numPr>
        <w:spacing w:after="60" w:before="40" w:line="280"/>
      </w:pPr>
      <w:r>
        <w:rPr>
          <w:rFonts w:ascii="Calibri" w:cs="Calibri" w:eastAsia="Calibri" w:hAnsi="Calibri"/>
          <w:sz w:val="22"/>
          <w:szCs w:val="22"/>
        </w:rPr>
        <w:t xml:space="preserve">A file /docs/DECISIONS.md must be maintained from day one. Every significant architectural decision gets a dated entry: context, options considered, decision made, and reason.</w:t>
      </w:r>
    </w:p>
    <w:p>
      <w:pPr>
        <w:pStyle w:val="ListParagraph"/>
        <w:numPr>
          <w:ilvl w:val="0"/>
          <w:numId w:val="2"/>
        </w:numPr>
        <w:spacing w:after="60" w:before="40" w:line="280"/>
      </w:pPr>
      <w:r>
        <w:rPr>
          <w:rFonts w:ascii="Calibri" w:cs="Calibri" w:eastAsia="Calibri" w:hAnsi="Calibri"/>
          <w:sz w:val="22"/>
          <w:szCs w:val="22"/>
        </w:rPr>
        <w:t xml:space="preserve">If an approach is started and then abandoned mid-implementation, a comment must be left at the abandonment point: '// ABANDONED: [date] Reason: [why]. See DECISIONS.md entry [date].'</w:t>
      </w:r>
    </w:p>
    <w:p>
      <w:pPr>
        <w:pStyle w:val="ListParagraph"/>
        <w:numPr>
          <w:ilvl w:val="0"/>
          <w:numId w:val="2"/>
        </w:numPr>
        <w:spacing w:after="60" w:before="40" w:line="280"/>
      </w:pPr>
      <w:r>
        <w:rPr>
          <w:rFonts w:ascii="Calibri" w:cs="Calibri" w:eastAsia="Calibri" w:hAnsi="Calibri"/>
          <w:sz w:val="22"/>
          <w:szCs w:val="22"/>
        </w:rPr>
        <w:t xml:space="preserve">Abandoned branches must not be deleted. They must be pushed to GitHub with a branch name prefixed 'abandoned/' and a note added to DECISIONS.md.</w:t>
      </w:r>
    </w:p>
    <w:p>
      <w:pPr>
        <w:pStyle w:val="ListParagraph"/>
        <w:numPr>
          <w:ilvl w:val="0"/>
          <w:numId w:val="2"/>
        </w:numPr>
        <w:spacing w:after="60" w:before="40" w:line="280"/>
      </w:pPr>
      <w:r>
        <w:rPr>
          <w:rFonts w:ascii="Calibri" w:cs="Calibri" w:eastAsia="Calibri" w:hAnsi="Calibri"/>
          <w:sz w:val="22"/>
          <w:szCs w:val="22"/>
        </w:rPr>
        <w:t xml:space="preserve">A file /docs/LESSONS_LEARNED.md is updated at the end of each build phase with what worked, what did not, and what would be done differently.</w:t>
      </w:r>
    </w:p>
    <w:p>
      <w:pPr>
        <w:pStyle w:val="Heading2"/>
        <w:spacing w:after="120" w:before="220"/>
      </w:pPr>
      <w:r>
        <w:rPr>
          <w:rFonts w:ascii="Calibri" w:cs="Calibri" w:eastAsia="Calibri" w:hAnsi="Calibri"/>
          <w:b/>
          <w:bCs/>
          <w:color w:val="1B3A5C"/>
          <w:sz w:val="26"/>
          <w:szCs w:val="26"/>
        </w:rPr>
        <w:t xml:space="preserve">6.3 Testing Requirements</w:t>
      </w:r>
    </w:p>
    <w:p>
      <w:pPr>
        <w:pStyle w:val="ListParagraph"/>
        <w:numPr>
          <w:ilvl w:val="0"/>
          <w:numId w:val="2"/>
        </w:numPr>
        <w:spacing w:after="60" w:before="40" w:line="280"/>
      </w:pPr>
      <w:r>
        <w:rPr>
          <w:rFonts w:ascii="Calibri" w:cs="Calibri" w:eastAsia="Calibri" w:hAnsi="Calibri"/>
          <w:sz w:val="22"/>
          <w:szCs w:val="22"/>
        </w:rPr>
        <w:t xml:space="preserve">Every Edge Function must have unit tests covering: the happy path, all error states, and every business rule listed in Section 5.</w:t>
      </w:r>
    </w:p>
    <w:p>
      <w:pPr>
        <w:pStyle w:val="ListParagraph"/>
        <w:numPr>
          <w:ilvl w:val="0"/>
          <w:numId w:val="2"/>
        </w:numPr>
        <w:spacing w:after="60" w:before="40" w:line="280"/>
      </w:pPr>
      <w:r>
        <w:rPr>
          <w:rFonts w:ascii="Calibri" w:cs="Calibri" w:eastAsia="Calibri" w:hAnsi="Calibri"/>
          <w:sz w:val="22"/>
          <w:szCs w:val="22"/>
        </w:rPr>
        <w:t xml:space="preserve">The Section 20 state machine must have a test for every valid transition and every invalid transition attempt.</w:t>
      </w:r>
    </w:p>
    <w:p>
      <w:pPr>
        <w:pStyle w:val="ListParagraph"/>
        <w:numPr>
          <w:ilvl w:val="0"/>
          <w:numId w:val="2"/>
        </w:numPr>
        <w:spacing w:after="60" w:before="40" w:line="280"/>
      </w:pPr>
      <w:r>
        <w:rPr>
          <w:rFonts w:ascii="Calibri" w:cs="Calibri" w:eastAsia="Calibri" w:hAnsi="Calibri"/>
          <w:sz w:val="22"/>
          <w:szCs w:val="22"/>
        </w:rPr>
        <w:t xml:space="preserve">The dispatch engine must have tests for: single contractor accepts, first declines second accepts, all decline, emergency escalation, timeout handling, and Section 20 threshold flag.</w:t>
      </w:r>
    </w:p>
    <w:p>
      <w:pPr>
        <w:pStyle w:val="ListParagraph"/>
        <w:numPr>
          <w:ilvl w:val="0"/>
          <w:numId w:val="2"/>
        </w:numPr>
        <w:spacing w:after="60" w:before="40" w:line="280"/>
      </w:pPr>
      <w:r>
        <w:rPr>
          <w:rFonts w:ascii="Calibri" w:cs="Calibri" w:eastAsia="Calibri" w:hAnsi="Calibri"/>
          <w:sz w:val="22"/>
          <w:szCs w:val="22"/>
        </w:rPr>
        <w:t xml:space="preserve">Financial rule tests: dual auth threshold enforcement, s21b attachment enforcement, 18-month rule flag, balance calculation consistency.</w:t>
      </w:r>
    </w:p>
    <w:p>
      <w:pPr>
        <w:pStyle w:val="ListParagraph"/>
        <w:numPr>
          <w:ilvl w:val="0"/>
          <w:numId w:val="2"/>
        </w:numPr>
        <w:spacing w:after="60" w:before="40" w:line="280"/>
      </w:pPr>
      <w:r>
        <w:rPr>
          <w:rFonts w:ascii="Calibri" w:cs="Calibri" w:eastAsia="Calibri" w:hAnsi="Calibri"/>
          <w:sz w:val="22"/>
          <w:szCs w:val="22"/>
        </w:rPr>
        <w:t xml:space="preserve">Reconciliation tests: each of the three matching passes against a known-good fixture, suspense item handling, balance discrepancy detection, audit log writes.</w:t>
      </w:r>
    </w:p>
    <w:p>
      <w:pPr>
        <w:pStyle w:val="Heading2"/>
        <w:spacing w:after="120" w:before="220"/>
      </w:pPr>
      <w:r>
        <w:rPr>
          <w:rFonts w:ascii="Calibri" w:cs="Calibri" w:eastAsia="Calibri" w:hAnsi="Calibri"/>
          <w:b/>
          <w:bCs/>
          <w:color w:val="1B3A5C"/>
          <w:sz w:val="26"/>
          <w:szCs w:val="26"/>
        </w:rPr>
        <w:t xml:space="preserve">6.4 TypeScript Standards</w:t>
      </w:r>
    </w:p>
    <w:p>
      <w:pPr>
        <w:pStyle w:val="ListParagraph"/>
        <w:numPr>
          <w:ilvl w:val="0"/>
          <w:numId w:val="2"/>
        </w:numPr>
        <w:spacing w:after="60" w:before="40" w:line="280"/>
      </w:pPr>
      <w:r>
        <w:rPr>
          <w:rFonts w:ascii="Calibri" w:cs="Calibri" w:eastAsia="Calibri" w:hAnsi="Calibri"/>
          <w:sz w:val="22"/>
          <w:szCs w:val="22"/>
        </w:rPr>
        <w:t xml:space="preserve">Strict mode enabled. No use of 'any'. All database response types must be generated from the Supabase schema using supabase gen types typescript.</w:t>
      </w:r>
    </w:p>
    <w:p>
      <w:pPr>
        <w:pStyle w:val="ListParagraph"/>
        <w:numPr>
          <w:ilvl w:val="0"/>
          <w:numId w:val="2"/>
        </w:numPr>
        <w:spacing w:after="60" w:before="40" w:line="280"/>
      </w:pPr>
      <w:r>
        <w:rPr>
          <w:rFonts w:ascii="Calibri" w:cs="Calibri" w:eastAsia="Calibri" w:hAnsi="Calibri"/>
          <w:sz w:val="22"/>
          <w:szCs w:val="22"/>
        </w:rPr>
        <w:t xml:space="preserve">All financial amounts are stored and calculated as integers (pence) internally and only formatted as pounds and pence for display. This eliminates floating point rounding errors in financial calculations.</w:t>
      </w:r>
    </w:p>
    <w:p>
      <w:pPr>
        <w:pStyle w:val="ListParagraph"/>
        <w:numPr>
          <w:ilvl w:val="0"/>
          <w:numId w:val="2"/>
        </w:numPr>
        <w:spacing w:after="60" w:before="40" w:line="280"/>
      </w:pPr>
      <w:r>
        <w:rPr>
          <w:rFonts w:ascii="Calibri" w:cs="Calibri" w:eastAsia="Calibri" w:hAnsi="Calibri"/>
          <w:sz w:val="22"/>
          <w:szCs w:val="22"/>
        </w:rPr>
        <w:t xml:space="preserve">All dates are stored as ISO 8601 strings in UTC. Display formatting to UK locale is handled exclusively in the frontend display layer.</w:t>
      </w:r>
    </w:p>
    <w:p>
      <w:pPr>
        <w:pStyle w:val="Heading2"/>
        <w:spacing w:after="120" w:before="220"/>
      </w:pPr>
      <w:r>
        <w:rPr>
          <w:rFonts w:ascii="Calibri" w:cs="Calibri" w:eastAsia="Calibri" w:hAnsi="Calibri"/>
          <w:b/>
          <w:bCs/>
          <w:color w:val="1B3A5C"/>
          <w:sz w:val="26"/>
          <w:szCs w:val="26"/>
        </w:rPr>
        <w:t xml:space="preserve">6.5 Secrets Management</w:t>
      </w:r>
    </w:p>
    <w:p>
      <w:pPr>
        <w:spacing w:after="120" w:before="60" w:line="280"/>
        <w:jc w:val="both"/>
      </w:pPr>
      <w:r>
        <w:rPr>
          <w:rFonts w:ascii="Calibri" w:cs="Calibri" w:eastAsia="Calibri" w:hAnsi="Calibri"/>
          <w:sz w:val="22"/>
          <w:szCs w:val="22"/>
        </w:rPr>
        <w:t xml:space="preserve">No secrets are ever committed to source, embedded in handoff documentation, or copied into chat. The following rules apply without exception.</w:t>
      </w:r>
    </w:p>
    <w:p>
      <w:pPr>
        <w:pStyle w:val="ListParagraph"/>
        <w:numPr>
          <w:ilvl w:val="0"/>
          <w:numId w:val="2"/>
        </w:numPr>
        <w:spacing w:after="60" w:before="40" w:line="280"/>
      </w:pPr>
      <w:r>
        <w:rPr>
          <w:rFonts w:ascii="Calibri" w:cs="Calibri" w:eastAsia="Calibri" w:hAnsi="Calibri"/>
          <w:sz w:val="22"/>
          <w:szCs w:val="22"/>
        </w:rPr>
        <w:t xml:space="preserve">All secrets live in environment variables. Local development uses a /.env file at the project root, gitignored from day one. Production uses Vercel environment variables for the frontend and Supabase secrets for Edge Functions (set via supabase secrets set).</w:t>
      </w:r>
    </w:p>
    <w:p>
      <w:pPr>
        <w:pStyle w:val="ListParagraph"/>
        <w:numPr>
          <w:ilvl w:val="0"/>
          <w:numId w:val="2"/>
        </w:numPr>
        <w:spacing w:after="60" w:before="40" w:line="280"/>
      </w:pPr>
      <w:r>
        <w:rPr>
          <w:rFonts w:ascii="Calibri" w:cs="Calibri" w:eastAsia="Calibri" w:hAnsi="Calibri"/>
          <w:sz w:val="22"/>
          <w:szCs w:val="22"/>
        </w:rPr>
        <w:t xml:space="preserve">/app/.env.example must be maintained with every required variable name and a placeholder value. It is checked in. The real /.env is not.</w:t>
      </w:r>
    </w:p>
    <w:p>
      <w:pPr>
        <w:pStyle w:val="ListParagraph"/>
        <w:numPr>
          <w:ilvl w:val="0"/>
          <w:numId w:val="2"/>
        </w:numPr>
        <w:spacing w:after="60" w:before="40" w:line="280"/>
      </w:pPr>
      <w:r>
        <w:rPr>
          <w:rFonts w:ascii="Calibri" w:cs="Calibri" w:eastAsia="Calibri" w:hAnsi="Calibri"/>
          <w:sz w:val="22"/>
          <w:szCs w:val="22"/>
        </w:rPr>
        <w:t xml:space="preserve">Edge Function secrets are set via the Supabase CLI: supabase secrets set KEY=VALUE --project-ref $SUPABASE_PROJECT_REF. They are never written into Edge Function source. They are read at runtime via Deno.env.get().</w:t>
      </w:r>
    </w:p>
    <w:p>
      <w:pPr>
        <w:pStyle w:val="ListParagraph"/>
        <w:numPr>
          <w:ilvl w:val="0"/>
          <w:numId w:val="2"/>
        </w:numPr>
        <w:spacing w:after="60" w:before="40" w:line="280"/>
      </w:pPr>
      <w:r>
        <w:rPr>
          <w:rFonts w:ascii="Calibri" w:cs="Calibri" w:eastAsia="Calibri" w:hAnsi="Calibri"/>
          <w:sz w:val="22"/>
          <w:szCs w:val="22"/>
        </w:rPr>
        <w:t xml:space="preserve">Required secret names: SUPABASE_URL, SUPABASE_ANON_KEY, SUPABASE_SERVICE_ROLE_KEY, SUPABASE_ACCESS_TOKEN (operator only, for CLI deploys), SUPABASE_PROJECT_REF, RESEND_API_KEY, ANTHROPIC_API_KEY, ANTHROPIC_RUNTIME_MODEL, APP_URL, DAILY_AI_COST_CAP_GBP.</w:t>
      </w:r>
    </w:p>
    <w:p>
      <w:pPr>
        <w:pStyle w:val="ListParagraph"/>
        <w:numPr>
          <w:ilvl w:val="0"/>
          <w:numId w:val="2"/>
        </w:numPr>
        <w:spacing w:after="60" w:before="40" w:line="280"/>
      </w:pPr>
      <w:r>
        <w:rPr>
          <w:rFonts w:ascii="Calibri" w:cs="Calibri" w:eastAsia="Calibri" w:hAnsi="Calibri"/>
          <w:sz w:val="22"/>
          <w:szCs w:val="22"/>
        </w:rPr>
        <w:t xml:space="preserve">Personal access tokens (Supabase, GitHub, Vercel) are operator-scoped and must NEVER appear in any document handed to Claude Code. Claude Code uses the project-level Supabase service role key for runtime function code; CLI deploys use a separate operator token that lives only in the operator's local environment.</w:t>
      </w:r>
    </w:p>
    <w:p>
      <w:pPr>
        <w:pStyle w:val="ListParagraph"/>
        <w:numPr>
          <w:ilvl w:val="0"/>
          <w:numId w:val="2"/>
        </w:numPr>
        <w:spacing w:after="60" w:before="40" w:line="280"/>
      </w:pPr>
      <w:r>
        <w:rPr>
          <w:rFonts w:ascii="Calibri" w:cs="Calibri" w:eastAsia="Calibri" w:hAnsi="Calibri"/>
          <w:sz w:val="22"/>
          <w:szCs w:val="22"/>
        </w:rPr>
        <w:t xml:space="preserve">Rotation policy: any secret that has appeared in a document, screenshot, chat transcript, or unencrypted message is considered compromised and must be rotated immediately. The documents repository is checked at the end of each phase for accidental commits using a pre-commit hook (git-secrets or trufflehog).</w:t>
      </w:r>
    </w:p>
    <w:p>
      <w:pPr>
        <w:pStyle w:val="ListParagraph"/>
        <w:numPr>
          <w:ilvl w:val="0"/>
          <w:numId w:val="2"/>
        </w:numPr>
        <w:spacing w:after="60" w:before="40" w:line="280"/>
      </w:pPr>
      <w:r>
        <w:rPr>
          <w:rFonts w:ascii="Calibri" w:cs="Calibri" w:eastAsia="Calibri" w:hAnsi="Calibri"/>
          <w:sz w:val="22"/>
          <w:szCs w:val="22"/>
        </w:rPr>
        <w:t xml:space="preserve">Demo credentials are written into seed data, not into operational documentation. Even demo credentials are not embedded in the handoff document; the seed script generates them and prints them on first run.</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B91C1C" w:sz="8"/>
              <w:left w:val="single" w:color="B91C1C" w:sz="8"/>
              <w:bottom w:val="single" w:color="B91C1C" w:sz="8"/>
              <w:right w:val="single" w:color="F5B5B5" w:sz="4"/>
            </w:tcBorders>
            <w:shd w:fill="FEE2E2" w:val="clear"/>
            <w:tcMar>
              <w:top w:type="dxa" w:w="140"/>
              <w:left w:type="dxa" w:w="160"/>
              <w:bottom w:type="dxa" w:w="140"/>
              <w:right w:type="dxa" w:w="160"/>
            </w:tcMar>
          </w:tcPr>
          <w:p>
            <w:pPr>
              <w:spacing w:after="0" w:before="0"/>
            </w:pPr>
            <w:r>
              <w:rPr>
                <w:rFonts w:ascii="Calibri" w:cs="Calibri" w:eastAsia="Calibri" w:hAnsi="Calibri"/>
                <w:b/>
                <w:bCs/>
                <w:color w:val="7F1D1D"/>
                <w:sz w:val="20"/>
                <w:szCs w:val="20"/>
              </w:rPr>
              <w:t xml:space="preserve">ZERO TOLERANCE</w:t>
            </w:r>
          </w:p>
        </w:tc>
        <w:tc>
          <w:tcPr>
            <w:tcW w:type="dxa" w:w="7438"/>
            <w:tcBorders>
              <w:top w:val="single" w:color="B91C1C" w:sz="8"/>
              <w:left w:val="single" w:color="F5B5B5" w:sz="4"/>
              <w:bottom w:val="single" w:color="B91C1C" w:sz="8"/>
              <w:right w:val="single" w:color="B91C1C" w:sz="8"/>
            </w:tcBorders>
            <w:shd w:fill="FEF2F2" w:val="clear"/>
            <w:tcMar>
              <w:top w:type="dxa" w:w="140"/>
              <w:left w:type="dxa" w:w="160"/>
              <w:bottom w:type="dxa" w:w="140"/>
              <w:right w:type="dxa" w:w="160"/>
            </w:tcMar>
          </w:tcPr>
          <w:p>
            <w:pPr>
              <w:spacing w:after="0" w:before="0"/>
            </w:pPr>
            <w:r>
              <w:rPr>
                <w:rFonts w:ascii="Calibri" w:cs="Calibri" w:eastAsia="Calibri" w:hAnsi="Calibri"/>
                <w:color w:val="7F1D1D"/>
                <w:sz w:val="20"/>
                <w:szCs w:val="20"/>
              </w:rPr>
              <w:t xml:space="preserve">Any commit that contains a secret triggers immediate rotation of that secret and a DECISIONS.md entry explaining how it happened and what process change prevents recurrence. There is no second offence: the discipline must be perfect from day one because secret leakage cannot be undone.</w:t>
            </w:r>
          </w:p>
        </w:tc>
      </w:tr>
    </w:tbl>
    <w:p>
      <w:r>
        <w:br w:type="page"/>
      </w:r>
    </w:p>
    <w:p>
      <w:pPr>
        <w:pStyle w:val="Heading1"/>
        <w:spacing w:after="160" w:before="320"/>
      </w:pPr>
      <w:r>
        <w:rPr>
          <w:rFonts w:ascii="Calibri" w:cs="Calibri" w:eastAsia="Calibri" w:hAnsi="Calibri"/>
          <w:b/>
          <w:bCs/>
          <w:color w:val="1B3A5C"/>
          <w:sz w:val="32"/>
          <w:szCs w:val="32"/>
        </w:rPr>
        <w:t xml:space="preserve">7. Build Sequence for Claude Code</w:t>
      </w:r>
    </w:p>
    <w:p>
      <w:pPr>
        <w:spacing w:after="120" w:before="60" w:line="280"/>
        <w:jc w:val="both"/>
      </w:pPr>
      <w:r>
        <w:rPr>
          <w:rFonts w:ascii="Calibri" w:cs="Calibri" w:eastAsia="Calibri" w:hAnsi="Calibri"/>
          <w:sz w:val="22"/>
          <w:szCs w:val="22"/>
        </w:rPr>
        <w:t xml:space="preserve">Each phase is a self-contained handoff. Complete and test each phase before beginning the next. The PoC milestone is the end of Phase 3, at which point the system is demonstrable to a prospective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5238"/>
        <w:gridCol w:w="1600"/>
      </w:tblGrid>
      <w:tr>
        <w:tc>
          <w:tcPr>
            <w:tcW w:type="dxa" w:w="8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Phase</w:t>
            </w:r>
          </w:p>
        </w:tc>
        <w:tc>
          <w:tcPr>
            <w:tcW w:type="dxa" w:w="20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Name</w:t>
            </w:r>
          </w:p>
        </w:tc>
        <w:tc>
          <w:tcPr>
            <w:tcW w:type="dxa" w:w="5238"/>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Deliverables</w:t>
            </w:r>
          </w:p>
        </w:tc>
        <w:tc>
          <w:tcPr>
            <w:tcW w:type="dxa" w:w="16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Target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Foundation</w:t>
            </w:r>
          </w:p>
        </w:tc>
        <w:tc>
          <w:tcPr>
            <w:tcW w:type="dxa" w:w="5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Supabase project setup, full schema deployment, RLS on every table, JWT claims hook, pgAudit, storage RLS, auth, user roles, property/unit/leaseholder CRUD with delete-confirm and FK error surfacing, document vault, dashboard with live stats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 Complete (9 May 2026)</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2</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Compliance &amp; Works</w:t>
            </w:r>
          </w:p>
        </w:tc>
        <w:tc>
          <w:tcPr>
            <w:tcW w:type="dxa" w:w="52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Compliance tracker (RAG dashboard), insurance tracker, contractor register with managed trade categories (migration 00021, 24 default trades), works orders pipeline, dispatch engine (Resend via proposdigital.uk, tokenised accept/decline), Section 20 state machine, 32 Playwright smoke tests passing</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 Complete (9 May 2026)</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Financial Core</w:t>
            </w:r>
          </w:p>
        </w:tc>
        <w:tc>
          <w:tcPr>
            <w:tcW w:type="dxa" w:w="5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Bank accounts, service charge accounts, budget lines, demands (with s21b enforcement), transactions, dual auth payments, bank statement import + reconciliation engine (Section 5.3), invoice management with AI extraction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Week 5 to 7</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4</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BSA Module</w:t>
            </w:r>
          </w:p>
        </w:tc>
        <w:tc>
          <w:tcPr>
            <w:tcW w:type="dxa" w:w="52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Golden Thread records (immutable), audit log, buildings_bsa data, mandatory occurrence reporting, BSA compliance dashboard</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Week 8</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Leaseholder Portal</w:t>
            </w:r>
          </w:p>
        </w:tc>
        <w:tc>
          <w:tcPr>
            <w:tcW w:type="dxa" w:w="5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Leaseholder login, demand history, document access, maintenance request submission with out-of-hours triage, portal messaging, Section 20 consultation visibility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Week 9 to 10</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6</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Reporting &amp; PDF</w:t>
            </w:r>
          </w:p>
        </w:tc>
        <w:tc>
          <w:tcPr>
            <w:tcW w:type="dxa" w:w="52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Service charge statements, demand PDFs (with s21b), Section 20 notice PDFs, compliance gap report, financial summary reports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Week 11 to 12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Inspection App Integration</w:t>
            </w:r>
          </w:p>
        </w:tc>
        <w:tc>
          <w:tcPr>
            <w:tcW w:type="dxa" w:w="5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PropOS API endpoints for Inspection App; shared Supabase auth; document vault sync; firm_inspection_config admin UI; white-label config per firm; BSA inspection section toggle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Week 13</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8</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Self-Host Package</w:t>
            </w:r>
          </w:p>
        </w:tc>
        <w:tc>
          <w:tcPr>
            <w:tcW w:type="dxa" w:w="52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Docker Compose config, Cloudflare Tunnel setup guide, environment variable documentation, data migration scripts, client handoff documentation</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Week 14</w:t>
            </w:r>
          </w:p>
        </w:tc>
      </w:tr>
    </w:tbl>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POC MILESTONE</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At the end of Phase 3, PropOS can be demonstrated to a prospective client with: 5 sample properties loaded, realistic financial data, working compliance dashboard with RAG statuses, contractor dispatch demonstrated end-to-end, and Section 20 workflow walked through. Phases 4 to 8 complete the full product.</w:t>
            </w:r>
          </w:p>
        </w:tc>
      </w:tr>
    </w:tbl>
    <w:p>
      <w:r>
        <w:br w:type="page"/>
      </w:r>
    </w:p>
    <w:p>
      <w:pPr>
        <w:pStyle w:val="Heading1"/>
        <w:spacing w:after="160" w:before="320"/>
      </w:pPr>
      <w:r>
        <w:rPr>
          <w:rFonts w:ascii="Calibri" w:cs="Calibri" w:eastAsia="Calibri" w:hAnsi="Calibri"/>
          <w:b/>
          <w:bCs/>
          <w:color w:val="1B3A5C"/>
          <w:sz w:val="32"/>
          <w:szCs w:val="32"/>
        </w:rPr>
        <w:t xml:space="preserve">8. Development and Infrastructure Costs</w:t>
      </w:r>
    </w:p>
    <w:p>
      <w:pPr>
        <w:spacing w:after="120" w:before="60" w:line="280"/>
        <w:jc w:val="both"/>
      </w:pPr>
      <w:r>
        <w:rPr>
          <w:rFonts w:ascii="Calibri" w:cs="Calibri" w:eastAsia="Calibri" w:hAnsi="Calibri"/>
          <w:sz w:val="22"/>
          <w:szCs w:val="22"/>
        </w:rPr>
        <w:t xml:space="preserve">Pricing in this section is approximate; SaaS costs are USD-denominated and converted at indicative rates. Confirm at point of purchase.</w:t>
      </w:r>
    </w:p>
    <w:p>
      <w:pPr>
        <w:pStyle w:val="Heading2"/>
        <w:spacing w:after="120" w:before="220"/>
      </w:pPr>
      <w:r>
        <w:rPr>
          <w:rFonts w:ascii="Calibri" w:cs="Calibri" w:eastAsia="Calibri" w:hAnsi="Calibri"/>
          <w:b/>
          <w:bCs/>
          <w:color w:val="1B3A5C"/>
          <w:sz w:val="26"/>
          <w:szCs w:val="26"/>
        </w:rPr>
        <w:t xml:space="preserve">8.1 During Development (PoC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738"/>
      </w:tblGrid>
      <w:tr>
        <w:tc>
          <w:tcPr>
            <w:tcW w:type="dxa" w:w="35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Item</w:t>
            </w:r>
          </w:p>
        </w:tc>
        <w:tc>
          <w:tcPr>
            <w:tcW w:type="dxa" w:w="24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Monthly Cost</w:t>
            </w:r>
          </w:p>
        </w:tc>
        <w:tc>
          <w:tcPr>
            <w:tcW w:type="dxa" w:w="3738"/>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Notes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Supabase (free tier)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£0</w:t>
            </w:r>
          </w:p>
        </w:tc>
        <w:tc>
          <w:tcPr>
            <w:tcW w:type="dxa" w:w="37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2 free projects; 500MB DB; sufficient for PoC data volume</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Vercel (Hobby)</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£0</w:t>
            </w:r>
          </w:p>
        </w:tc>
        <w:tc>
          <w:tcPr>
            <w:tcW w:type="dxa" w:w="37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Personal non-commercial use during development only</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Resend (Pro)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~£15</w:t>
            </w:r>
          </w:p>
        </w:tc>
        <w:tc>
          <w:tcPr>
            <w:tcW w:type="dxa" w:w="37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Required for proposdigital.uk custom sender domain (free tier permits one domain only and applies sender restrictions)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Anthropic API (build + runtime testing)</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~£20 to £40</w:t>
            </w:r>
          </w:p>
        </w:tc>
        <w:tc>
          <w:tcPr>
            <w:tcW w:type="dxa" w:w="37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Variable; depends on development intensity. Opus 4.7 for build work runs higher than Sonnet 4.6 for runtime testing</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Domain 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~£1</w:t>
            </w:r>
          </w:p>
        </w:tc>
        <w:tc>
          <w:tcPr>
            <w:tcW w:type="dxa" w:w="37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Annualised; one domain with subdomains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~£36 to £56</w:t>
            </w:r>
          </w:p>
        </w:tc>
        <w:tc>
          <w:tcPr>
            <w:tcW w:type="dxa" w:w="37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
            </w:r>
          </w:p>
        </w:tc>
      </w:tr>
    </w:tbl>
    <w:p>
      <w:pPr>
        <w:pStyle w:val="Heading2"/>
        <w:spacing w:after="120" w:before="220"/>
      </w:pPr>
      <w:r>
        <w:rPr>
          <w:rFonts w:ascii="Calibri" w:cs="Calibri" w:eastAsia="Calibri" w:hAnsi="Calibri"/>
          <w:b/>
          <w:bCs/>
          <w:color w:val="1B3A5C"/>
          <w:sz w:val="26"/>
          <w:szCs w:val="26"/>
        </w:rPr>
        <w:t xml:space="preserve">8.2 Live PoC Demonstration Instance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738"/>
      </w:tblGrid>
      <w:tr>
        <w:tc>
          <w:tcPr>
            <w:tcW w:type="dxa" w:w="35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Item</w:t>
            </w:r>
          </w:p>
        </w:tc>
        <w:tc>
          <w:tcPr>
            <w:tcW w:type="dxa" w:w="24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Monthly Cost</w:t>
            </w:r>
          </w:p>
        </w:tc>
        <w:tc>
          <w:tcPr>
            <w:tcW w:type="dxa" w:w="3738"/>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Notes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Supabase Pro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~£20</w:t>
            </w:r>
          </w:p>
        </w:tc>
        <w:tc>
          <w:tcPr>
            <w:tcW w:type="dxa" w:w="37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$25 USD; 8GB DB, 100GB storage, daily backups, no pause</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Vercel Pro</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~£16</w:t>
            </w:r>
          </w:p>
        </w:tc>
        <w:tc>
          <w:tcPr>
            <w:tcW w:type="dxa" w:w="37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$20 USD; required for commercial use; removes hard caps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Resend (Pro)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~£15</w:t>
            </w:r>
          </w:p>
        </w:tc>
        <w:tc>
          <w:tcPr>
            <w:tcW w:type="dxa" w:w="37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Custom sender domain</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Anthropic API (runtime)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~£10 to £20</w:t>
            </w:r>
          </w:p>
        </w:tc>
        <w:tc>
          <w:tcPr>
            <w:tcW w:type="dxa" w:w="37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Sonnet 4.6 for runtime AI features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~£61 to £71</w:t>
            </w:r>
          </w:p>
        </w:tc>
        <w:tc>
          <w:tcPr>
            <w:tcW w:type="dxa" w:w="37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Ongoing cost of maintaining a live demo</w:t>
            </w:r>
          </w:p>
        </w:tc>
      </w:tr>
    </w:tbl>
    <w:p>
      <w:pPr>
        <w:pStyle w:val="Heading2"/>
        <w:spacing w:after="120" w:before="220"/>
      </w:pPr>
      <w:r>
        <w:rPr>
          <w:rFonts w:ascii="Calibri" w:cs="Calibri" w:eastAsia="Calibri" w:hAnsi="Calibri"/>
          <w:b/>
          <w:bCs/>
          <w:color w:val="1B3A5C"/>
          <w:sz w:val="26"/>
          <w:szCs w:val="26"/>
        </w:rPr>
        <w:t xml:space="preserve">8.3 Client Self-Hosted Deployment (One-Off 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738"/>
      </w:tblGrid>
      <w:tr>
        <w:tc>
          <w:tcPr>
            <w:tcW w:type="dxa" w:w="35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Item</w:t>
            </w:r>
          </w:p>
        </w:tc>
        <w:tc>
          <w:tcPr>
            <w:tcW w:type="dxa" w:w="24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One-Off Cost</w:t>
            </w:r>
          </w:p>
        </w:tc>
        <w:tc>
          <w:tcPr>
            <w:tcW w:type="dxa" w:w="3738"/>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Notes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Desktop tower (used Dell or HP)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£150 to £250</w:t>
            </w:r>
          </w:p>
        </w:tc>
        <w:tc>
          <w:tcPr>
            <w:tcW w:type="dxa" w:w="37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Core i5, 16GB RAM, 500GB SSD; runs Ubuntu + Docker</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Optional NAS for document storage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£200 to £350</w:t>
            </w:r>
          </w:p>
        </w:tc>
        <w:tc>
          <w:tcPr>
            <w:tcW w:type="dxa" w:w="37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RAID redundancy for document vault at scale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Setup and configuration (labour)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Charged separately</w:t>
            </w:r>
          </w:p>
        </w:tc>
        <w:tc>
          <w:tcPr>
            <w:tcW w:type="dxa" w:w="37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PropOS operator time to deploy Docker stack</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Ongoing infrastructure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£0</w:t>
            </w:r>
          </w:p>
        </w:tc>
        <w:tc>
          <w:tcPr>
            <w:tcW w:type="dxa" w:w="37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Cloudflare Tunnel is free; electricity only ongoing cost</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TOTAL CLIENT HARDWARE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bCs/>
                <w:color w:val="000000"/>
                <w:sz w:val="20"/>
                <w:szCs w:val="20"/>
              </w:rPr>
              <w:t xml:space="preserve">£350 to £600</w:t>
            </w:r>
          </w:p>
        </w:tc>
        <w:tc>
          <w:tcPr>
            <w:tcW w:type="dxa" w:w="37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Data never leaves client premises</w:t>
            </w:r>
          </w:p>
        </w:tc>
      </w:tr>
    </w:tbl>
    <w:p>
      <w:r>
        <w:br w:type="page"/>
      </w:r>
    </w:p>
    <w:p>
      <w:pPr>
        <w:pStyle w:val="Heading1"/>
        <w:spacing w:after="160" w:before="320"/>
      </w:pPr>
      <w:r>
        <w:rPr>
          <w:rFonts w:ascii="Calibri" w:cs="Calibri" w:eastAsia="Calibri" w:hAnsi="Calibri"/>
          <w:b/>
          <w:bCs/>
          <w:color w:val="1B3A5C"/>
          <w:sz w:val="32"/>
          <w:szCs w:val="32"/>
        </w:rPr>
        <w:t xml:space="preserve">9. Repository Structure</w:t>
      </w:r>
    </w:p>
    <w:p>
      <w:pPr>
        <w:spacing w:after="120" w:before="60" w:line="280"/>
        <w:jc w:val="both"/>
      </w:pPr>
      <w:r>
        <w:rPr>
          <w:rFonts w:ascii="Calibri" w:cs="Calibri" w:eastAsia="Calibri" w:hAnsi="Calibri"/>
          <w:sz w:val="22"/>
          <w:szCs w:val="22"/>
        </w:rPr>
        <w:t xml:space="preserve">The PropOS repository is structured as a monorepo with the following top-level layout. Live: https://github.com/randommonicle/PropOS.git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1B3A5C" w:sz="12"/>
              <w:bottom w:val="single" w:color="D1D5DB" w:sz="4"/>
              <w:right w:val="single" w:color="D1D5DB" w:sz="4"/>
            </w:tcBorders>
            <w:shd w:fill="F5F5F5" w:val="clear"/>
            <w:tcMar>
              <w:top w:type="dxa" w:w="100"/>
              <w:left w:type="dxa" w:w="160"/>
              <w:bottom w:type="dxa" w:w="100"/>
              <w:right w:type="dxa" w:w="160"/>
            </w:tcMar>
          </w:tcPr>
          <w:p>
            <w:pPr>
              <w:spacing w:after="40" w:before="0"/>
            </w:pPr>
            <w:r>
              <w:rPr>
                <w:rFonts w:ascii="Consolas" w:cs="Consolas" w:eastAsia="Consolas" w:hAnsi="Consolas"/>
                <w:color w:val="1F2937"/>
                <w:sz w:val="18"/>
                <w:szCs w:val="18"/>
              </w:rPr>
              <w:t xml:space="preserve">/propos/</w:t>
            </w:r>
          </w:p>
          <w:p>
            <w:pPr>
              <w:spacing w:after="40" w:before="0"/>
            </w:pPr>
            <w:r>
              <w:rPr>
                <w:rFonts w:ascii="Consolas" w:cs="Consolas" w:eastAsia="Consolas" w:hAnsi="Consolas"/>
                <w:color w:val="1F2937"/>
                <w:sz w:val="18"/>
                <w:szCs w:val="18"/>
              </w:rPr>
              <w:t xml:space="preserve">  /app/                       # Frontend React + Vite + TypeScript application</w:t>
            </w:r>
          </w:p>
          <w:p>
            <w:pPr>
              <w:spacing w:after="40" w:before="0"/>
            </w:pPr>
            <w:r>
              <w:rPr>
                <w:rFonts w:ascii="Consolas" w:cs="Consolas" w:eastAsia="Consolas" w:hAnsi="Consolas"/>
                <w:color w:val="1F2937"/>
                <w:sz w:val="18"/>
                <w:szCs w:val="18"/>
              </w:rPr>
              <w:t xml:space="preserve">    /src/</w:t>
            </w:r>
          </w:p>
          <w:p>
            <w:pPr>
              <w:spacing w:after="40" w:before="0"/>
            </w:pPr>
            <w:r>
              <w:rPr>
                <w:rFonts w:ascii="Consolas" w:cs="Consolas" w:eastAsia="Consolas" w:hAnsi="Consolas"/>
                <w:color w:val="1F2937"/>
                <w:sz w:val="18"/>
                <w:szCs w:val="18"/>
              </w:rPr>
              <w:t xml:space="preserve">      /components/            # Shared UI components (wrapped shadcn primitives)</w:t>
            </w:r>
          </w:p>
          <w:p>
            <w:pPr>
              <w:spacing w:after="40" w:before="0"/>
            </w:pPr>
            <w:r>
              <w:rPr>
                <w:rFonts w:ascii="Consolas" w:cs="Consolas" w:eastAsia="Consolas" w:hAnsi="Consolas"/>
                <w:color w:val="1F2937"/>
                <w:sz w:val="18"/>
                <w:szCs w:val="18"/>
              </w:rPr>
              <w:t xml:space="preserve">      /modules/               # Feature modules (one folder per major area)</w:t>
            </w:r>
          </w:p>
          <w:p>
            <w:pPr>
              <w:spacing w:after="40" w:before="0"/>
            </w:pPr>
            <w:r>
              <w:rPr>
                <w:rFonts w:ascii="Consolas" w:cs="Consolas" w:eastAsia="Consolas" w:hAnsi="Consolas"/>
                <w:color w:val="1F2937"/>
                <w:sz w:val="18"/>
                <w:szCs w:val="18"/>
              </w:rPr>
              <w:t xml:space="preserve">        /properties/</w:t>
            </w:r>
          </w:p>
          <w:p>
            <w:pPr>
              <w:spacing w:after="40" w:before="0"/>
            </w:pPr>
            <w:r>
              <w:rPr>
                <w:rFonts w:ascii="Consolas" w:cs="Consolas" w:eastAsia="Consolas" w:hAnsi="Consolas"/>
                <w:color w:val="1F2937"/>
                <w:sz w:val="18"/>
                <w:szCs w:val="18"/>
              </w:rPr>
              <w:t xml:space="preserve">        /compliance/</w:t>
            </w:r>
          </w:p>
          <w:p>
            <w:pPr>
              <w:spacing w:after="40" w:before="0"/>
            </w:pPr>
            <w:r>
              <w:rPr>
                <w:rFonts w:ascii="Consolas" w:cs="Consolas" w:eastAsia="Consolas" w:hAnsi="Consolas"/>
                <w:color w:val="1F2937"/>
                <w:sz w:val="18"/>
                <w:szCs w:val="18"/>
              </w:rPr>
              <w:t xml:space="preserve">        /financial/</w:t>
            </w:r>
          </w:p>
          <w:p>
            <w:pPr>
              <w:spacing w:after="40" w:before="0"/>
            </w:pPr>
            <w:r>
              <w:rPr>
                <w:rFonts w:ascii="Consolas" w:cs="Consolas" w:eastAsia="Consolas" w:hAnsi="Consolas"/>
                <w:color w:val="1F2937"/>
                <w:sz w:val="18"/>
                <w:szCs w:val="18"/>
              </w:rPr>
              <w:t xml:space="preserve">        /works/</w:t>
            </w:r>
          </w:p>
          <w:p>
            <w:pPr>
              <w:spacing w:after="40" w:before="0"/>
            </w:pPr>
            <w:r>
              <w:rPr>
                <w:rFonts w:ascii="Consolas" w:cs="Consolas" w:eastAsia="Consolas" w:hAnsi="Consolas"/>
                <w:color w:val="1F2937"/>
                <w:sz w:val="18"/>
                <w:szCs w:val="18"/>
              </w:rPr>
              <w:t xml:space="preserve">        /section20/</w:t>
            </w:r>
          </w:p>
          <w:p>
            <w:pPr>
              <w:spacing w:after="40" w:before="0"/>
            </w:pPr>
            <w:r>
              <w:rPr>
                <w:rFonts w:ascii="Consolas" w:cs="Consolas" w:eastAsia="Consolas" w:hAnsi="Consolas"/>
                <w:color w:val="1F2937"/>
                <w:sz w:val="18"/>
                <w:szCs w:val="18"/>
              </w:rPr>
              <w:t xml:space="preserve">        /bsa/</w:t>
            </w:r>
          </w:p>
          <w:p>
            <w:pPr>
              <w:spacing w:after="40" w:before="0"/>
            </w:pPr>
            <w:r>
              <w:rPr>
                <w:rFonts w:ascii="Consolas" w:cs="Consolas" w:eastAsia="Consolas" w:hAnsi="Consolas"/>
                <w:color w:val="1F2937"/>
                <w:sz w:val="18"/>
                <w:szCs w:val="18"/>
              </w:rPr>
              <w:t xml:space="preserve">        /portal/</w:t>
            </w:r>
          </w:p>
          <w:p>
            <w:pPr>
              <w:spacing w:after="40" w:before="0"/>
            </w:pPr>
            <w:r>
              <w:rPr>
                <w:rFonts w:ascii="Consolas" w:cs="Consolas" w:eastAsia="Consolas" w:hAnsi="Consolas"/>
                <w:color w:val="1F2937"/>
                <w:sz w:val="18"/>
                <w:szCs w:val="18"/>
              </w:rPr>
              <w:t xml:space="preserve">        /inspection/          # Phase 7: integration with Inspection App</w:t>
            </w:r>
          </w:p>
          <w:p>
            <w:pPr>
              <w:spacing w:after="40" w:before="0"/>
            </w:pPr>
            <w:r>
              <w:rPr>
                <w:rFonts w:ascii="Consolas" w:cs="Consolas" w:eastAsia="Consolas" w:hAnsi="Consolas"/>
                <w:color w:val="1F2937"/>
                <w:sz w:val="18"/>
                <w:szCs w:val="18"/>
              </w:rPr>
              <w:t xml:space="preserve">      /lib/                   # Shared utilities, types, API client</w:t>
            </w:r>
          </w:p>
          <w:p>
            <w:pPr>
              <w:spacing w:after="40" w:before="0"/>
            </w:pPr>
            <w:r>
              <w:rPr>
                <w:rFonts w:ascii="Consolas" w:cs="Consolas" w:eastAsia="Consolas" w:hAnsi="Consolas"/>
                <w:color w:val="1F2937"/>
                <w:sz w:val="18"/>
                <w:szCs w:val="18"/>
              </w:rPr>
              <w:t xml:space="preserve">      /hooks/                 # Reusable React hooks</w:t>
            </w:r>
          </w:p>
          <w:p>
            <w:pPr>
              <w:spacing w:after="40" w:before="0"/>
            </w:pPr>
            <w:r>
              <w:rPr>
                <w:rFonts w:ascii="Consolas" w:cs="Consolas" w:eastAsia="Consolas" w:hAnsi="Consolas"/>
                <w:color w:val="1F2937"/>
                <w:sz w:val="18"/>
                <w:szCs w:val="18"/>
              </w:rPr>
              <w:t xml:space="preserve">      /pages/                 # Route components</w:t>
            </w:r>
          </w:p>
          <w:p>
            <w:pPr>
              <w:spacing w:after="40" w:before="0"/>
            </w:pPr>
            <w:r>
              <w:rPr>
                <w:rFonts w:ascii="Consolas" w:cs="Consolas" w:eastAsia="Consolas" w:hAnsi="Consolas"/>
                <w:color w:val="1F2937"/>
                <w:sz w:val="18"/>
                <w:szCs w:val="18"/>
              </w:rPr>
              <w:t xml:space="preserve">    /public/</w:t>
            </w:r>
          </w:p>
          <w:p>
            <w:pPr>
              <w:spacing w:after="40" w:before="0"/>
            </w:pPr>
            <w:r>
              <w:rPr>
                <w:rFonts w:ascii="Consolas" w:cs="Consolas" w:eastAsia="Consolas" w:hAnsi="Consolas"/>
                <w:color w:val="1F2937"/>
                <w:sz w:val="18"/>
                <w:szCs w:val="18"/>
              </w:rPr>
              <w:t xml:space="preserve">    .env.example              # Required env var names + placeholder values</w:t>
            </w:r>
          </w:p>
          <w:p>
            <w:pPr>
              <w:spacing w:after="40" w:before="0"/>
            </w:pPr>
            <w:r>
              <w:rPr>
                <w:rFonts w:ascii="Consolas" w:cs="Consolas" w:eastAsia="Consolas" w:hAnsi="Consolas"/>
                <w:color w:val="1F2937"/>
                <w:sz w:val="18"/>
                <w:szCs w:val="18"/>
              </w:rPr>
              <w:t xml:space="preserve">    package.json</w:t>
            </w:r>
          </w:p>
          <w:p>
            <w:pPr>
              <w:spacing w:after="40" w:before="0"/>
            </w:pPr>
            <w:r>
              <w:rPr>
                <w:rFonts w:ascii="Consolas" w:cs="Consolas" w:eastAsia="Consolas" w:hAnsi="Consolas"/>
                <w:color w:val="1F2937"/>
                <w:sz w:val="18"/>
                <w:szCs w:val="18"/>
              </w:rPr>
              <w:t xml:space="preserve">    vite.config.ts</w:t>
            </w:r>
          </w:p>
          <w:p>
            <w:pPr>
              <w:spacing w:after="40" w:before="0"/>
            </w:pPr>
            <w:r>
              <w:rPr>
                <w:rFonts w:ascii="Consolas" w:cs="Consolas" w:eastAsia="Consolas" w:hAnsi="Consolas"/>
                <w:color w:val="1F2937"/>
                <w:sz w:val="18"/>
                <w:szCs w:val="18"/>
              </w:rPr>
              <w:t xml:space="preserve">    tailwind.config.ts</w:t>
            </w:r>
          </w:p>
          <w:p>
            <w:pPr>
              <w:spacing w:after="40" w:before="0"/>
            </w:pPr>
            <w:r>
              <w:rPr>
                <w:rFonts w:ascii="Consolas" w:cs="Consolas" w:eastAsia="Consolas" w:hAnsi="Consolas"/>
                <w:color w:val="1F2937"/>
                <w:sz w:val="18"/>
                <w:szCs w:val="18"/>
              </w:rPr>
              <w:t xml:space="preserve">  /supabase/</w:t>
            </w:r>
          </w:p>
          <w:p>
            <w:pPr>
              <w:spacing w:after="40" w:before="0"/>
            </w:pPr>
            <w:r>
              <w:rPr>
                <w:rFonts w:ascii="Consolas" w:cs="Consolas" w:eastAsia="Consolas" w:hAnsi="Consolas"/>
                <w:color w:val="1F2937"/>
                <w:sz w:val="18"/>
                <w:szCs w:val="18"/>
              </w:rPr>
              <w:t xml:space="preserve">    /migrations/              # Numbered SQL migration files</w:t>
            </w:r>
          </w:p>
          <w:p>
            <w:pPr>
              <w:spacing w:after="40" w:before="0"/>
            </w:pPr>
            <w:r>
              <w:rPr>
                <w:rFonts w:ascii="Consolas" w:cs="Consolas" w:eastAsia="Consolas" w:hAnsi="Consolas"/>
                <w:color w:val="1F2937"/>
                <w:sz w:val="18"/>
                <w:szCs w:val="18"/>
              </w:rPr>
              <w:t xml:space="preserve">    /functions/               # Edge Functions (one folder per function)</w:t>
            </w:r>
          </w:p>
          <w:p>
            <w:pPr>
              <w:spacing w:after="40" w:before="0"/>
            </w:pPr>
            <w:r>
              <w:rPr>
                <w:rFonts w:ascii="Consolas" w:cs="Consolas" w:eastAsia="Consolas" w:hAnsi="Consolas"/>
                <w:color w:val="1F2937"/>
                <w:sz w:val="18"/>
                <w:szCs w:val="18"/>
              </w:rPr>
              <w:t xml:space="preserve">      /dispatch_engine/</w:t>
            </w:r>
          </w:p>
          <w:p>
            <w:pPr>
              <w:spacing w:after="40" w:before="0"/>
            </w:pPr>
            <w:r>
              <w:rPr>
                <w:rFonts w:ascii="Consolas" w:cs="Consolas" w:eastAsia="Consolas" w:hAnsi="Consolas"/>
                <w:color w:val="1F2937"/>
                <w:sz w:val="18"/>
                <w:szCs w:val="18"/>
              </w:rPr>
              <w:t xml:space="preserve">      /dispatch_timeout_check/</w:t>
            </w:r>
          </w:p>
          <w:p>
            <w:pPr>
              <w:spacing w:after="40" w:before="0"/>
            </w:pPr>
            <w:r>
              <w:rPr>
                <w:rFonts w:ascii="Consolas" w:cs="Consolas" w:eastAsia="Consolas" w:hAnsi="Consolas"/>
                <w:color w:val="1F2937"/>
                <w:sz w:val="18"/>
                <w:szCs w:val="18"/>
              </w:rPr>
              <w:t xml:space="preserve">      /section20_workflow/</w:t>
            </w:r>
          </w:p>
          <w:p>
            <w:pPr>
              <w:spacing w:after="40" w:before="0"/>
            </w:pPr>
            <w:r>
              <w:rPr>
                <w:rFonts w:ascii="Consolas" w:cs="Consolas" w:eastAsia="Consolas" w:hAnsi="Consolas"/>
                <w:color w:val="1F2937"/>
                <w:sz w:val="18"/>
                <w:szCs w:val="18"/>
              </w:rPr>
              <w:t xml:space="preserve">      /document_processing/</w:t>
            </w:r>
          </w:p>
          <w:p>
            <w:pPr>
              <w:spacing w:after="40" w:before="0"/>
            </w:pPr>
            <w:r>
              <w:rPr>
                <w:rFonts w:ascii="Consolas" w:cs="Consolas" w:eastAsia="Consolas" w:hAnsi="Consolas"/>
                <w:color w:val="1F2937"/>
                <w:sz w:val="18"/>
                <w:szCs w:val="18"/>
              </w:rPr>
              <w:t xml:space="preserve">      /reconciliation_engine/</w:t>
            </w:r>
          </w:p>
          <w:p>
            <w:pPr>
              <w:spacing w:after="40" w:before="0"/>
            </w:pPr>
            <w:r>
              <w:rPr>
                <w:rFonts w:ascii="Consolas" w:cs="Consolas" w:eastAsia="Consolas" w:hAnsi="Consolas"/>
                <w:color w:val="1F2937"/>
                <w:sz w:val="18"/>
                <w:szCs w:val="18"/>
              </w:rPr>
              <w:t xml:space="preserve">      /compliance_status_recalc/</w:t>
            </w:r>
          </w:p>
          <w:p>
            <w:pPr>
              <w:spacing w:after="40" w:before="0"/>
            </w:pPr>
            <w:r>
              <w:rPr>
                <w:rFonts w:ascii="Consolas" w:cs="Consolas" w:eastAsia="Consolas" w:hAnsi="Consolas"/>
                <w:color w:val="1F2937"/>
                <w:sz w:val="18"/>
                <w:szCs w:val="18"/>
              </w:rPr>
              <w:t xml:space="preserve">      /compliance_reminders/</w:t>
            </w:r>
          </w:p>
          <w:p>
            <w:pPr>
              <w:spacing w:after="40" w:before="0"/>
            </w:pPr>
            <w:r>
              <w:rPr>
                <w:rFonts w:ascii="Consolas" w:cs="Consolas" w:eastAsia="Consolas" w:hAnsi="Consolas"/>
                <w:color w:val="1F2937"/>
                <w:sz w:val="18"/>
                <w:szCs w:val="18"/>
              </w:rPr>
              <w:t xml:space="preserve">      /pdf_generator/</w:t>
            </w:r>
          </w:p>
          <w:p>
            <w:pPr>
              <w:spacing w:after="40" w:before="0"/>
            </w:pPr>
            <w:r>
              <w:rPr>
                <w:rFonts w:ascii="Consolas" w:cs="Consolas" w:eastAsia="Consolas" w:hAnsi="Consolas"/>
                <w:color w:val="1F2937"/>
                <w:sz w:val="18"/>
                <w:szCs w:val="18"/>
              </w:rPr>
              <w:t xml:space="preserve">      /ai_lease_interpreter/</w:t>
            </w:r>
          </w:p>
          <w:p>
            <w:pPr>
              <w:spacing w:after="40" w:before="0"/>
            </w:pPr>
            <w:r>
              <w:rPr>
                <w:rFonts w:ascii="Consolas" w:cs="Consolas" w:eastAsia="Consolas" w:hAnsi="Consolas"/>
                <w:color w:val="1F2937"/>
                <w:sz w:val="18"/>
                <w:szCs w:val="18"/>
              </w:rPr>
              <w:t xml:space="preserve">      /ai_correspondence_drafter/</w:t>
            </w:r>
          </w:p>
          <w:p>
            <w:pPr>
              <w:spacing w:after="40" w:before="0"/>
            </w:pPr>
            <w:r>
              <w:rPr>
                <w:rFonts w:ascii="Consolas" w:cs="Consolas" w:eastAsia="Consolas" w:hAnsi="Consolas"/>
                <w:color w:val="1F2937"/>
                <w:sz w:val="18"/>
                <w:szCs w:val="18"/>
              </w:rPr>
              <w:t xml:space="preserve">    config.toml</w:t>
            </w:r>
          </w:p>
          <w:p>
            <w:pPr>
              <w:spacing w:after="40" w:before="0"/>
            </w:pPr>
            <w:r>
              <w:rPr>
                <w:rFonts w:ascii="Consolas" w:cs="Consolas" w:eastAsia="Consolas" w:hAnsi="Consolas"/>
                <w:color w:val="1F2937"/>
                <w:sz w:val="18"/>
                <w:szCs w:val="18"/>
              </w:rPr>
              <w:t xml:space="preserve">    seed.sql</w:t>
            </w:r>
          </w:p>
          <w:p>
            <w:pPr>
              <w:spacing w:after="40" w:before="0"/>
            </w:pPr>
            <w:r>
              <w:rPr>
                <w:rFonts w:ascii="Consolas" w:cs="Consolas" w:eastAsia="Consolas" w:hAnsi="Consolas"/>
                <w:color w:val="1F2937"/>
                <w:sz w:val="18"/>
                <w:szCs w:val="18"/>
              </w:rPr>
              <w:t xml:space="preserve">  /docker/                    # Self-host Docker Compose stack</w:t>
            </w:r>
          </w:p>
          <w:p>
            <w:pPr>
              <w:spacing w:after="40" w:before="0"/>
            </w:pPr>
            <w:r>
              <w:rPr>
                <w:rFonts w:ascii="Consolas" w:cs="Consolas" w:eastAsia="Consolas" w:hAnsi="Consolas"/>
                <w:color w:val="1F2937"/>
                <w:sz w:val="18"/>
                <w:szCs w:val="18"/>
              </w:rPr>
              <w:t xml:space="preserve">    docker-compose.yml</w:t>
            </w:r>
          </w:p>
          <w:p>
            <w:pPr>
              <w:spacing w:after="40" w:before="0"/>
            </w:pPr>
            <w:r>
              <w:rPr>
                <w:rFonts w:ascii="Consolas" w:cs="Consolas" w:eastAsia="Consolas" w:hAnsi="Consolas"/>
                <w:color w:val="1F2937"/>
                <w:sz w:val="18"/>
                <w:szCs w:val="18"/>
              </w:rPr>
              <w:t xml:space="preserve">    /config/</w:t>
            </w:r>
          </w:p>
          <w:p>
            <w:pPr>
              <w:spacing w:after="40" w:before="0"/>
            </w:pPr>
            <w:r>
              <w:rPr>
                <w:rFonts w:ascii="Consolas" w:cs="Consolas" w:eastAsia="Consolas" w:hAnsi="Consolas"/>
                <w:color w:val="1F2937"/>
                <w:sz w:val="18"/>
                <w:szCs w:val="18"/>
              </w:rPr>
              <w:t xml:space="preserve">    /scripts/</w:t>
            </w:r>
          </w:p>
          <w:p>
            <w:pPr>
              <w:spacing w:after="40" w:before="0"/>
            </w:pPr>
            <w:r>
              <w:rPr>
                <w:rFonts w:ascii="Consolas" w:cs="Consolas" w:eastAsia="Consolas" w:hAnsi="Consolas"/>
                <w:color w:val="1F2937"/>
                <w:sz w:val="18"/>
                <w:szCs w:val="18"/>
              </w:rPr>
              <w:t xml:space="preserve">    SELF_HOST_GUIDE.md</w:t>
            </w:r>
          </w:p>
          <w:p>
            <w:pPr>
              <w:spacing w:after="40" w:before="0"/>
            </w:pPr>
            <w:r>
              <w:rPr>
                <w:rFonts w:ascii="Consolas" w:cs="Consolas" w:eastAsia="Consolas" w:hAnsi="Consolas"/>
                <w:color w:val="1F2937"/>
                <w:sz w:val="18"/>
                <w:szCs w:val="18"/>
              </w:rPr>
              <w:t xml:space="preserve">  /docs/</w:t>
            </w:r>
          </w:p>
          <w:p>
            <w:pPr>
              <w:spacing w:after="40" w:before="0"/>
            </w:pPr>
            <w:r>
              <w:rPr>
                <w:rFonts w:ascii="Consolas" w:cs="Consolas" w:eastAsia="Consolas" w:hAnsi="Consolas"/>
                <w:color w:val="1F2937"/>
                <w:sz w:val="18"/>
                <w:szCs w:val="18"/>
              </w:rPr>
              <w:t xml:space="preserve">    DECISIONS.md              # Architectural decision log (live)</w:t>
            </w:r>
          </w:p>
          <w:p>
            <w:pPr>
              <w:spacing w:after="40" w:before="0"/>
            </w:pPr>
            <w:r>
              <w:rPr>
                <w:rFonts w:ascii="Consolas" w:cs="Consolas" w:eastAsia="Consolas" w:hAnsi="Consolas"/>
                <w:color w:val="1F2937"/>
                <w:sz w:val="18"/>
                <w:szCs w:val="18"/>
              </w:rPr>
              <w:t xml:space="preserve">    LESSONS_LEARNED.md        # Phase retrospectives</w:t>
            </w:r>
          </w:p>
          <w:p>
            <w:pPr>
              <w:spacing w:after="40" w:before="0"/>
            </w:pPr>
            <w:r>
              <w:rPr>
                <w:rFonts w:ascii="Consolas" w:cs="Consolas" w:eastAsia="Consolas" w:hAnsi="Consolas"/>
                <w:color w:val="1F2937"/>
                <w:sz w:val="18"/>
                <w:szCs w:val="18"/>
              </w:rPr>
              <w:t xml:space="preserve">    HANDOFF.md                # This document, in markdown form</w:t>
            </w:r>
          </w:p>
          <w:p>
            <w:pPr>
              <w:spacing w:after="40" w:before="0"/>
            </w:pPr>
            <w:r>
              <w:rPr>
                <w:rFonts w:ascii="Consolas" w:cs="Consolas" w:eastAsia="Consolas" w:hAnsi="Consolas"/>
                <w:color w:val="1F2937"/>
                <w:sz w:val="18"/>
                <w:szCs w:val="18"/>
              </w:rPr>
              <w:t xml:space="preserve">    DATA_DICTIONARY.md        # Generated from schema</w:t>
            </w:r>
          </w:p>
          <w:p>
            <w:pPr>
              <w:spacing w:after="40" w:before="0"/>
            </w:pPr>
            <w:r>
              <w:rPr>
                <w:rFonts w:ascii="Consolas" w:cs="Consolas" w:eastAsia="Consolas" w:hAnsi="Consolas"/>
                <w:color w:val="1F2937"/>
                <w:sz w:val="18"/>
                <w:szCs w:val="18"/>
              </w:rPr>
              <w:t xml:space="preserve">    API_REFERENCE.md          # Generated from Edge Functions</w:t>
            </w:r>
          </w:p>
          <w:p>
            <w:pPr>
              <w:spacing w:after="40" w:before="0"/>
            </w:pPr>
            <w:r>
              <w:rPr>
                <w:rFonts w:ascii="Consolas" w:cs="Consolas" w:eastAsia="Consolas" w:hAnsi="Consolas"/>
                <w:color w:val="1F2937"/>
                <w:sz w:val="18"/>
                <w:szCs w:val="18"/>
              </w:rPr>
              <w:t xml:space="preserve">  /tests/</w:t>
            </w:r>
          </w:p>
          <w:p>
            <w:pPr>
              <w:spacing w:after="40" w:before="0"/>
            </w:pPr>
            <w:r>
              <w:rPr>
                <w:rFonts w:ascii="Consolas" w:cs="Consolas" w:eastAsia="Consolas" w:hAnsi="Consolas"/>
                <w:color w:val="1F2937"/>
                <w:sz w:val="18"/>
                <w:szCs w:val="18"/>
              </w:rPr>
              <w:t xml:space="preserve">    /unit/                    # Vitest unit tests</w:t>
            </w:r>
          </w:p>
          <w:p>
            <w:pPr>
              <w:spacing w:after="40" w:before="0"/>
            </w:pPr>
            <w:r>
              <w:rPr>
                <w:rFonts w:ascii="Consolas" w:cs="Consolas" w:eastAsia="Consolas" w:hAnsi="Consolas"/>
                <w:color w:val="1F2937"/>
                <w:sz w:val="18"/>
                <w:szCs w:val="18"/>
              </w:rPr>
              <w:t xml:space="preserve">    /integration/             # Edge Function integration tests</w:t>
            </w:r>
          </w:p>
          <w:p>
            <w:pPr>
              <w:spacing w:after="40" w:before="0"/>
            </w:pPr>
            <w:r>
              <w:rPr>
                <w:rFonts w:ascii="Consolas" w:cs="Consolas" w:eastAsia="Consolas" w:hAnsi="Consolas"/>
                <w:color w:val="1F2937"/>
                <w:sz w:val="18"/>
                <w:szCs w:val="18"/>
              </w:rPr>
              <w:t xml:space="preserve">    /e2e/                     # Playwright end-to-end tests</w:t>
            </w:r>
          </w:p>
          <w:p>
            <w:pPr>
              <w:spacing w:after="40" w:before="0"/>
            </w:pPr>
            <w:r>
              <w:rPr>
                <w:rFonts w:ascii="Consolas" w:cs="Consolas" w:eastAsia="Consolas" w:hAnsi="Consolas"/>
                <w:color w:val="1F2937"/>
                <w:sz w:val="18"/>
                <w:szCs w:val="18"/>
              </w:rPr>
              <w:t xml:space="preserve">  README.md</w:t>
            </w:r>
          </w:p>
          <w:p>
            <w:pPr>
              <w:spacing w:after="40" w:before="0"/>
            </w:pPr>
            <w:r>
              <w:rPr>
                <w:rFonts w:ascii="Consolas" w:cs="Consolas" w:eastAsia="Consolas" w:hAnsi="Consolas"/>
                <w:color w:val="1F2937"/>
                <w:sz w:val="18"/>
                <w:szCs w:val="18"/>
              </w:rPr>
              <w:t xml:space="preserve">  CONTRIBUTING.md</w:t>
            </w:r>
          </w:p>
          <w:p>
            <w:pPr>
              <w:spacing w:after="40" w:before="0"/>
            </w:pPr>
            <w:r>
              <w:rPr>
                <w:rFonts w:ascii="Consolas" w:cs="Consolas" w:eastAsia="Consolas" w:hAnsi="Consolas"/>
                <w:color w:val="1F2937"/>
                <w:sz w:val="18"/>
                <w:szCs w:val="18"/>
              </w:rPr>
              <w:t xml:space="preserve">  LICENCE.md</w:t>
            </w:r>
          </w:p>
          <w:p>
            <w:pPr>
              <w:spacing w:after="40" w:before="0"/>
            </w:pPr>
            <w:r>
              <w:rPr>
                <w:rFonts w:ascii="Consolas" w:cs="Consolas" w:eastAsia="Consolas" w:hAnsi="Consolas"/>
                <w:color w:val="1F2937"/>
                <w:sz w:val="18"/>
                <w:szCs w:val="18"/>
              </w:rPr>
              <w:t xml:space="preserve">  .gitignore                  # Includes .env, .env.local, /node_modules</w:t>
            </w:r>
          </w:p>
        </w:tc>
      </w:tr>
    </w:tbl>
    <w:p>
      <w:r>
        <w:br w:type="page"/>
      </w:r>
    </w:p>
    <w:p>
      <w:pPr>
        <w:pStyle w:val="Heading1"/>
        <w:spacing w:after="160" w:before="320"/>
      </w:pPr>
      <w:r>
        <w:rPr>
          <w:rFonts w:ascii="Calibri" w:cs="Calibri" w:eastAsia="Calibri" w:hAnsi="Calibri"/>
          <w:b/>
          <w:bCs/>
          <w:color w:val="1B3A5C"/>
          <w:sz w:val="32"/>
          <w:szCs w:val="32"/>
        </w:rPr>
        <w:t xml:space="preserve">10. Phase 2 Build Notes and Gotchas</w:t>
      </w:r>
    </w:p>
    <w:p>
      <w:pPr>
        <w:spacing w:after="120" w:before="60" w:line="280"/>
        <w:jc w:val="both"/>
      </w:pPr>
      <w:r>
        <w:rPr>
          <w:rFonts w:ascii="Calibri" w:cs="Calibri" w:eastAsia="Calibri" w:hAnsi="Calibri"/>
          <w:sz w:val="22"/>
          <w:szCs w:val="22"/>
        </w:rPr>
        <w:t xml:space="preserve">This section captures specific issues encountered and resolved during the Phase 1 and Phase 2 build. It is included so that Claude Code in a new chat session does not repeat these mistakes.</w:t>
      </w:r>
    </w:p>
    <w:p>
      <w:pPr>
        <w:pStyle w:val="Heading2"/>
        <w:spacing w:after="120" w:before="220"/>
      </w:pPr>
      <w:r>
        <w:rPr>
          <w:rFonts w:ascii="Calibri" w:cs="Calibri" w:eastAsia="Calibri" w:hAnsi="Calibri"/>
          <w:b/>
          <w:bCs/>
          <w:color w:val="1B3A5C"/>
          <w:sz w:val="26"/>
          <w:szCs w:val="26"/>
        </w:rPr>
        <w:t xml:space="preserve">10.1 Edge Function Deployment</w:t>
      </w:r>
    </w:p>
    <w:p>
      <w:pPr>
        <w:spacing w:after="120" w:before="60" w:line="280"/>
        <w:jc w:val="both"/>
      </w:pPr>
      <w:r>
        <w:rPr>
          <w:rFonts w:ascii="Calibri" w:cs="Calibri" w:eastAsia="Calibri" w:hAnsi="Calibri"/>
          <w:sz w:val="22"/>
          <w:szCs w:val="22"/>
        </w:rPr>
        <w:t xml:space="preserve">Edge Functions are deployed via the Supabase CLI. The deploy command requires both the project reference and the access token. The access token must be supplied via environment variable, never embedded in the command line or committed to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1B3A5C" w:sz="12"/>
              <w:bottom w:val="single" w:color="D1D5DB" w:sz="4"/>
              <w:right w:val="single" w:color="D1D5DB" w:sz="4"/>
            </w:tcBorders>
            <w:shd w:fill="F5F5F5" w:val="clear"/>
            <w:tcMar>
              <w:top w:type="dxa" w:w="100"/>
              <w:left w:type="dxa" w:w="160"/>
              <w:bottom w:type="dxa" w:w="100"/>
              <w:right w:type="dxa" w:w="160"/>
            </w:tcMar>
          </w:tcPr>
          <w:p>
            <w:pPr>
              <w:spacing w:after="40" w:before="0"/>
            </w:pPr>
            <w:r>
              <w:rPr>
                <w:rFonts w:ascii="Consolas" w:cs="Consolas" w:eastAsia="Consolas" w:hAnsi="Consolas"/>
                <w:color w:val="1F2937"/>
                <w:sz w:val="18"/>
                <w:szCs w:val="18"/>
              </w:rPr>
              <w:t xml:space="preserve"># Set once per shell session, ideally via direnv or similar:</w:t>
            </w:r>
          </w:p>
          <w:p>
            <w:pPr>
              <w:spacing w:after="40" w:before="0"/>
            </w:pPr>
            <w:r>
              <w:rPr>
                <w:rFonts w:ascii="Consolas" w:cs="Consolas" w:eastAsia="Consolas" w:hAnsi="Consolas"/>
                <w:color w:val="1F2937"/>
                <w:sz w:val="18"/>
                <w:szCs w:val="18"/>
              </w:rPr>
              <w:t xml:space="preserve">export SUPABASE_ACCESS_TOKEN="&lt;operator personal access token&gt;"</w:t>
            </w:r>
          </w:p>
          <w:p>
            <w:pPr>
              <w:spacing w:after="40" w:before="0"/>
            </w:pPr>
            <w:r>
              <w:rPr>
                <w:rFonts w:ascii="Consolas" w:cs="Consolas" w:eastAsia="Consolas" w:hAnsi="Consolas"/>
                <w:color w:val="1F2937"/>
                <w:sz w:val="18"/>
                <w:szCs w:val="18"/>
              </w:rPr>
              <w:t xml:space="preserve">export SUPABASE_PROJECT_REF="&lt;project ref from Supabase dashboard&gt;"</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Deploy a function:</w:t>
            </w:r>
          </w:p>
          <w:p>
            <w:pPr>
              <w:spacing w:after="40" w:before="0"/>
            </w:pPr>
            <w:r>
              <w:rPr>
                <w:rFonts w:ascii="Consolas" w:cs="Consolas" w:eastAsia="Consolas" w:hAnsi="Consolas"/>
                <w:color w:val="1F2937"/>
                <w:sz w:val="18"/>
                <w:szCs w:val="18"/>
              </w:rPr>
              <w:t xml:space="preserve">supabase functions deploy &lt;function_name&gt; \</w:t>
            </w:r>
          </w:p>
          <w:p>
            <w:pPr>
              <w:spacing w:after="40" w:before="0"/>
            </w:pPr>
            <w:r>
              <w:rPr>
                <w:rFonts w:ascii="Consolas" w:cs="Consolas" w:eastAsia="Consolas" w:hAnsi="Consolas"/>
                <w:color w:val="1F2937"/>
                <w:sz w:val="18"/>
                <w:szCs w:val="18"/>
              </w:rPr>
              <w:t xml:space="preserve">  --project-ref $SUPABASE_PROJECT_REF \</w:t>
            </w:r>
          </w:p>
          <w:p>
            <w:pPr>
              <w:spacing w:after="40" w:before="0"/>
            </w:pPr>
            <w:r>
              <w:rPr>
                <w:rFonts w:ascii="Consolas" w:cs="Consolas" w:eastAsia="Consolas" w:hAnsi="Consolas"/>
                <w:color w:val="1F2937"/>
                <w:sz w:val="18"/>
                <w:szCs w:val="18"/>
              </w:rPr>
              <w:t xml:space="preserve">  --no-verify-jwt    # required for tokenised public endpoints (dispatch accept/decline)</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Set a runtime secret for an Edge Function:</w:t>
            </w:r>
          </w:p>
          <w:p>
            <w:pPr>
              <w:spacing w:after="40" w:before="0"/>
            </w:pPr>
            <w:r>
              <w:rPr>
                <w:rFonts w:ascii="Consolas" w:cs="Consolas" w:eastAsia="Consolas" w:hAnsi="Consolas"/>
                <w:color w:val="1F2937"/>
                <w:sz w:val="18"/>
                <w:szCs w:val="18"/>
              </w:rPr>
              <w:t xml:space="preserve">supabase secrets set RESEND_API_KEY=re_xxxxx --project-ref $SUPABASE_PROJECT_REF</w:t>
            </w:r>
          </w:p>
        </w:tc>
      </w:tr>
    </w:tbl>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GOTCHA: --no-verify-jwt</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Use --no-verify-jwt only for endpoints that intentionally accept unauthenticated public traffic (the contractor accept/decline tokenised links). All other Edge Functions must verify the JWT. Audit each function on deploy and confirm the flag matches its intended audience.</w:t>
            </w:r>
          </w:p>
        </w:tc>
      </w:tr>
    </w:tbl>
    <w:p>
      <w:pPr>
        <w:pStyle w:val="Heading2"/>
        <w:spacing w:after="120" w:before="220"/>
      </w:pPr>
      <w:r>
        <w:rPr>
          <w:rFonts w:ascii="Calibri" w:cs="Calibri" w:eastAsia="Calibri" w:hAnsi="Calibri"/>
          <w:b/>
          <w:bCs/>
          <w:color w:val="1B3A5C"/>
          <w:sz w:val="26"/>
          <w:szCs w:val="26"/>
        </w:rPr>
        <w:t xml:space="preserve">10.2 Resend Sender Domain</w:t>
      </w:r>
    </w:p>
    <w:p>
      <w:pPr>
        <w:spacing w:after="120" w:before="60" w:line="280"/>
        <w:jc w:val="both"/>
      </w:pPr>
      <w:r>
        <w:rPr>
          <w:rFonts w:ascii="Calibri" w:cs="Calibri" w:eastAsia="Calibri" w:hAnsi="Calibri"/>
          <w:sz w:val="22"/>
          <w:szCs w:val="22"/>
        </w:rPr>
        <w:t xml:space="preserve">Resend requires DNS verification of the sender domain via Cloudflare. proposdigital.uk is on Cloudflare DNS and verified in Resend Pro. The from address used by the dispatch engine and notifications is works@proposdigital.uk. Reply-to is set per-firm via firm config.</w:t>
      </w:r>
    </w:p>
    <w:p>
      <w:pPr>
        <w:pStyle w:val="ListParagraph"/>
        <w:numPr>
          <w:ilvl w:val="0"/>
          <w:numId w:val="2"/>
        </w:numPr>
        <w:spacing w:after="60" w:before="40" w:line="280"/>
      </w:pPr>
      <w:r>
        <w:rPr>
          <w:rFonts w:ascii="Calibri" w:cs="Calibri" w:eastAsia="Calibri" w:hAnsi="Calibri"/>
          <w:sz w:val="22"/>
          <w:szCs w:val="22"/>
        </w:rPr>
        <w:t xml:space="preserve">Resend free tier permits a single sender domain only and applies tighter rate limits. Pro tier is required for the live PoC instance.</w:t>
      </w:r>
    </w:p>
    <w:p>
      <w:pPr>
        <w:pStyle w:val="ListParagraph"/>
        <w:numPr>
          <w:ilvl w:val="0"/>
          <w:numId w:val="2"/>
        </w:numPr>
        <w:spacing w:after="60" w:before="40" w:line="280"/>
      </w:pPr>
      <w:r>
        <w:rPr>
          <w:rFonts w:ascii="Calibri" w:cs="Calibri" w:eastAsia="Calibri" w:hAnsi="Calibri"/>
          <w:sz w:val="22"/>
          <w:szCs w:val="22"/>
        </w:rPr>
        <w:t xml:space="preserve">If the sender domain DNS records are removed or fail verification, all email sending fails silently from the application's perspective. Resend's webhook for delivery failures should be wired into a Slack or email alert before the instance is shown to a client.</w:t>
      </w:r>
    </w:p>
    <w:p>
      <w:pPr>
        <w:pStyle w:val="Heading2"/>
        <w:spacing w:after="120" w:before="220"/>
      </w:pPr>
      <w:r>
        <w:rPr>
          <w:rFonts w:ascii="Calibri" w:cs="Calibri" w:eastAsia="Calibri" w:hAnsi="Calibri"/>
          <w:b/>
          <w:bCs/>
          <w:color w:val="1B3A5C"/>
          <w:sz w:val="26"/>
          <w:szCs w:val="26"/>
        </w:rPr>
        <w:t xml:space="preserve">10.3 Migration Repair Workflow</w:t>
      </w:r>
    </w:p>
    <w:p>
      <w:pPr>
        <w:spacing w:after="120" w:before="60" w:line="280"/>
        <w:jc w:val="both"/>
      </w:pPr>
      <w:r>
        <w:rPr>
          <w:rFonts w:ascii="Calibri" w:cs="Calibri" w:eastAsia="Calibri" w:hAnsi="Calibri"/>
          <w:sz w:val="22"/>
          <w:szCs w:val="22"/>
        </w:rPr>
        <w:t xml:space="preserve">If a migration fails to apply (typically due to a syntax error or a constraint that conflicts with existing data) the supabase CLI leaves the migration in a 'failed' state and blocks further migrations. Repair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1B3A5C" w:sz="12"/>
              <w:bottom w:val="single" w:color="D1D5DB" w:sz="4"/>
              <w:right w:val="single" w:color="D1D5DB" w:sz="4"/>
            </w:tcBorders>
            <w:shd w:fill="F5F5F5" w:val="clear"/>
            <w:tcMar>
              <w:top w:type="dxa" w:w="100"/>
              <w:left w:type="dxa" w:w="160"/>
              <w:bottom w:type="dxa" w:w="100"/>
              <w:right w:type="dxa" w:w="160"/>
            </w:tcMar>
          </w:tcPr>
          <w:p>
            <w:pPr>
              <w:spacing w:after="40" w:before="0"/>
            </w:pPr>
            <w:r>
              <w:rPr>
                <w:rFonts w:ascii="Consolas" w:cs="Consolas" w:eastAsia="Consolas" w:hAnsi="Consolas"/>
                <w:color w:val="1F2937"/>
                <w:sz w:val="18"/>
                <w:szCs w:val="18"/>
              </w:rPr>
              <w:t xml:space="preserve"># Check status:</w:t>
            </w:r>
          </w:p>
          <w:p>
            <w:pPr>
              <w:spacing w:after="40" w:before="0"/>
            </w:pPr>
            <w:r>
              <w:rPr>
                <w:rFonts w:ascii="Consolas" w:cs="Consolas" w:eastAsia="Consolas" w:hAnsi="Consolas"/>
                <w:color w:val="1F2937"/>
                <w:sz w:val="18"/>
                <w:szCs w:val="18"/>
              </w:rPr>
              <w:t xml:space="preserve">supabase migration list --project-ref $SUPABASE_PROJECT_REF</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Mark a failed migration as reverted (only after manually reverting any partial DDL):</w:t>
            </w:r>
          </w:p>
          <w:p>
            <w:pPr>
              <w:spacing w:after="40" w:before="0"/>
            </w:pPr>
            <w:r>
              <w:rPr>
                <w:rFonts w:ascii="Consolas" w:cs="Consolas" w:eastAsia="Consolas" w:hAnsi="Consolas"/>
                <w:color w:val="1F2937"/>
                <w:sz w:val="18"/>
                <w:szCs w:val="18"/>
              </w:rPr>
              <w:t xml:space="preserve">supabase migration repair --status reverted &lt;version&gt; --project-ref $SUPABASE_PROJECT_REF</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Or mark a manually-applied migration as applied (if it ran outside the CLI):</w:t>
            </w:r>
          </w:p>
          <w:p>
            <w:pPr>
              <w:spacing w:after="40" w:before="0"/>
            </w:pPr>
            <w:r>
              <w:rPr>
                <w:rFonts w:ascii="Consolas" w:cs="Consolas" w:eastAsia="Consolas" w:hAnsi="Consolas"/>
                <w:color w:val="1F2937"/>
                <w:sz w:val="18"/>
                <w:szCs w:val="18"/>
              </w:rPr>
              <w:t xml:space="preserve">supabase migration repair --status applied &lt;version&gt; --project-ref $SUPABASE_PROJECT_REF</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Then push remaining migrations:</w:t>
            </w:r>
          </w:p>
          <w:p>
            <w:pPr>
              <w:spacing w:after="40" w:before="0"/>
            </w:pPr>
            <w:r>
              <w:rPr>
                <w:rFonts w:ascii="Consolas" w:cs="Consolas" w:eastAsia="Consolas" w:hAnsi="Consolas"/>
                <w:color w:val="1F2937"/>
                <w:sz w:val="18"/>
                <w:szCs w:val="18"/>
              </w:rPr>
              <w:t xml:space="preserve">supabase db push --project-ref $SUPABASE_PROJECT_REF</w:t>
            </w:r>
          </w:p>
        </w:tc>
      </w:tr>
    </w:tbl>
    <w:p>
      <w:pPr>
        <w:pStyle w:val="Heading2"/>
        <w:spacing w:after="120" w:before="220"/>
      </w:pPr>
      <w:r>
        <w:rPr>
          <w:rFonts w:ascii="Calibri" w:cs="Calibri" w:eastAsia="Calibri" w:hAnsi="Calibri"/>
          <w:b/>
          <w:bCs/>
          <w:color w:val="1B3A5C"/>
          <w:sz w:val="26"/>
          <w:szCs w:val="26"/>
        </w:rPr>
        <w:t xml:space="preserve">10.4 trade_categories Type Generation</w:t>
      </w:r>
    </w:p>
    <w:p>
      <w:pPr>
        <w:spacing w:after="120" w:before="60" w:line="280"/>
        <w:jc w:val="both"/>
      </w:pPr>
      <w:r>
        <w:rPr>
          <w:rFonts w:ascii="Calibri" w:cs="Calibri" w:eastAsia="Calibri" w:hAnsi="Calibri"/>
          <w:sz w:val="22"/>
          <w:szCs w:val="22"/>
        </w:rPr>
        <w:t xml:space="preserve">Migration 00021 introduced the trade_categories table and seeded 24 default trades per firm. After applying this migration, the TypeScript types must be regenerated. Failure to do so causes the contractor edit form to lose autocomplete on trade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1B3A5C" w:sz="12"/>
              <w:bottom w:val="single" w:color="D1D5DB" w:sz="4"/>
              <w:right w:val="single" w:color="D1D5DB" w:sz="4"/>
            </w:tcBorders>
            <w:shd w:fill="F5F5F5" w:val="clear"/>
            <w:tcMar>
              <w:top w:type="dxa" w:w="100"/>
              <w:left w:type="dxa" w:w="160"/>
              <w:bottom w:type="dxa" w:w="100"/>
              <w:right w:type="dxa" w:w="160"/>
            </w:tcMar>
          </w:tcPr>
          <w:p>
            <w:pPr>
              <w:spacing w:after="40" w:before="0"/>
            </w:pPr>
            <w:r>
              <w:rPr>
                <w:rFonts w:ascii="Consolas" w:cs="Consolas" w:eastAsia="Consolas" w:hAnsi="Consolas"/>
                <w:color w:val="1F2937"/>
                <w:sz w:val="18"/>
                <w:szCs w:val="18"/>
              </w:rPr>
              <w:t xml:space="preserve"># After any schema change:</w:t>
            </w:r>
          </w:p>
          <w:p>
            <w:pPr>
              <w:spacing w:after="40" w:before="0"/>
            </w:pPr>
            <w:r>
              <w:rPr>
                <w:rFonts w:ascii="Consolas" w:cs="Consolas" w:eastAsia="Consolas" w:hAnsi="Consolas"/>
                <w:color w:val="1F2937"/>
                <w:sz w:val="18"/>
                <w:szCs w:val="18"/>
              </w:rPr>
              <w:t xml:space="preserve">supabase gen types typescript --project-id $SUPABASE_PROJECT_REF \</w:t>
            </w:r>
          </w:p>
          <w:p>
            <w:pPr>
              <w:spacing w:after="40" w:before="0"/>
            </w:pPr>
            <w:r>
              <w:rPr>
                <w:rFonts w:ascii="Consolas" w:cs="Consolas" w:eastAsia="Consolas" w:hAnsi="Consolas"/>
                <w:color w:val="1F2937"/>
                <w:sz w:val="18"/>
                <w:szCs w:val="18"/>
              </w:rPr>
              <w:t xml:space="preserve">  &gt; app/src/lib/database.types.ts</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Then commit the regenerated file alongside the migration</w:t>
            </w:r>
          </w:p>
        </w:tc>
      </w:tr>
    </w:tbl>
    <w:p>
      <w:pPr>
        <w:pStyle w:val="Heading2"/>
        <w:spacing w:after="120" w:before="220"/>
      </w:pPr>
      <w:r>
        <w:rPr>
          <w:rFonts w:ascii="Calibri" w:cs="Calibri" w:eastAsia="Calibri" w:hAnsi="Calibri"/>
          <w:b/>
          <w:bCs/>
          <w:color w:val="1B3A5C"/>
          <w:sz w:val="26"/>
          <w:szCs w:val="26"/>
        </w:rPr>
        <w:t xml:space="preserve">10.5 Known Gateway Behaviour</w:t>
      </w:r>
    </w:p>
    <w:p>
      <w:pPr>
        <w:pStyle w:val="ListParagraph"/>
        <w:numPr>
          <w:ilvl w:val="0"/>
          <w:numId w:val="2"/>
        </w:numPr>
        <w:spacing w:after="60" w:before="40" w:line="280"/>
      </w:pPr>
      <w:r>
        <w:rPr>
          <w:rFonts w:ascii="Calibri" w:cs="Calibri" w:eastAsia="Calibri" w:hAnsi="Calibri"/>
          <w:sz w:val="22"/>
          <w:szCs w:val="22"/>
        </w:rPr>
        <w:t xml:space="preserve">Edge Functions invoked from the frontend client must use the supabase.functions.invoke() helper, not raw fetch. The helper sets the Content-Type header correctly; raw fetch can be overridden by gateway middleware in ways that mangle the request body.</w:t>
      </w:r>
    </w:p>
    <w:p>
      <w:pPr>
        <w:pStyle w:val="ListParagraph"/>
        <w:numPr>
          <w:ilvl w:val="0"/>
          <w:numId w:val="2"/>
        </w:numPr>
        <w:spacing w:after="60" w:before="40" w:line="280"/>
      </w:pPr>
      <w:r>
        <w:rPr>
          <w:rFonts w:ascii="Calibri" w:cs="Calibri" w:eastAsia="Calibri" w:hAnsi="Calibri"/>
          <w:sz w:val="22"/>
          <w:szCs w:val="22"/>
        </w:rPr>
        <w:t xml:space="preserve">Edge Function responses larger than 1MB must be streamed or paginated. The reconciliation engine in particular may return large match candidate lists; it implements page-based response.</w:t>
      </w:r>
    </w:p>
    <w:p>
      <w:pPr>
        <w:pStyle w:val="ListParagraph"/>
        <w:numPr>
          <w:ilvl w:val="0"/>
          <w:numId w:val="2"/>
        </w:numPr>
        <w:spacing w:after="60" w:before="40" w:line="280"/>
      </w:pPr>
      <w:r>
        <w:rPr>
          <w:rFonts w:ascii="Calibri" w:cs="Calibri" w:eastAsia="Calibri" w:hAnsi="Calibri"/>
          <w:sz w:val="22"/>
          <w:szCs w:val="22"/>
        </w:rPr>
        <w:t xml:space="preserve">CORS for Edge Functions is configured per function. Public tokenised endpoints (dispatch accept/decline) allow Origin: *. All authenticated endpoints restrict to APP_URL only.</w:t>
      </w:r>
    </w:p>
    <w:p>
      <w:pPr>
        <w:pStyle w:val="Heading2"/>
        <w:spacing w:after="120" w:before="220"/>
      </w:pPr>
      <w:r>
        <w:rPr>
          <w:rFonts w:ascii="Calibri" w:cs="Calibri" w:eastAsia="Calibri" w:hAnsi="Calibri"/>
          <w:b/>
          <w:bCs/>
          <w:color w:val="1B3A5C"/>
          <w:sz w:val="26"/>
          <w:szCs w:val="26"/>
        </w:rPr>
        <w:t xml:space="preserve">10.6 Session Restart Checklist</w:t>
      </w:r>
    </w:p>
    <w:p>
      <w:pPr>
        <w:spacing w:after="120" w:before="60" w:line="280"/>
        <w:jc w:val="both"/>
      </w:pPr>
      <w:r>
        <w:rPr>
          <w:rFonts w:ascii="Calibri" w:cs="Calibri" w:eastAsia="Calibri" w:hAnsi="Calibri"/>
          <w:sz w:val="22"/>
          <w:szCs w:val="22"/>
        </w:rPr>
        <w:t xml:space="preserve">When resuming work in a fresh shell or new chat, run these checks before writing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1B3A5C" w:sz="12"/>
              <w:bottom w:val="single" w:color="D1D5DB" w:sz="4"/>
              <w:right w:val="single" w:color="D1D5DB" w:sz="4"/>
            </w:tcBorders>
            <w:shd w:fill="F5F5F5" w:val="clear"/>
            <w:tcMar>
              <w:top w:type="dxa" w:w="100"/>
              <w:left w:type="dxa" w:w="160"/>
              <w:bottom w:type="dxa" w:w="100"/>
              <w:right w:type="dxa" w:w="160"/>
            </w:tcMar>
          </w:tcPr>
          <w:p>
            <w:pPr>
              <w:spacing w:after="40" w:before="0"/>
            </w:pPr>
            <w:r>
              <w:rPr>
                <w:rFonts w:ascii="Consolas" w:cs="Consolas" w:eastAsia="Consolas" w:hAnsi="Consolas"/>
                <w:color w:val="1F2937"/>
                <w:sz w:val="18"/>
                <w:szCs w:val="18"/>
              </w:rPr>
              <w:t xml:space="preserve"># 1. Confirm env vars are set:</w:t>
            </w:r>
          </w:p>
          <w:p>
            <w:pPr>
              <w:spacing w:after="40" w:before="0"/>
            </w:pPr>
            <w:r>
              <w:rPr>
                <w:rFonts w:ascii="Consolas" w:cs="Consolas" w:eastAsia="Consolas" w:hAnsi="Consolas"/>
                <w:color w:val="1F2937"/>
                <w:sz w:val="18"/>
                <w:szCs w:val="18"/>
              </w:rPr>
              <w:t xml:space="preserve">echo $SUPABASE_PROJECT_REF</w:t>
            </w:r>
          </w:p>
          <w:p>
            <w:pPr>
              <w:spacing w:after="40" w:before="0"/>
            </w:pPr>
            <w:r>
              <w:rPr>
                <w:rFonts w:ascii="Consolas" w:cs="Consolas" w:eastAsia="Consolas" w:hAnsi="Consolas"/>
                <w:color w:val="1F2937"/>
                <w:sz w:val="18"/>
                <w:szCs w:val="18"/>
              </w:rPr>
              <w:t xml:space="preserve">echo $SUPABASE_ACCESS_TOKEN | wc -c    # should be non-zero, do not print the value</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2. Sync git:</w:t>
            </w:r>
          </w:p>
          <w:p>
            <w:pPr>
              <w:spacing w:after="40" w:before="0"/>
            </w:pPr>
            <w:r>
              <w:rPr>
                <w:rFonts w:ascii="Consolas" w:cs="Consolas" w:eastAsia="Consolas" w:hAnsi="Consolas"/>
                <w:color w:val="1F2937"/>
                <w:sz w:val="18"/>
                <w:szCs w:val="18"/>
              </w:rPr>
              <w:t xml:space="preserve">git pull origin main</w:t>
            </w:r>
          </w:p>
          <w:p>
            <w:pPr>
              <w:spacing w:after="40" w:before="0"/>
            </w:pPr>
            <w:r>
              <w:rPr>
                <w:rFonts w:ascii="Consolas" w:cs="Consolas" w:eastAsia="Consolas" w:hAnsi="Consolas"/>
                <w:color w:val="1F2937"/>
                <w:sz w:val="18"/>
                <w:szCs w:val="18"/>
              </w:rPr>
              <w:t xml:space="preserve">git status</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3. Confirm migration state:</w:t>
            </w:r>
          </w:p>
          <w:p>
            <w:pPr>
              <w:spacing w:after="40" w:before="0"/>
            </w:pPr>
            <w:r>
              <w:rPr>
                <w:rFonts w:ascii="Consolas" w:cs="Consolas" w:eastAsia="Consolas" w:hAnsi="Consolas"/>
                <w:color w:val="1F2937"/>
                <w:sz w:val="18"/>
                <w:szCs w:val="18"/>
              </w:rPr>
              <w:t xml:space="preserve">supabase migration list --project-ref $SUPABASE_PROJECT_REF</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4. Regenerate types if any pending migrations were applied since last session:</w:t>
            </w:r>
          </w:p>
          <w:p>
            <w:pPr>
              <w:spacing w:after="40" w:before="0"/>
            </w:pPr>
            <w:r>
              <w:rPr>
                <w:rFonts w:ascii="Consolas" w:cs="Consolas" w:eastAsia="Consolas" w:hAnsi="Consolas"/>
                <w:color w:val="1F2937"/>
                <w:sz w:val="18"/>
                <w:szCs w:val="18"/>
              </w:rPr>
              <w:t xml:space="preserve">supabase gen types typescript --project-id $SUPABASE_PROJECT_REF \</w:t>
            </w:r>
          </w:p>
          <w:p>
            <w:pPr>
              <w:spacing w:after="40" w:before="0"/>
            </w:pPr>
            <w:r>
              <w:rPr>
                <w:rFonts w:ascii="Consolas" w:cs="Consolas" w:eastAsia="Consolas" w:hAnsi="Consolas"/>
                <w:color w:val="1F2937"/>
                <w:sz w:val="18"/>
                <w:szCs w:val="18"/>
              </w:rPr>
              <w:t xml:space="preserve">  &gt; app/src/lib/database.types.ts</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5. Run smoke tests to confirm baseline:</w:t>
            </w:r>
          </w:p>
          <w:p>
            <w:pPr>
              <w:spacing w:after="40" w:before="0"/>
            </w:pPr>
            <w:r>
              <w:rPr>
                <w:rFonts w:ascii="Consolas" w:cs="Consolas" w:eastAsia="Consolas" w:hAnsi="Consolas"/>
                <w:color w:val="1F2937"/>
                <w:sz w:val="18"/>
                <w:szCs w:val="18"/>
              </w:rPr>
              <w:t xml:space="preserve">cd app &amp;&amp; npm run test:e2e</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6. Read /docs/DECISIONS.md for any updates since last session</w:t>
            </w:r>
          </w:p>
        </w:tc>
      </w:tr>
    </w:tbl>
    <w:p>
      <w:r>
        <w:br w:type="page"/>
      </w:r>
    </w:p>
    <w:p>
      <w:pPr>
        <w:pStyle w:val="Heading1"/>
        <w:spacing w:after="160" w:before="320"/>
      </w:pPr>
      <w:r>
        <w:rPr>
          <w:rFonts w:ascii="Calibri" w:cs="Calibri" w:eastAsia="Calibri" w:hAnsi="Calibri"/>
          <w:b/>
          <w:bCs/>
          <w:color w:val="1B3A5C"/>
          <w:sz w:val="32"/>
          <w:szCs w:val="32"/>
        </w:rPr>
        <w:t xml:space="preserve">11. First Instruction to Claude Code</w:t>
      </w:r>
    </w:p>
    <w:p>
      <w:pPr>
        <w:spacing w:after="120" w:before="60" w:line="280"/>
        <w:jc w:val="both"/>
      </w:pPr>
      <w:r>
        <w:rPr>
          <w:rFonts w:ascii="Calibri" w:cs="Calibri" w:eastAsia="Calibri" w:hAnsi="Calibri"/>
          <w:sz w:val="22"/>
          <w:szCs w:val="22"/>
        </w:rPr>
        <w:t xml:space="preserve">The text below is the message to paste into a fresh Claude Code session at the start of the next build phase. It is intentionally explicit because the cost of a misaligned start far exceeds the cost of a longer first prompt.</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1B3A5C" w:sz="12"/>
              <w:bottom w:val="single" w:color="D1D5DB" w:sz="4"/>
              <w:right w:val="single" w:color="D1D5DB" w:sz="4"/>
            </w:tcBorders>
            <w:shd w:fill="F5F5F5" w:val="clear"/>
            <w:tcMar>
              <w:top w:type="dxa" w:w="100"/>
              <w:left w:type="dxa" w:w="160"/>
              <w:bottom w:type="dxa" w:w="100"/>
              <w:right w:type="dxa" w:w="160"/>
            </w:tcMar>
          </w:tcPr>
          <w:p>
            <w:pPr>
              <w:spacing w:after="40" w:before="0"/>
            </w:pPr>
            <w:r>
              <w:rPr>
                <w:rFonts w:ascii="Consolas" w:cs="Consolas" w:eastAsia="Consolas" w:hAnsi="Consolas"/>
                <w:color w:val="1F2937"/>
                <w:sz w:val="18"/>
                <w:szCs w:val="18"/>
              </w:rPr>
              <w:t xml:space="preserve">Hello Claude.</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You are the build engineer for PropOS, a property management operating</w:t>
            </w:r>
          </w:p>
          <w:p>
            <w:pPr>
              <w:spacing w:after="40" w:before="0"/>
            </w:pPr>
            <w:r>
              <w:rPr>
                <w:rFonts w:ascii="Consolas" w:cs="Consolas" w:eastAsia="Consolas" w:hAnsi="Consolas"/>
                <w:color w:val="1F2937"/>
                <w:sz w:val="18"/>
                <w:szCs w:val="18"/>
              </w:rPr>
              <w:t xml:space="preserve">system for RICS-regulated managing agents and adjacent markets. The product</w:t>
            </w:r>
          </w:p>
          <w:p>
            <w:pPr>
              <w:spacing w:after="40" w:before="0"/>
            </w:pPr>
            <w:r>
              <w:rPr>
                <w:rFonts w:ascii="Consolas" w:cs="Consolas" w:eastAsia="Consolas" w:hAnsi="Consolas"/>
                <w:color w:val="1F2937"/>
                <w:sz w:val="18"/>
                <w:szCs w:val="18"/>
              </w:rPr>
              <w:t xml:space="preserve">vision, full schema, module specifications, and build sequence are in the</w:t>
            </w:r>
          </w:p>
          <w:p>
            <w:pPr>
              <w:spacing w:after="40" w:before="0"/>
            </w:pPr>
            <w:r>
              <w:rPr>
                <w:rFonts w:ascii="Consolas" w:cs="Consolas" w:eastAsia="Consolas" w:hAnsi="Consolas"/>
                <w:color w:val="1F2937"/>
                <w:sz w:val="18"/>
                <w:szCs w:val="18"/>
              </w:rPr>
              <w:t xml:space="preserve">attached document: PropOS_Handoff_Document_v1_6.docx. Read it in full</w:t>
            </w:r>
          </w:p>
          <w:p>
            <w:pPr>
              <w:spacing w:after="40" w:before="0"/>
            </w:pPr>
            <w:r>
              <w:rPr>
                <w:rFonts w:ascii="Consolas" w:cs="Consolas" w:eastAsia="Consolas" w:hAnsi="Consolas"/>
                <w:color w:val="1F2937"/>
                <w:sz w:val="18"/>
                <w:szCs w:val="18"/>
              </w:rPr>
              <w:t xml:space="preserve">before writing any code.</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MODEL AND CONTEXT</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You are running on Claude Opus 4.7. This is a deliberate choice: the</w:t>
            </w:r>
          </w:p>
          <w:p>
            <w:pPr>
              <w:spacing w:after="40" w:before="0"/>
            </w:pPr>
            <w:r>
              <w:rPr>
                <w:rFonts w:ascii="Consolas" w:cs="Consolas" w:eastAsia="Consolas" w:hAnsi="Consolas"/>
                <w:color w:val="1F2937"/>
                <w:sz w:val="18"/>
                <w:szCs w:val="18"/>
              </w:rPr>
              <w:t xml:space="preserve">financial-core, BSA, and reconciliation work in the next phases requires</w:t>
            </w:r>
          </w:p>
          <w:p>
            <w:pPr>
              <w:spacing w:after="40" w:before="0"/>
            </w:pPr>
            <w:r>
              <w:rPr>
                <w:rFonts w:ascii="Consolas" w:cs="Consolas" w:eastAsia="Consolas" w:hAnsi="Consolas"/>
                <w:color w:val="1F2937"/>
                <w:sz w:val="18"/>
                <w:szCs w:val="18"/>
              </w:rPr>
              <w:t xml:space="preserve">the strongest available coding model. Do not downgrade without instruction.</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We have built phases 1 and 2 across earlier chat sessions. You have</w:t>
            </w:r>
          </w:p>
          <w:p>
            <w:pPr>
              <w:spacing w:after="40" w:before="0"/>
            </w:pPr>
            <w:r>
              <w:rPr>
                <w:rFonts w:ascii="Consolas" w:cs="Consolas" w:eastAsia="Consolas" w:hAnsi="Consolas"/>
                <w:color w:val="1F2937"/>
                <w:sz w:val="18"/>
                <w:szCs w:val="18"/>
              </w:rPr>
              <w:t xml:space="preserve">memory access to those sessions; reference them for context on decisions</w:t>
            </w:r>
          </w:p>
          <w:p>
            <w:pPr>
              <w:spacing w:after="40" w:before="0"/>
            </w:pPr>
            <w:r>
              <w:rPr>
                <w:rFonts w:ascii="Consolas" w:cs="Consolas" w:eastAsia="Consolas" w:hAnsi="Consolas"/>
                <w:color w:val="1F2937"/>
                <w:sz w:val="18"/>
                <w:szCs w:val="18"/>
              </w:rPr>
              <w:t xml:space="preserve">already taken, especially around the Section 20 state machine, the</w:t>
            </w:r>
          </w:p>
          <w:p>
            <w:pPr>
              <w:spacing w:after="40" w:before="0"/>
            </w:pPr>
            <w:r>
              <w:rPr>
                <w:rFonts w:ascii="Consolas" w:cs="Consolas" w:eastAsia="Consolas" w:hAnsi="Consolas"/>
                <w:color w:val="1F2937"/>
                <w:sz w:val="18"/>
                <w:szCs w:val="18"/>
              </w:rPr>
              <w:t xml:space="preserve">dispatch engine, the trade_categories migration, and the Resend setup.</w:t>
            </w:r>
          </w:p>
          <w:p>
            <w:pPr>
              <w:spacing w:after="40" w:before="0"/>
            </w:pPr>
            <w:r>
              <w:rPr>
                <w:rFonts w:ascii="Consolas" w:cs="Consolas" w:eastAsia="Consolas" w:hAnsi="Consolas"/>
                <w:color w:val="1F2937"/>
                <w:sz w:val="18"/>
                <w:szCs w:val="18"/>
              </w:rPr>
              <w:t xml:space="preserve">If anything in earlier sessions contradicts this document, this document</w:t>
            </w:r>
          </w:p>
          <w:p>
            <w:pPr>
              <w:spacing w:after="40" w:before="0"/>
            </w:pPr>
            <w:r>
              <w:rPr>
                <w:rFonts w:ascii="Consolas" w:cs="Consolas" w:eastAsia="Consolas" w:hAnsi="Consolas"/>
                <w:color w:val="1F2937"/>
                <w:sz w:val="18"/>
                <w:szCs w:val="18"/>
              </w:rPr>
              <w:t xml:space="preserve">wins.</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We are starting this session FRESH on purpose, to avoid the context</w:t>
            </w:r>
          </w:p>
          <w:p>
            <w:pPr>
              <w:spacing w:after="40" w:before="0"/>
            </w:pPr>
            <w:r>
              <w:rPr>
                <w:rFonts w:ascii="Consolas" w:cs="Consolas" w:eastAsia="Consolas" w:hAnsi="Consolas"/>
                <w:color w:val="1F2937"/>
                <w:sz w:val="18"/>
                <w:szCs w:val="18"/>
              </w:rPr>
              <w:t xml:space="preserve">degradation we observed in long Phase 2 sessions. See Section 12 of the</w:t>
            </w:r>
          </w:p>
          <w:p>
            <w:pPr>
              <w:spacing w:after="40" w:before="0"/>
            </w:pPr>
            <w:r>
              <w:rPr>
                <w:rFonts w:ascii="Consolas" w:cs="Consolas" w:eastAsia="Consolas" w:hAnsi="Consolas"/>
                <w:color w:val="1F2937"/>
                <w:sz w:val="18"/>
                <w:szCs w:val="18"/>
              </w:rPr>
              <w:t xml:space="preserve">handoff for context window management rules. Those rules are mandatory.</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STATE</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Phases 1 and 2 are complete as of 9 May 2026. 21 migrations are applied,</w:t>
            </w:r>
          </w:p>
          <w:p>
            <w:pPr>
              <w:spacing w:after="40" w:before="0"/>
            </w:pPr>
            <w:r>
              <w:rPr>
                <w:rFonts w:ascii="Consolas" w:cs="Consolas" w:eastAsia="Consolas" w:hAnsi="Consolas"/>
                <w:color w:val="1F2937"/>
                <w:sz w:val="18"/>
                <w:szCs w:val="18"/>
              </w:rPr>
              <w:t xml:space="preserve">26 tables plus trade_categories live, 32 Playwright smoke tests passing.</w:t>
            </w:r>
          </w:p>
          <w:p>
            <w:pPr>
              <w:spacing w:after="40" w:before="0"/>
            </w:pPr>
            <w:r>
              <w:rPr>
                <w:rFonts w:ascii="Consolas" w:cs="Consolas" w:eastAsia="Consolas" w:hAnsi="Consolas"/>
                <w:color w:val="1F2937"/>
                <w:sz w:val="18"/>
                <w:szCs w:val="18"/>
              </w:rPr>
              <w:t xml:space="preserve">GitHub: https://github.com/randommonicle/PropOS.git, branch main.</w:t>
            </w:r>
          </w:p>
          <w:p>
            <w:pPr>
              <w:spacing w:after="40" w:before="0"/>
            </w:pPr>
            <w:r>
              <w:rPr>
                <w:rFonts w:ascii="Consolas" w:cs="Consolas" w:eastAsia="Consolas" w:hAnsi="Consolas"/>
                <w:color w:val="1F2937"/>
                <w:sz w:val="18"/>
                <w:szCs w:val="18"/>
              </w:rPr>
              <w:t xml:space="preserve">Live Supabase project ref is in $SUPABASE_PROJECT_REF in the operator</w:t>
            </w:r>
          </w:p>
          <w:p>
            <w:pPr>
              <w:spacing w:after="40" w:before="0"/>
            </w:pPr>
            <w:r>
              <w:rPr>
                <w:rFonts w:ascii="Consolas" w:cs="Consolas" w:eastAsia="Consolas" w:hAnsi="Consolas"/>
                <w:color w:val="1F2937"/>
                <w:sz w:val="18"/>
                <w:szCs w:val="18"/>
              </w:rPr>
              <w:t xml:space="preserve">shell. Do not ask for, log, or print any access tokens or secrets.</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NEXT TASK</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We are starting Phase 3 (Financial Core). The deliverables are listed in</w:t>
            </w:r>
          </w:p>
          <w:p>
            <w:pPr>
              <w:spacing w:after="40" w:before="0"/>
            </w:pPr>
            <w:r>
              <w:rPr>
                <w:rFonts w:ascii="Consolas" w:cs="Consolas" w:eastAsia="Consolas" w:hAnsi="Consolas"/>
                <w:color w:val="1F2937"/>
                <w:sz w:val="18"/>
                <w:szCs w:val="18"/>
              </w:rPr>
              <w:t xml:space="preserve">Section 7 of the handoff. The first sub-deliverable is the bank_accounts</w:t>
            </w:r>
          </w:p>
          <w:p>
            <w:pPr>
              <w:spacing w:after="40" w:before="0"/>
            </w:pPr>
            <w:r>
              <w:rPr>
                <w:rFonts w:ascii="Consolas" w:cs="Consolas" w:eastAsia="Consolas" w:hAnsi="Consolas"/>
                <w:color w:val="1F2937"/>
                <w:sz w:val="18"/>
                <w:szCs w:val="18"/>
              </w:rPr>
              <w:t xml:space="preserve">and service_charge_accounts schema plus CRUD UI, followed by demands and</w:t>
            </w:r>
          </w:p>
          <w:p>
            <w:pPr>
              <w:spacing w:after="40" w:before="0"/>
            </w:pPr>
            <w:r>
              <w:rPr>
                <w:rFonts w:ascii="Consolas" w:cs="Consolas" w:eastAsia="Consolas" w:hAnsi="Consolas"/>
                <w:color w:val="1F2937"/>
                <w:sz w:val="18"/>
                <w:szCs w:val="18"/>
              </w:rPr>
              <w:t xml:space="preserve">transactions, and culminating in the reconciliation engine specified in</w:t>
            </w:r>
          </w:p>
          <w:p>
            <w:pPr>
              <w:spacing w:after="40" w:before="0"/>
            </w:pPr>
            <w:r>
              <w:rPr>
                <w:rFonts w:ascii="Consolas" w:cs="Consolas" w:eastAsia="Consolas" w:hAnsi="Consolas"/>
                <w:color w:val="1F2937"/>
                <w:sz w:val="18"/>
                <w:szCs w:val="18"/>
              </w:rPr>
              <w:t xml:space="preserve">Section 5.3.</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PROCESS</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1. Read the handoff document fully.</w:t>
            </w:r>
          </w:p>
          <w:p>
            <w:pPr>
              <w:spacing w:after="40" w:before="0"/>
            </w:pPr>
            <w:r>
              <w:rPr>
                <w:rFonts w:ascii="Consolas" w:cs="Consolas" w:eastAsia="Consolas" w:hAnsi="Consolas"/>
                <w:color w:val="1F2937"/>
                <w:sz w:val="18"/>
                <w:szCs w:val="18"/>
              </w:rPr>
              <w:t xml:space="preserve">2. Open /docs/DECISIONS.md and read the most recent 10 entries.</w:t>
            </w:r>
          </w:p>
          <w:p>
            <w:pPr>
              <w:spacing w:after="40" w:before="0"/>
            </w:pPr>
            <w:r>
              <w:rPr>
                <w:rFonts w:ascii="Consolas" w:cs="Consolas" w:eastAsia="Consolas" w:hAnsi="Consolas"/>
                <w:color w:val="1F2937"/>
                <w:sz w:val="18"/>
                <w:szCs w:val="18"/>
              </w:rPr>
              <w:t xml:space="preserve">3. Run the Section 10.6 session restart checklist.</w:t>
            </w:r>
          </w:p>
          <w:p>
            <w:pPr>
              <w:spacing w:after="40" w:before="0"/>
            </w:pPr>
            <w:r>
              <w:rPr>
                <w:rFonts w:ascii="Consolas" w:cs="Consolas" w:eastAsia="Consolas" w:hAnsi="Consolas"/>
                <w:color w:val="1F2937"/>
                <w:sz w:val="18"/>
                <w:szCs w:val="18"/>
              </w:rPr>
              <w:t xml:space="preserve">4. State the plan for the first work unit (which migration, which UI,</w:t>
            </w:r>
          </w:p>
          <w:p>
            <w:pPr>
              <w:spacing w:after="40" w:before="0"/>
            </w:pPr>
            <w:r>
              <w:rPr>
                <w:rFonts w:ascii="Consolas" w:cs="Consolas" w:eastAsia="Consolas" w:hAnsi="Consolas"/>
                <w:color w:val="1F2937"/>
                <w:sz w:val="18"/>
                <w:szCs w:val="18"/>
              </w:rPr>
              <w:t xml:space="preserve">   which tests) before writing code. Wait for my confirmation.</w:t>
            </w:r>
          </w:p>
          <w:p>
            <w:pPr>
              <w:spacing w:after="40" w:before="0"/>
            </w:pPr>
            <w:r>
              <w:rPr>
                <w:rFonts w:ascii="Consolas" w:cs="Consolas" w:eastAsia="Consolas" w:hAnsi="Consolas"/>
                <w:color w:val="1F2937"/>
                <w:sz w:val="18"/>
                <w:szCs w:val="18"/>
              </w:rPr>
              <w:t xml:space="preserve">5. Write code in small commits. Each commit must include tests.</w:t>
            </w:r>
          </w:p>
          <w:p>
            <w:pPr>
              <w:spacing w:after="40" w:before="0"/>
            </w:pPr>
            <w:r>
              <w:rPr>
                <w:rFonts w:ascii="Consolas" w:cs="Consolas" w:eastAsia="Consolas" w:hAnsi="Consolas"/>
                <w:color w:val="1F2937"/>
                <w:sz w:val="18"/>
                <w:szCs w:val="18"/>
              </w:rPr>
              <w:t xml:space="preserve">6. Update DECISIONS.md whenever you make a non-trivial choice.</w:t>
            </w:r>
          </w:p>
          <w:p>
            <w:pPr>
              <w:spacing w:after="40" w:before="0"/>
            </w:pPr>
            <w:r>
              <w:rPr>
                <w:rFonts w:ascii="Consolas" w:cs="Consolas" w:eastAsia="Consolas" w:hAnsi="Consolas"/>
                <w:color w:val="1F2937"/>
                <w:sz w:val="18"/>
                <w:szCs w:val="18"/>
              </w:rPr>
              <w:t xml:space="preserve">7. Surface context-window status as required by Section 12.</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Confirm you have read the handoff and are ready to proceed.</w:t>
            </w:r>
          </w:p>
        </w:tc>
      </w:tr>
    </w:tbl>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97706" w:sz="8"/>
              <w:left w:val="single" w:color="D97706" w:sz="8"/>
              <w:bottom w:val="single" w:color="D97706" w:sz="8"/>
              <w:right w:val="single" w:color="F2D1A0" w:sz="4"/>
            </w:tcBorders>
            <w:shd w:fill="FFF4E5" w:val="clear"/>
            <w:tcMar>
              <w:top w:type="dxa" w:w="140"/>
              <w:left w:type="dxa" w:w="160"/>
              <w:bottom w:type="dxa" w:w="140"/>
              <w:right w:type="dxa" w:w="160"/>
            </w:tcMar>
          </w:tcPr>
          <w:p>
            <w:pPr>
              <w:spacing w:after="0" w:before="0"/>
            </w:pPr>
            <w:r>
              <w:rPr>
                <w:rFonts w:ascii="Calibri" w:cs="Calibri" w:eastAsia="Calibri" w:hAnsi="Calibri"/>
                <w:b/>
                <w:bCs/>
                <w:color w:val="92400E"/>
                <w:sz w:val="20"/>
                <w:szCs w:val="20"/>
              </w:rPr>
              <w:t xml:space="preserve">WHY OPUS 4.7</w:t>
            </w:r>
          </w:p>
        </w:tc>
        <w:tc>
          <w:tcPr>
            <w:tcW w:type="dxa" w:w="7438"/>
            <w:tcBorders>
              <w:top w:val="single" w:color="D97706" w:sz="8"/>
              <w:left w:val="single" w:color="F2D1A0" w:sz="4"/>
              <w:bottom w:val="single" w:color="D97706" w:sz="8"/>
              <w:right w:val="single" w:color="D97706" w:sz="8"/>
            </w:tcBorders>
            <w:shd w:fill="FFFBEB" w:val="clear"/>
            <w:tcMar>
              <w:top w:type="dxa" w:w="140"/>
              <w:left w:type="dxa" w:w="160"/>
              <w:bottom w:type="dxa" w:w="140"/>
              <w:right w:type="dxa" w:w="160"/>
            </w:tcMar>
          </w:tcPr>
          <w:p>
            <w:pPr>
              <w:spacing w:after="0" w:before="0"/>
            </w:pPr>
            <w:r>
              <w:rPr>
                <w:rFonts w:ascii="Calibri" w:cs="Calibri" w:eastAsia="Calibri" w:hAnsi="Calibri"/>
                <w:color w:val="78350F"/>
                <w:sz w:val="20"/>
                <w:szCs w:val="20"/>
              </w:rPr>
              <w:t xml:space="preserve">Phase 3 introduces the financial core, where correctness has commercial and regulatory consequences. Phase 4 adds Building Safety Act module work where errors carry statutory weight. Reconciliation logic in particular is dense, integer-arithmetic, audit-trail-sensitive code that benefits from the strongest model. Sonnet 4.6 is appropriate for the runtime AI features built INTO PropOS but Opus 4.7 is the right model for building PropOS itself in these phases.</w:t>
            </w:r>
          </w:p>
        </w:tc>
      </w:tr>
    </w:tbl>
    <w:p>
      <w:r>
        <w:br w:type="page"/>
      </w:r>
    </w:p>
    <w:p>
      <w:pPr>
        <w:pStyle w:val="Heading1"/>
        <w:spacing w:after="160" w:before="320"/>
      </w:pPr>
      <w:r>
        <w:rPr>
          <w:rFonts w:ascii="Calibri" w:cs="Calibri" w:eastAsia="Calibri" w:hAnsi="Calibri"/>
          <w:b/>
          <w:bCs/>
          <w:color w:val="1B3A5C"/>
          <w:sz w:val="32"/>
          <w:szCs w:val="32"/>
        </w:rPr>
        <w:t xml:space="preserve">12. Context Window Management for Claude Code</w:t>
      </w:r>
    </w:p>
    <w:p>
      <w:pPr>
        <w:spacing w:after="120" w:before="60" w:line="280"/>
        <w:jc w:val="both"/>
      </w:pPr>
      <w:r>
        <w:rPr>
          <w:rFonts w:ascii="Calibri" w:cs="Calibri" w:eastAsia="Calibri" w:hAnsi="Calibri"/>
          <w:sz w:val="22"/>
          <w:szCs w:val="22"/>
        </w:rPr>
        <w:t xml:space="preserve">Claude Code degrades in long sessions. The symptoms are predictable: instruction drift, forgetting earlier decisions, repeating work that has already been done, and gradually relaxing on standards laid out at the start. This section defines hard thresholds at which Claude Code must surface its context state and, beyond a certain point, stop work and instruct the operator to start a fresh session.</w:t>
      </w:r>
    </w:p>
    <w:p>
      <w:pPr>
        <w:pStyle w:val="Heading2"/>
        <w:spacing w:after="120" w:before="220"/>
      </w:pPr>
      <w:r>
        <w:rPr>
          <w:rFonts w:ascii="Calibri" w:cs="Calibri" w:eastAsia="Calibri" w:hAnsi="Calibri"/>
          <w:b/>
          <w:bCs/>
          <w:color w:val="1B3A5C"/>
          <w:sz w:val="26"/>
          <w:szCs w:val="26"/>
        </w:rPr>
        <w:t xml:space="preserve">12.1 The Hard Rule</w:t>
      </w:r>
    </w:p>
    <w:p>
      <w:pPr>
        <w:spacing w:after="120" w:before="60" w:line="280"/>
        <w:jc w:val="both"/>
      </w:pPr>
      <w:r>
        <w:rPr>
          <w:rFonts w:ascii="Calibri" w:cs="Calibri" w:eastAsia="Calibri" w:hAnsi="Calibri"/>
          <w:sz w:val="22"/>
          <w:szCs w:val="22"/>
        </w:rPr>
        <w:t xml:space="preserve">Every response Claude Code produces during a build session must include a single context status line at the very top of the response. The format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1B3A5C" w:sz="12"/>
              <w:bottom w:val="single" w:color="D1D5DB" w:sz="4"/>
              <w:right w:val="single" w:color="D1D5DB" w:sz="4"/>
            </w:tcBorders>
            <w:shd w:fill="F5F5F5" w:val="clear"/>
            <w:tcMar>
              <w:top w:type="dxa" w:w="100"/>
              <w:left w:type="dxa" w:w="160"/>
              <w:bottom w:type="dxa" w:w="100"/>
              <w:right w:type="dxa" w:w="160"/>
            </w:tcMar>
          </w:tcPr>
          <w:p>
            <w:pPr>
              <w:spacing w:after="40" w:before="0"/>
            </w:pPr>
            <w:r>
              <w:rPr>
                <w:rFonts w:ascii="Consolas" w:cs="Consolas" w:eastAsia="Consolas" w:hAnsi="Consolas"/>
                <w:color w:val="1F2937"/>
                <w:sz w:val="18"/>
                <w:szCs w:val="18"/>
              </w:rPr>
              <w:t xml:space="preserve">[CONTEXT: ~XX% used | status: green | next-checkpoint: 50%]</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[CONTEXT: ~58% used | status: amber | reduce scope, plan handover]</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[CONTEXT: ~72% used | status: RED | STOP after current commit and hand over]</w:t>
            </w:r>
          </w:p>
        </w:tc>
      </w:tr>
    </w:tbl>
    <w:p>
      <w:pPr>
        <w:spacing w:after="120" w:before="60" w:line="280"/>
        <w:jc w:val="both"/>
      </w:pPr>
      <w:r>
        <w:rPr>
          <w:rFonts w:ascii="Calibri" w:cs="Calibri" w:eastAsia="Calibri" w:hAnsi="Calibri"/>
          <w:sz w:val="22"/>
          <w:szCs w:val="22"/>
        </w:rPr>
        <w:t xml:space="preserve">This must be the first line of every reply, before any other text. The percentage is Claude Code's best estimate of context window utilisation; absolute precision is not required, but the threshold bands below are.</w:t>
      </w:r>
    </w:p>
    <w:p>
      <w:pPr>
        <w:pStyle w:val="Heading2"/>
        <w:spacing w:after="120" w:before="220"/>
      </w:pPr>
      <w:r>
        <w:rPr>
          <w:rFonts w:ascii="Calibri" w:cs="Calibri" w:eastAsia="Calibri" w:hAnsi="Calibri"/>
          <w:b/>
          <w:bCs/>
          <w:color w:val="1B3A5C"/>
          <w:sz w:val="26"/>
          <w:szCs w:val="26"/>
        </w:rPr>
        <w:t xml:space="preserve">12.2 Threshold Bands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38"/>
      </w:tblGrid>
      <w:tr>
        <w:tc>
          <w:tcPr>
            <w:tcW w:type="dxa" w:w="14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Band</w:t>
            </w:r>
          </w:p>
        </w:tc>
        <w:tc>
          <w:tcPr>
            <w:tcW w:type="dxa" w:w="1600"/>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Range</w:t>
            </w:r>
          </w:p>
        </w:tc>
        <w:tc>
          <w:tcPr>
            <w:tcW w:type="dxa" w:w="6638"/>
            <w:tcBorders>
              <w:top w:val="single" w:color="BFBFBF" w:sz="4"/>
              <w:left w:val="single" w:color="BFBFBF" w:sz="4"/>
              <w:bottom w:val="single" w:color="BFBFBF" w:sz="4"/>
              <w:right w:val="single" w:color="BFBFBF" w:sz="4"/>
            </w:tcBorders>
            <w:shd w:fill="1B3A5C"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Required Behaviour</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Green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0% to 49%</w:t>
            </w:r>
          </w:p>
        </w:tc>
        <w:tc>
          <w:tcPr>
            <w:tcW w:type="dxa" w:w="66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Normal operation. Continue building. State context status line and proceed with the work.</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Yellow</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50% to 64%</w:t>
            </w:r>
          </w:p>
        </w:tc>
        <w:tc>
          <w:tcPr>
            <w:tcW w:type="dxa" w:w="66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Soft warning. Acknowledge in the status line. Begin tightening scope: complete the current work unit, avoid starting a second large unit. Make sure DECISIONS.md is up to date.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Amber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65% to 74%</w:t>
            </w:r>
          </w:p>
        </w:tc>
        <w:tc>
          <w:tcPr>
            <w:tcW w:type="dxa" w:w="66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MUST flag to the operator at the start of the response. State: 'Context is at amber. I will complete the current commit and then prepare a handover note. After that, please start a fresh chat with the standard prompt and the latest DECISIONS.md entries.' Do not start any new work unit beyond the current one.</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Red</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75% and above</w:t>
            </w:r>
          </w:p>
        </w:tc>
        <w:tc>
          <w:tcPr>
            <w:tcW w:type="dxa" w:w="663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rFonts w:ascii="Calibri" w:cs="Calibri" w:eastAsia="Calibri" w:hAnsi="Calibri"/>
                <w:b w:val="false"/>
                <w:bCs w:val="false"/>
                <w:color w:val="000000"/>
                <w:sz w:val="20"/>
                <w:szCs w:val="20"/>
              </w:rPr>
              <w:t xml:space="preserve">HARD STOP. State: 'Context is at red. I am stopping work after the current commit. Do not give me a new task. Please open a new chat using the standard first-instruction prompt with the latest handoff document. The handover note for the next session is below.' Then produce the handover note (see 12.4) and stop. Do not begin any new code.</w:t>
            </w:r>
          </w:p>
        </w:tc>
      </w:tr>
    </w:tbl>
    <w:p>
      <w:pPr>
        <w:pStyle w:val="Heading2"/>
        <w:spacing w:after="120" w:before="220"/>
      </w:pPr>
      <w:r>
        <w:rPr>
          <w:rFonts w:ascii="Calibri" w:cs="Calibri" w:eastAsia="Calibri" w:hAnsi="Calibri"/>
          <w:b/>
          <w:bCs/>
          <w:color w:val="1B3A5C"/>
          <w:sz w:val="26"/>
          <w:szCs w:val="26"/>
        </w:rPr>
        <w:t xml:space="preserve">12.3 What the Operator Should Do at Each Band</w:t>
      </w:r>
    </w:p>
    <w:p>
      <w:pPr>
        <w:pStyle w:val="ListParagraph"/>
        <w:numPr>
          <w:ilvl w:val="0"/>
          <w:numId w:val="2"/>
        </w:numPr>
        <w:spacing w:after="60" w:before="40" w:line="280"/>
      </w:pPr>
      <w:r>
        <w:rPr>
          <w:rFonts w:ascii="Calibri" w:cs="Calibri" w:eastAsia="Calibri" w:hAnsi="Calibri"/>
          <w:sz w:val="22"/>
          <w:szCs w:val="22"/>
        </w:rPr>
        <w:t xml:space="preserve">Green: nothing. Continue.</w:t>
      </w:r>
    </w:p>
    <w:p>
      <w:pPr>
        <w:pStyle w:val="ListParagraph"/>
        <w:numPr>
          <w:ilvl w:val="0"/>
          <w:numId w:val="2"/>
        </w:numPr>
        <w:spacing w:after="60" w:before="40" w:line="280"/>
      </w:pPr>
      <w:r>
        <w:rPr>
          <w:rFonts w:ascii="Calibri" w:cs="Calibri" w:eastAsia="Calibri" w:hAnsi="Calibri"/>
          <w:sz w:val="22"/>
          <w:szCs w:val="22"/>
        </w:rPr>
        <w:t xml:space="preserve">Yellow: at the next natural break (end of current commit, end of current sub-deliverable), confirm whether to continue or to wrap up early.</w:t>
      </w:r>
    </w:p>
    <w:p>
      <w:pPr>
        <w:pStyle w:val="ListParagraph"/>
        <w:numPr>
          <w:ilvl w:val="0"/>
          <w:numId w:val="2"/>
        </w:numPr>
        <w:spacing w:after="60" w:before="40" w:line="280"/>
      </w:pPr>
      <w:r>
        <w:rPr>
          <w:rFonts w:ascii="Calibri" w:cs="Calibri" w:eastAsia="Calibri" w:hAnsi="Calibri"/>
          <w:sz w:val="22"/>
          <w:szCs w:val="22"/>
        </w:rPr>
        <w:t xml:space="preserve">Amber: respond with 'wrap up and prepare handover'. Do not push for one more feature. Yellow-amber-red is a one-way slide and the cost of pushing past amber is rework, not progress.</w:t>
      </w:r>
    </w:p>
    <w:p>
      <w:pPr>
        <w:pStyle w:val="ListParagraph"/>
        <w:numPr>
          <w:ilvl w:val="0"/>
          <w:numId w:val="2"/>
        </w:numPr>
        <w:spacing w:after="60" w:before="40" w:line="280"/>
      </w:pPr>
      <w:r>
        <w:rPr>
          <w:rFonts w:ascii="Calibri" w:cs="Calibri" w:eastAsia="Calibri" w:hAnsi="Calibri"/>
          <w:sz w:val="22"/>
          <w:szCs w:val="22"/>
        </w:rPr>
        <w:t xml:space="preserve">Red: do not engage further. Acknowledge the handover note, copy it into the new chat, attach the latest handoff document, and continue from there.</w:t>
      </w:r>
    </w:p>
    <w:p>
      <w:pPr>
        <w:pStyle w:val="Heading2"/>
        <w:spacing w:after="120" w:before="220"/>
      </w:pPr>
      <w:r>
        <w:rPr>
          <w:rFonts w:ascii="Calibri" w:cs="Calibri" w:eastAsia="Calibri" w:hAnsi="Calibri"/>
          <w:b/>
          <w:bCs/>
          <w:color w:val="1B3A5C"/>
          <w:sz w:val="26"/>
          <w:szCs w:val="26"/>
        </w:rPr>
        <w:t xml:space="preserve">12.4 The Handover Note</w:t>
      </w:r>
    </w:p>
    <w:p>
      <w:pPr>
        <w:spacing w:after="120" w:before="60" w:line="280"/>
        <w:jc w:val="both"/>
      </w:pPr>
      <w:r>
        <w:rPr>
          <w:rFonts w:ascii="Calibri" w:cs="Calibri" w:eastAsia="Calibri" w:hAnsi="Calibri"/>
          <w:sz w:val="22"/>
          <w:szCs w:val="22"/>
        </w:rPr>
        <w:t xml:space="preserve">When Claude Code reaches amber or red, the handover note is what it must produce before stopping. The note is short and structured.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1B3A5C" w:sz="12"/>
              <w:bottom w:val="single" w:color="D1D5DB" w:sz="4"/>
              <w:right w:val="single" w:color="D1D5DB" w:sz="4"/>
            </w:tcBorders>
            <w:shd w:fill="F5F5F5" w:val="clear"/>
            <w:tcMar>
              <w:top w:type="dxa" w:w="100"/>
              <w:left w:type="dxa" w:w="160"/>
              <w:bottom w:type="dxa" w:w="100"/>
              <w:right w:type="dxa" w:w="160"/>
            </w:tcMar>
          </w:tcPr>
          <w:p>
            <w:pPr>
              <w:spacing w:after="40" w:before="0"/>
            </w:pPr>
            <w:r>
              <w:rPr>
                <w:rFonts w:ascii="Consolas" w:cs="Consolas" w:eastAsia="Consolas" w:hAnsi="Consolas"/>
                <w:color w:val="1F2937"/>
                <w:sz w:val="18"/>
                <w:szCs w:val="18"/>
              </w:rPr>
              <w:t xml:space="preserve"># Handover Note - [date], [phase], context [XX]%</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Completed this session</w:t>
            </w:r>
          </w:p>
          <w:p>
            <w:pPr>
              <w:spacing w:after="40" w:before="0"/>
            </w:pPr>
            <w:r>
              <w:rPr>
                <w:rFonts w:ascii="Consolas" w:cs="Consolas" w:eastAsia="Consolas" w:hAnsi="Consolas"/>
                <w:color w:val="1F2937"/>
                <w:sz w:val="18"/>
                <w:szCs w:val="18"/>
              </w:rPr>
              <w:t xml:space="preserve">- [bullet] commit hash + one-line description</w:t>
            </w:r>
          </w:p>
          <w:p>
            <w:pPr>
              <w:spacing w:after="40" w:before="0"/>
            </w:pPr>
            <w:r>
              <w:rPr>
                <w:rFonts w:ascii="Consolas" w:cs="Consolas" w:eastAsia="Consolas" w:hAnsi="Consolas"/>
                <w:color w:val="1F2937"/>
                <w:sz w:val="18"/>
                <w:szCs w:val="18"/>
              </w:rPr>
              <w:t xml:space="preserve">- [bullet] commit hash + one-line description</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Decisions taken (also in DECISIONS.md)</w:t>
            </w:r>
          </w:p>
          <w:p>
            <w:pPr>
              <w:spacing w:after="40" w:before="0"/>
            </w:pPr>
            <w:r>
              <w:rPr>
                <w:rFonts w:ascii="Consolas" w:cs="Consolas" w:eastAsia="Consolas" w:hAnsi="Consolas"/>
                <w:color w:val="1F2937"/>
                <w:sz w:val="18"/>
                <w:szCs w:val="18"/>
              </w:rPr>
              <w:t xml:space="preserve">- [bullet] decision + reason</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Open work (next session starts here)</w:t>
            </w:r>
          </w:p>
          <w:p>
            <w:pPr>
              <w:spacing w:after="40" w:before="0"/>
            </w:pPr>
            <w:r>
              <w:rPr>
                <w:rFonts w:ascii="Consolas" w:cs="Consolas" w:eastAsia="Consolas" w:hAnsi="Consolas"/>
                <w:color w:val="1F2937"/>
                <w:sz w:val="18"/>
                <w:szCs w:val="18"/>
              </w:rPr>
              <w:t xml:space="preserve">- [bullet] specific next step, file path, what is half-done</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Things to watch</w:t>
            </w:r>
          </w:p>
          <w:p>
            <w:pPr>
              <w:spacing w:after="40" w:before="0"/>
            </w:pPr>
            <w:r>
              <w:rPr>
                <w:rFonts w:ascii="Consolas" w:cs="Consolas" w:eastAsia="Consolas" w:hAnsi="Consolas"/>
                <w:color w:val="1F2937"/>
                <w:sz w:val="18"/>
                <w:szCs w:val="18"/>
              </w:rPr>
              <w:t xml:space="preserve">- [bullet] bug found but not yet fixed, deferred refactor, etc</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State of the build</w:t>
            </w:r>
          </w:p>
          <w:p>
            <w:pPr>
              <w:spacing w:after="40" w:before="0"/>
            </w:pPr>
            <w:r>
              <w:rPr>
                <w:rFonts w:ascii="Consolas" w:cs="Consolas" w:eastAsia="Consolas" w:hAnsi="Consolas"/>
                <w:color w:val="1F2937"/>
                <w:sz w:val="18"/>
                <w:szCs w:val="18"/>
              </w:rPr>
              <w:t xml:space="preserve">- migrations applied through: [number]</w:t>
            </w:r>
          </w:p>
          <w:p>
            <w:pPr>
              <w:spacing w:after="40" w:before="0"/>
            </w:pPr>
            <w:r>
              <w:rPr>
                <w:rFonts w:ascii="Consolas" w:cs="Consolas" w:eastAsia="Consolas" w:hAnsi="Consolas"/>
                <w:color w:val="1F2937"/>
                <w:sz w:val="18"/>
                <w:szCs w:val="18"/>
              </w:rPr>
              <w:t xml:space="preserve">- tests passing: [count]</w:t>
            </w:r>
          </w:p>
          <w:p>
            <w:pPr>
              <w:spacing w:after="40" w:before="0"/>
            </w:pPr>
            <w:r>
              <w:rPr>
                <w:rFonts w:ascii="Consolas" w:cs="Consolas" w:eastAsia="Consolas" w:hAnsi="Consolas"/>
                <w:color w:val="1F2937"/>
                <w:sz w:val="18"/>
                <w:szCs w:val="18"/>
              </w:rPr>
              <w:t xml:space="preserve">- last green CI run: [yes / no / not run]</w:t>
            </w:r>
          </w:p>
          <w:p>
            <w:pPr>
              <w:spacing w:after="40" w:before="0"/>
            </w:pPr>
            <w:r>
              <w:rPr>
                <w:rFonts w:ascii="Consolas" w:cs="Consolas" w:eastAsia="Consolas" w:hAnsi="Consolas"/>
                <w:color w:val="1F2937"/>
                <w:sz w:val="18"/>
                <w:szCs w:val="18"/>
              </w:rPr>
              <w:t xml:space="preserve"/>
            </w:r>
          </w:p>
          <w:p>
            <w:pPr>
              <w:spacing w:after="40" w:before="0"/>
            </w:pPr>
            <w:r>
              <w:rPr>
                <w:rFonts w:ascii="Consolas" w:cs="Consolas" w:eastAsia="Consolas" w:hAnsi="Consolas"/>
                <w:color w:val="1F2937"/>
                <w:sz w:val="18"/>
                <w:szCs w:val="18"/>
              </w:rPr>
              <w:t xml:space="preserve">## Suggested first message for next session</w:t>
            </w:r>
          </w:p>
          <w:p>
            <w:pPr>
              <w:spacing w:after="40" w:before="0"/>
            </w:pPr>
            <w:r>
              <w:rPr>
                <w:rFonts w:ascii="Consolas" w:cs="Consolas" w:eastAsia="Consolas" w:hAnsi="Consolas"/>
                <w:color w:val="1F2937"/>
                <w:sz w:val="18"/>
                <w:szCs w:val="18"/>
              </w:rPr>
              <w:t xml:space="preserve">[3-line prompt for the operator to paste into a fresh chat]</w:t>
            </w:r>
          </w:p>
        </w:tc>
      </w:tr>
    </w:tbl>
    <w:p>
      <w:pPr>
        <w:pStyle w:val="Heading2"/>
        <w:spacing w:after="120" w:before="220"/>
      </w:pPr>
      <w:r>
        <w:rPr>
          <w:rFonts w:ascii="Calibri" w:cs="Calibri" w:eastAsia="Calibri" w:hAnsi="Calibri"/>
          <w:b/>
          <w:bCs/>
          <w:color w:val="1B3A5C"/>
          <w:sz w:val="26"/>
          <w:szCs w:val="26"/>
        </w:rPr>
        <w:t xml:space="preserve">12.5 Why a New Chat Beats /compact or Summarisation</w:t>
      </w:r>
    </w:p>
    <w:p>
      <w:pPr>
        <w:spacing w:after="120" w:before="60" w:line="280"/>
        <w:jc w:val="both"/>
      </w:pPr>
      <w:r>
        <w:rPr>
          <w:rFonts w:ascii="Calibri" w:cs="Calibri" w:eastAsia="Calibri" w:hAnsi="Calibri"/>
          <w:sz w:val="22"/>
          <w:szCs w:val="22"/>
        </w:rPr>
        <w:t xml:space="preserve">Summarising context loses information. Compacted history is lossy by design. The handoff document plus DECISIONS.md plus the handover note is a deliberate, lossless representation of state, owned by the operator and controllable. Starting a fresh chat with these inputs gives Claude Code clean context grounded in source-of-truth artefacts rather than partial summaries of itself. This is the recommended default for every phase boundary regardless of context utilisation.</w:t>
      </w:r>
    </w:p>
    <w:p>
      <w:pPr>
        <w:pStyle w:val="Heading2"/>
        <w:spacing w:after="120" w:before="220"/>
      </w:pPr>
      <w:r>
        <w:rPr>
          <w:rFonts w:ascii="Calibri" w:cs="Calibri" w:eastAsia="Calibri" w:hAnsi="Calibri"/>
          <w:b/>
          <w:bCs/>
          <w:color w:val="1B3A5C"/>
          <w:sz w:val="26"/>
          <w:szCs w:val="26"/>
        </w:rPr>
        <w:t xml:space="preserve">12.6 One Phase per Chat as the Default</w:t>
      </w:r>
    </w:p>
    <w:p>
      <w:pPr>
        <w:spacing w:after="120" w:before="60" w:line="280"/>
        <w:jc w:val="both"/>
      </w:pPr>
      <w:r>
        <w:rPr>
          <w:rFonts w:ascii="Calibri" w:cs="Calibri" w:eastAsia="Calibri" w:hAnsi="Calibri"/>
          <w:sz w:val="22"/>
          <w:szCs w:val="22"/>
        </w:rPr>
        <w:t xml:space="preserve">Even if context never reaches amber, the operator should start a fresh chat at every phase boundary. Phase 3 starts in a new chat. Phase 4 starts in another new chat. This bounds the blast radius of any single chat's drift and forces decisions through the DECISIONS.md document rather than relying on a chat to remember why something was done.</w:t>
      </w:r>
    </w:p>
    <w:p>
      <w:pPr>
        <w:spacing w:after="60" w:before="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B91C1C" w:sz="8"/>
              <w:left w:val="single" w:color="B91C1C" w:sz="8"/>
              <w:bottom w:val="single" w:color="B91C1C" w:sz="8"/>
              <w:right w:val="single" w:color="F5B5B5" w:sz="4"/>
            </w:tcBorders>
            <w:shd w:fill="FEE2E2" w:val="clear"/>
            <w:tcMar>
              <w:top w:type="dxa" w:w="140"/>
              <w:left w:type="dxa" w:w="160"/>
              <w:bottom w:type="dxa" w:w="140"/>
              <w:right w:type="dxa" w:w="160"/>
            </w:tcMar>
          </w:tcPr>
          <w:p>
            <w:pPr>
              <w:spacing w:after="0" w:before="0"/>
            </w:pPr>
            <w:r>
              <w:rPr>
                <w:rFonts w:ascii="Calibri" w:cs="Calibri" w:eastAsia="Calibri" w:hAnsi="Calibri"/>
                <w:b/>
                <w:bCs/>
                <w:color w:val="7F1D1D"/>
                <w:sz w:val="20"/>
                <w:szCs w:val="20"/>
              </w:rPr>
              <w:t xml:space="preserve">DO NOT IGNORE</w:t>
            </w:r>
          </w:p>
        </w:tc>
        <w:tc>
          <w:tcPr>
            <w:tcW w:type="dxa" w:w="7438"/>
            <w:tcBorders>
              <w:top w:val="single" w:color="B91C1C" w:sz="8"/>
              <w:left w:val="single" w:color="F5B5B5" w:sz="4"/>
              <w:bottom w:val="single" w:color="B91C1C" w:sz="8"/>
              <w:right w:val="single" w:color="B91C1C" w:sz="8"/>
            </w:tcBorders>
            <w:shd w:fill="FEF2F2" w:val="clear"/>
            <w:tcMar>
              <w:top w:type="dxa" w:w="140"/>
              <w:left w:type="dxa" w:w="160"/>
              <w:bottom w:type="dxa" w:w="140"/>
              <w:right w:type="dxa" w:w="160"/>
            </w:tcMar>
          </w:tcPr>
          <w:p>
            <w:pPr>
              <w:spacing w:after="0" w:before="0"/>
            </w:pPr>
            <w:r>
              <w:rPr>
                <w:rFonts w:ascii="Calibri" w:cs="Calibri" w:eastAsia="Calibri" w:hAnsi="Calibri"/>
                <w:color w:val="7F1D1D"/>
                <w:sz w:val="20"/>
                <w:szCs w:val="20"/>
              </w:rPr>
              <w:t xml:space="preserve">If Claude Code reaches red and continues anyway, the consequences are real: contradictory commits, regressions of decisions made earlier in the same session, broken tests that pass locally because the code was not actually run, and quiet abandonment of standards from the start of the session. The threshold bands are conservative for a reason. Trust them.</w:t>
            </w:r>
          </w:p>
        </w:tc>
      </w:tr>
    </w:tbl>
    <w:p>
      <w:r>
        <w:br w:type="page"/>
      </w:r>
    </w:p>
    <w:p>
      <w:pPr>
        <w:pStyle w:val="Heading1"/>
        <w:spacing w:after="160" w:before="320"/>
      </w:pPr>
      <w:r>
        <w:rPr>
          <w:rFonts w:ascii="Calibri" w:cs="Calibri" w:eastAsia="Calibri" w:hAnsi="Calibri"/>
          <w:b/>
          <w:bCs/>
          <w:color w:val="1B3A5C"/>
          <w:sz w:val="32"/>
          <w:szCs w:val="32"/>
        </w:rPr>
        <w:t xml:space="preserve">13. Audit-Driven Backlog</w:t>
      </w:r>
    </w:p>
    <w:p>
      <w:pPr>
        <w:spacing w:after="120" w:before="60" w:line="280"/>
        <w:jc w:val="both"/>
      </w:pPr>
      <w:r>
        <w:rPr>
          <w:rFonts w:ascii="Calibri" w:cs="Calibri" w:eastAsia="Calibri" w:hAnsi="Calibri"/>
          <w:sz w:val="22"/>
          <w:szCs w:val="22"/>
        </w:rPr>
        <w:t xml:space="preserve">At end of Phase 3 (post-1i.3), a cross-phase audit was run for lexical consistency of statutory citations and architectural drift since 1a. Sister document to docs/SECURITY_AUDIT_2026-05-10.md. Full anchors with file:line for every finding are in docs/AUDIT_2026-05-10.md (31 findings: 3 critical regulatory; 9 Tier-1; 11 Tier-2 architectural debt; 8 Tier-3 cleanup). This section summarises the triaged backlog; pick items off opportunistically subject to context budget and phase priority.</w:t>
      </w:r>
    </w:p>
    <w:p>
      <w:pPr>
        <w:pStyle w:val="Heading2"/>
        <w:spacing w:after="120" w:before="240"/>
      </w:pPr>
      <w:r>
        <w:rPr>
          <w:rFonts w:ascii="Calibri" w:cs="Calibri" w:eastAsia="Calibri" w:hAnsi="Calibri"/>
          <w:b/>
          <w:bCs/>
          <w:color w:val="1B3A5C"/>
          <w:sz w:val="26"/>
          <w:szCs w:val="26"/>
        </w:rPr>
        <w:t xml:space="preserve">13.1 Tier-1 (regulatory-load-bearing, fix before next regulatory commit)</w:t>
      </w:r>
    </w:p>
    <w:p>
      <w:pPr>
        <w:spacing w:after="120" w:before="60" w:line="280"/>
        <w:jc w:val="both"/>
      </w:pPr>
      <w:r>
        <w:rPr>
          <w:rFonts w:ascii="Calibri" w:cs="Calibri" w:eastAsia="Calibri" w:hAnsi="Calibri"/>
          <w:sz w:val="22"/>
          <w:szCs w:val="22"/>
        </w:rPr>
        <w:t xml:space="preserve">Three CRITICAL findings form one attack chain: when 1i.3 widened is_pm_or_admin() to include accounts and senior_pm, the RLS write policies on payment_authorisations, bank_accounts and contractors inherited the widening — but the self-auth and payee-setter ≠ release-authoriser gates are enforced application-side only. An accounts user with direct supabase-js can self-authorise a payment_payee_setup PA they raised, self-stamp contractors.approved_by, then self-authorise a payment_release to that contractor — defeating RICS Client money handling segregation of duties (both signatories must be staff of the firm).</w:t>
      </w:r>
    </w:p>
    <w:p>
      <w:pPr>
        <w:spacing w:after="120" w:before="60" w:line="280"/>
        <w:jc w:val="both"/>
      </w:pPr>
      <w:r>
        <w:rPr>
          <w:rFonts w:ascii="Calibri" w:cs="Calibri" w:eastAsia="Calibri" w:hAnsi="Calibri"/>
          <w:sz w:val="22"/>
          <w:szCs w:val="22"/>
        </w:rPr>
        <w:t xml:space="preserve">Highest-leverage single fix: a one-line RLS predicate addition — WITH CHECK (requested_by IS DISTINCT FROM auth.uid()) — on the payment_auth_update policy. Closes the self-auth half of the chain (Audit finding A-1). Independent of the financial-rules Edge Function commit. Pairs with column-level GRANT REVOKE on contractors (A-2) and bank_accounts (A-3) so non-admin pm-tier users cannot mutate approved_by / approved_at / is_active / closed_date / rics_designated columns directly.</w:t>
      </w:r>
    </w:p>
    <w:p>
      <w:pPr>
        <w:spacing w:after="120" w:before="60" w:line="280"/>
        <w:jc w:val="both"/>
      </w:pPr>
      <w:r>
        <w:rPr>
          <w:rFonts w:ascii="Calibri" w:cs="Calibri" w:eastAsia="Calibri" w:hAnsi="Calibri"/>
          <w:sz w:val="22"/>
          <w:szCs w:val="22"/>
        </w:rPr>
        <w:t xml:space="preserve">Tier-1 regulatory citation drift: pre-1i.3 surface (BankAccountsTab, DemandsTab, TransactionsTab, ServiceChargeAccountsTab + their pinning smokes) still uses the deprecated “RICS Client Money Rule 4.7” framing. New code (1h reconciliation, 1i.2 invoices, 1i.3 function-split) is on the canonical phrasing per §12 / Document Control rule. One sweep commit canonicalises across four components and four smoke specs; retention-anchored citations move to “RICS Rule 3.7 evidence trail”. PaymentAuthorisationsTab line 446 user-facing string still says “admin and director roles” — a 1i.2 propagation gap that directly contradicts the doc-block in the same file (R-1). Same gap in BankAccountsTab closure / RICS-designation flows (R-2). Migration 00028 line 111 ships an unresolved “§X.X” placeholder in a regulatory comment (R-5).</w:t>
      </w:r>
    </w:p>
    <w:p>
      <w:pPr>
        <w:spacing w:after="120" w:before="60" w:line="280"/>
        <w:jc w:val="both"/>
      </w:pPr>
      <w:r>
        <w:rPr>
          <w:rFonts w:ascii="Calibri" w:cs="Calibri" w:eastAsia="Calibri" w:hAnsi="Calibri"/>
          <w:sz w:val="22"/>
          <w:szCs w:val="22"/>
        </w:rPr>
        <w:t xml:space="preserve">Tier-1 non-atomic flow surfaces with regulatory weight: B-3 (authorisePayeeSetup half-state could fire the segregation gate incorrectly — wrap in try/catch with contractor-stamp rollback) and B-5 (reconciliation completion audit-log write is silent on failure — wrap in try/catch and surface a manual-repair message; RICS Rule 3.7 evidence trail load-bearing).</w:t>
      </w:r>
    </w:p>
    <w:p>
      <w:pPr>
        <w:pStyle w:val="Heading2"/>
        <w:spacing w:after="120" w:before="240"/>
      </w:pPr>
      <w:r>
        <w:rPr>
          <w:rFonts w:ascii="Calibri" w:cs="Calibri" w:eastAsia="Calibri" w:hAnsi="Calibri"/>
          <w:b/>
          <w:bCs/>
          <w:color w:val="1B3A5C"/>
          <w:sz w:val="26"/>
          <w:szCs w:val="26"/>
        </w:rPr>
        <w:t xml:space="preserve">13.2 Tier-2 (architectural debt, fold into existing FORWARD commits)</w:t>
      </w:r>
    </w:p>
    <w:p>
      <w:pPr>
        <w:spacing w:after="120" w:before="60" w:line="280"/>
        <w:jc w:val="both"/>
      </w:pPr>
      <w:r>
        <w:rPr>
          <w:rFonts w:ascii="Calibri" w:cs="Calibri" w:eastAsia="Calibri" w:hAnsi="Calibri"/>
          <w:sz w:val="22"/>
          <w:szCs w:val="22"/>
        </w:rPr>
        <w:t xml:space="preserve">The six remaining non-atomic multi-write flows (queue-for-payment, authorisePayment 3-write chain, authoriseClosure / authoriseRicsToggle, invoice upload, works dispatch, contractor add with bank details) fold into the existing financial-rules Edge Function FORWARD commit scope. Five cheap pre-commit linters (FOR ALL USING without WITH CHECK; canonical-policy-list drift detector; auth_user_role() residue; as-any inventory; payment_authorisations.action_type CHECK snapshot) would have caught past bugs at the moment they were written — land as a dedicated CI commit. Bank-detail PoC compromise (stash on contractors.notes as JSON line) moves to encrypted dedicated columns in the data-integrity / auto-protect pass. BSA citation form canonicalisation is a Phase 4 entry-criteria item. The 00024 migration’s CHECK comment is superseded by 00029 — convention decision on supersession banners across append-only migrations is open.</w:t>
      </w:r>
    </w:p>
    <w:p>
      <w:pPr>
        <w:pStyle w:val="Heading2"/>
        <w:spacing w:after="120" w:before="240"/>
      </w:pPr>
      <w:r>
        <w:rPr>
          <w:rFonts w:ascii="Calibri" w:cs="Calibri" w:eastAsia="Calibri" w:hAnsi="Calibri"/>
          <w:b/>
          <w:bCs/>
          <w:color w:val="1B3A5C"/>
          <w:sz w:val="26"/>
          <w:szCs w:val="26"/>
        </w:rPr>
        <w:t xml:space="preserve">13.3 Tier-3 (cleanup, opportunistic)</w:t>
      </w:r>
    </w:p>
    <w:p>
      <w:pPr>
        <w:spacing w:after="120" w:before="60" w:line="280"/>
        <w:jc w:val="both"/>
      </w:pPr>
      <w:r>
        <w:rPr>
          <w:rFonts w:ascii="Calibri" w:cs="Calibri" w:eastAsia="Calibri" w:hAnsi="Calibri"/>
          <w:sz w:val="22"/>
          <w:szCs w:val="22"/>
        </w:rPr>
        <w:t xml:space="preserve">One cleanup commit lands: removal of legacy firmContext.role singular, FINANCE_ROLES + isFinanceRole shims, the auth_user_role() SQL function and the legacy claims.user_role JWT claim emission (all carry zero callers post-1i.3). Five “as unknown as” / “as any” cast sites collapse to one asJsonb&lt;T&gt; helper plus a one-off database.ts regeneration once Docker is available. 00028 PROD-GATE flags 8 and 9 (CLOSED by 1i.3 / 00029) want a docs-only annotation in DECISIONS.md so grep returns a clean manifest. No TODO/FIXME/HACK strings exist in app/src; FORWARD anchors used consistently across 18 sites; statutory comments preserved everywhere — recorded as positive confirmation.</w:t>
      </w:r>
    </w:p>
    <w:p>
      <w:pPr>
        <w:pStyle w:val="Heading2"/>
        <w:spacing w:after="120" w:before="240"/>
      </w:pPr>
      <w:r>
        <w:rPr>
          <w:rFonts w:ascii="Calibri" w:cs="Calibri" w:eastAsia="Calibri" w:hAnsi="Calibri"/>
          <w:b/>
          <w:bCs/>
          <w:color w:val="1B3A5C"/>
          <w:sz w:val="26"/>
          <w:szCs w:val="26"/>
        </w:rPr>
        <w:t xml:space="preserve">13.4 Forward Items Confirmed (already on the canonical list)</w:t>
      </w:r>
    </w:p>
    <w:p>
      <w:pPr>
        <w:spacing w:after="120" w:before="60" w:line="280"/>
        <w:jc w:val="both"/>
      </w:pPr>
      <w:r>
        <w:rPr>
          <w:rFonts w:ascii="Calibri" w:cs="Calibri" w:eastAsia="Calibri" w:hAnsi="Calibri"/>
          <w:sz w:val="22"/>
          <w:szCs w:val="22"/>
        </w:rPr>
        <w:t xml:space="preserve">The audit confirms the following forward items are correctly anchored and do not require re-derivation: C-4 storage RLS (Tier-2-deferred-to-Phase-5 leaseholder portal); financial-rules Edge Function (atomic completion, authority-limit enforcement, self-auth bypass smoke, hard-delete audit-signal smoke, status-transition trigger); data-integrity / auto-protect pass (schema-wide enum CHECK sweep, proposed-JSONB immutability, time-window CHECK, rate-limit columns, dispatch_log.token hashing, cascade-on-delete review, INSERT-only invoices_audit_log); per-property invoice spend cap + director-approval queue; users_select_self policy provenance from the 1i.1 audit.</w:t>
      </w:r>
    </w:p>
    <w:p>
      <w:r>
        <w:br w:type="page"/>
      </w:r>
    </w:p>
    <w:p>
      <w:pPr>
        <w:pStyle w:val="Heading1"/>
        <w:spacing w:after="160" w:before="320"/>
      </w:pPr>
      <w:r>
        <w:rPr>
          <w:rFonts w:ascii="Calibri" w:cs="Calibri" w:eastAsia="Calibri" w:hAnsi="Calibri"/>
          <w:b/>
          <w:bCs/>
          <w:color w:val="1B3A5C"/>
          <w:sz w:val="32"/>
          <w:szCs w:val="32"/>
        </w:rPr>
        <w:t xml:space="preserve">Document Control</w:t>
      </w:r>
    </w:p>
    <w:p>
      <w:pPr>
        <w:spacing w:after="120" w:before="60" w:line="280"/>
        <w:jc w:val="both"/>
      </w:pPr>
      <w:r>
        <w:rPr>
          <w:rFonts w:ascii="Calibri" w:cs="Calibri" w:eastAsia="Calibri" w:hAnsi="Calibri"/>
          <w:sz w:val="22"/>
          <w:szCs w:val="22"/>
        </w:rPr>
        <w:t xml:space="preserve">This is version 1.7 of the PropOS Claude Code Handoff Document, dated 10 May 2026. v1.7 is a Phase-3-close release marking the completion of Phase 3 (Financial) and the closing 1i.3 role-architecture rework: user_roles junction replaces users.role; the JWT custom_access_token_hook emits a multi-role user_roles[] array claim; four new roles (accounts, senior_pm, auditor, inspector) join the canonical set; the payment_authorisations.action_type discriminator widens to include payment_release (renamed from payment) and payment_payee_setup; the contractors table gains approved_by + approved_at and a payee-setter ≠ release-authoriser segregation gate enforces RICS Client money handling — segregation of duties; both signatories must be staff of the regulated firm. v1.7 also adopts the canonical citation phrasing (“RICS Client money handling — segregation of duties” for dual-auth / signatory rules; “RICS Rule 3.7 evidence trail” for retention) and introduces a sister audit document (docs/AUDIT_2026-05-10.md) that tracks lexical + architectural drift identified at end of Phase 3. The previous version (1.6.1) is fully superseded. Material changes are listed at the front of this document; the audit-driven backlog is §13.</w:t>
      </w:r>
    </w:p>
    <w:p>
      <w:pPr>
        <w:spacing w:after="120" w:before="60" w:line="280"/>
        <w:jc w:val="both"/>
      </w:pPr>
      <w:r>
        <w:rPr>
          <w:rFonts w:ascii="Calibri" w:cs="Calibri" w:eastAsia="Calibri" w:hAnsi="Calibri"/>
          <w:sz w:val="22"/>
          <w:szCs w:val="22"/>
        </w:rPr>
        <w:t xml:space="preserve">Maintenance: this document is updated at every phase boundary or when a material architectural decision changes the build path. Minor amendments do not bump the version. Contact for queries: available on request.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r>
      <w:rPr>
        <w:rFonts w:ascii="Calibri" w:cs="Calibri" w:eastAsia="Calibri" w:hAnsi="Calibri"/>
        <w:color w:val="6B7280"/>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PropOS Handoff v1.6.1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 Handoff Document v1.6</dc:title>
  <dc:creator>Ben Graham</dc:creator>
  <dc:description>Claude Code build handoff - PropOS property management system</dc:description>
  <cp:lastModifiedBy>Un-named</cp:lastModifiedBy>
  <cp:revision>1</cp:revision>
  <dcterms:created xsi:type="dcterms:W3CDTF">2026-05-09T18:31:08.443Z</dcterms:created>
  <dcterms:modified xsi:type="dcterms:W3CDTF">2026-05-09T18:31:08.456Z</dcterms:modified>
</cp:coreProperties>
</file>

<file path=docProps/custom.xml><?xml version="1.0" encoding="utf-8"?>
<Properties xmlns="http://schemas.openxmlformats.org/officeDocument/2006/custom-properties" xmlns:vt="http://schemas.openxmlformats.org/officeDocument/2006/docPropsVTypes"/>
</file>