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0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При влизане в сайта, потребителят вижда навигационен бар с името на сайта, в дясно от него е търсачката на песни. Под тях се намира поле с всички налични песни в сайта. Песните са сортирани по дата на добавяне.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 поставяне на курсора върху някое от полета, то се оцветява в червено и означава че при клик върху него, ще отведе потребителя към приложение с акордите и клипа на тази песен.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Така изглежда приложението с акордите. Горе в левия ъгъл е името на песента. Под нея е темпото на песента в удари в минута. Под това поле има Опция за метроном, когато метрономът е пуснат, се издава бипкащ звук с темпото на песента. Тази функционалност е въведена ако потрбителят иска да се ориентира само по слух. За да се активира автоматичния скрол е необходимо да се пусне клипчето разположено в дясно на екрана.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Акордът който трябва да изсвирим в момента е оцветен в червено.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153</Words>
  <Characters>718</Characters>
  <CharactersWithSpaces>868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2020-02-13T00:32:30Z</dcterms:created>
  <dc:creator/>
  <dc:description/>
  <dc:language>en-US</dc:language>
  <cp:lastModifiedBy/>
  <dcterms:modified xsi:type="dcterms:W3CDTF">2020-02-13T00:45:48Z</dcterms:modified>
  <cp:revision>1</cp:revision>
  <dc:subject/>
  <dc:title/>
</cp:coreProperties>
</file>