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b/>
          <w:bCs/>
          <w:color w:val="1F2937"/>
          <w:sz w:val="40"/>
          <w:szCs w:val="40"/>
        </w:rPr>
        <w:t xml:space="preserve">Herizo Nomenjanahary Randrianaina</w:t>
      </w:r>
    </w:p>
    <w:p>
      <w:pPr>
        <w:spacing w:after="100"/>
      </w:pPr>
      <w:r>
        <w:rPr>
          <w:b/>
          <w:bCs/>
          <w:color w:val="2563EB"/>
          <w:sz w:val="24"/>
          <w:szCs w:val="24"/>
        </w:rPr>
        <w:t xml:space="preserve">Concepteur Développeur | Analyste Programmeur — Data &amp; Applications</w:t>
      </w:r>
    </w:p>
    <w:p>
      <w:pPr>
        <w:spacing w:after="100"/>
      </w:pPr>
      <w:r>
        <w:rPr>
          <w:color w:val="555555"/>
          <w:sz w:val="18"/>
          <w:szCs w:val="18"/>
        </w:rPr>
        <w:t xml:space="preserve">+261 34 97 26 70  |  menja.herizo@gmail.com  |  linkedin.com/in/herizo-randrianiaina  |  herizo.netlify.app  |  Antananarivo, Madagascar (remote)</w:t>
      </w:r>
    </w:p>
    <w:p>
      <w:pPr>
        <w:pBdr>
          <w:bottom w:val="single" w:color="1F2937" w:sz="6" w:space="1"/>
        </w:pBdr>
        <w:spacing w:after="160"/>
      </w:pPr>
    </w:p>
    <w:p>
      <w:pPr>
        <w:pBdr>
          <w:bottom w:val="single" w:color="2563EB" w:sz="8" w:space="2"/>
        </w:pBdr>
        <w:spacing w:after="100" w:before="260"/>
      </w:pPr>
      <w:r>
        <w:rPr>
          <w:b/>
          <w:bCs/>
          <w:color w:val="1F2937"/>
          <w:sz w:val="22"/>
          <w:szCs w:val="22"/>
        </w:rPr>
        <w:t xml:space="preserve">PROFIL</w:t>
      </w:r>
    </w:p>
    <w:p>
      <w:pPr>
        <w:spacing w:after="120"/>
      </w:pPr>
      <w:r>
        <w:rPr>
          <w:sz w:val="20"/>
          <w:szCs w:val="20"/>
        </w:rPr>
        <w:t xml:space="preserve">Analyste programmeur et concepteur développeur spécialisé en conception de bases de données, ERP/CRM et applications métiers. Expérience concrète en modélisation de données, ETL et reporting décisionnel (Power Query, DAX). Rigoureux, autonome, apprentissage rapide, recherche un poste 100% remote francophone.</w:t>
      </w:r>
    </w:p>
    <w:p>
      <w:pPr>
        <w:pBdr>
          <w:bottom w:val="single" w:color="2563EB" w:sz="8" w:space="2"/>
        </w:pBdr>
        <w:spacing w:after="100" w:before="260"/>
      </w:pPr>
      <w:r>
        <w:rPr>
          <w:b/>
          <w:bCs/>
          <w:color w:val="1F2937"/>
          <w:sz w:val="22"/>
          <w:szCs w:val="22"/>
        </w:rPr>
        <w:t xml:space="preserve">COMPÉTENCES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Conception &amp; Data: </w:t>
      </w:r>
      <w:r>
        <w:rPr>
          <w:sz w:val="20"/>
          <w:szCs w:val="20"/>
        </w:rPr>
        <w:t xml:space="preserve">Modélisation de données, SQL Anywhere, SQL Server, PostgreSQL, T-SQL, ETL (SSIS)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Reporting &amp; BI: </w:t>
      </w:r>
      <w:r>
        <w:rPr>
          <w:sz w:val="20"/>
          <w:szCs w:val="20"/>
        </w:rPr>
        <w:t xml:space="preserve">Power Query, DAX, Power BI, Excel, tableaux de bord décisionnels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Développement: </w:t>
      </w:r>
      <w:r>
        <w:rPr>
          <w:sz w:val="20"/>
          <w:szCs w:val="20"/>
        </w:rPr>
        <w:t xml:space="preserve">PHP (Symfony), Java, C#, ReactJS, Ionic, API RESTful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ERP / CRM &amp; Outils: </w:t>
      </w:r>
      <w:r>
        <w:rPr>
          <w:sz w:val="20"/>
          <w:szCs w:val="20"/>
        </w:rPr>
        <w:t xml:space="preserve">ERP 8sens, EspoCRM, SuiteCRM, Git, Jira, Docker</w:t>
      </w:r>
    </w:p>
    <w:p>
      <w:pPr>
        <w:pBdr>
          <w:bottom w:val="single" w:color="2563EB" w:sz="8" w:space="2"/>
        </w:pBdr>
        <w:spacing w:after="100" w:before="260"/>
      </w:pPr>
      <w:r>
        <w:rPr>
          <w:b/>
          <w:bCs/>
          <w:color w:val="1F2937"/>
          <w:sz w:val="22"/>
          <w:szCs w:val="22"/>
        </w:rPr>
        <w:t xml:space="preserve">EXPÉRIENCE PROFESSIONNELLE</w:t>
      </w:r>
    </w:p>
    <w:p>
      <w:pPr>
        <w:spacing w:after="40" w:before="180"/>
      </w:pPr>
      <w:r>
        <w:rPr>
          <w:b/>
          <w:bCs/>
          <w:sz w:val="21"/>
          <w:szCs w:val="21"/>
        </w:rPr>
        <w:t xml:space="preserve">Analyste Programmeur</w:t>
      </w:r>
      <w:r>
        <w:rPr>
          <w:color w:val="555555"/>
          <w:sz w:val="21"/>
          <w:szCs w:val="21"/>
        </w:rPr>
        <w:t xml:space="preserve">  —  Groupe EDL</w:t>
      </w:r>
      <w:r>
        <w:rPr>
          <w:i/>
          <w:iCs/>
          <w:color w:val="555555"/>
          <w:sz w:val="19"/>
          <w:szCs w:val="19"/>
        </w:rPr>
        <w:t xml:space="preserve">   2024 – Présent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Administration et développement spécifique sur l'ERP 8sens pour les besoins métiers internes.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Conception de modèles de données et écriture de requêtes SQL complexes pour l'analyse et la fiabilisation des données.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Création et maintenance de packages ETL (SSIS) alimentant le Datawarehouse.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Conception de tableaux de bord de pilotage (commercial, trésorerie, logistique) via Power Query et DAX.</w:t>
      </w:r>
    </w:p>
    <w:p>
      <w:pPr>
        <w:spacing w:after="40" w:before="180"/>
      </w:pPr>
      <w:r>
        <w:rPr>
          <w:b/>
          <w:bCs/>
          <w:sz w:val="21"/>
          <w:szCs w:val="21"/>
        </w:rPr>
        <w:t xml:space="preserve">Développeur Chef de Projet / Applications</w:t>
      </w:r>
      <w:r>
        <w:rPr>
          <w:color w:val="555555"/>
          <w:sz w:val="21"/>
          <w:szCs w:val="21"/>
        </w:rPr>
        <w:t xml:space="preserve">  —  Software Overseas Academy</w:t>
      </w:r>
      <w:r>
        <w:rPr>
          <w:i/>
          <w:iCs/>
          <w:color w:val="555555"/>
          <w:sz w:val="19"/>
          <w:szCs w:val="19"/>
        </w:rPr>
        <w:t xml:space="preserve">  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Analyse des besoins stratégiques et conception de solutions applicatives adaptées avec les parties prenantes.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Encadrement d'une équipe de développeurs sur des projets logiciels complexes.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Rédaction de cahiers des charges techniques et de manuels utilisateurs.</w:t>
      </w:r>
    </w:p>
    <w:p>
      <w:pPr>
        <w:spacing w:after="40" w:before="180"/>
      </w:pPr>
      <w:r>
        <w:rPr>
          <w:b/>
          <w:bCs/>
          <w:sz w:val="21"/>
          <w:szCs w:val="21"/>
        </w:rPr>
        <w:t xml:space="preserve">Assistant Chargé de la Qualité / Opérateur Sénior</w:t>
      </w:r>
      <w:r>
        <w:rPr>
          <w:color w:val="555555"/>
          <w:sz w:val="21"/>
          <w:szCs w:val="21"/>
        </w:rPr>
        <w:t xml:space="preserve">  —  Oworkers</w:t>
      </w:r>
      <w:r>
        <w:rPr>
          <w:i/>
          <w:iCs/>
          <w:color w:val="555555"/>
          <w:sz w:val="19"/>
          <w:szCs w:val="19"/>
        </w:rPr>
        <w:t xml:space="preserve">   2019 –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Développement d'outils d'évaluation des performances et de suivi de la qualité des données.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Analyse de jeux de données pour identifier des opportunités d'optimisation des processus.</w:t>
      </w:r>
    </w:p>
    <w:p>
      <w:pPr>
        <w:pBdr>
          <w:bottom w:val="single" w:color="2563EB" w:sz="8" w:space="2"/>
        </w:pBdr>
        <w:spacing w:after="100" w:before="260"/>
      </w:pPr>
      <w:r>
        <w:rPr>
          <w:b/>
          <w:bCs/>
          <w:color w:val="1F2937"/>
          <w:sz w:val="22"/>
          <w:szCs w:val="22"/>
        </w:rPr>
        <w:t xml:space="preserve">FORMATION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Master 1 — Base de données &amp; Génie logiciel</w:t>
      </w:r>
      <w:r>
        <w:rPr>
          <w:color w:val="555555"/>
          <w:sz w:val="19"/>
          <w:szCs w:val="19"/>
        </w:rPr>
        <w:t xml:space="preserve">  —  CNTEMAD, Madagascar  2023 – 2025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Concepteur Développeur d'Applications Numériques</w:t>
      </w:r>
      <w:r>
        <w:rPr>
          <w:color w:val="555555"/>
          <w:sz w:val="19"/>
          <w:szCs w:val="19"/>
        </w:rPr>
        <w:t xml:space="preserve">  —  Inclusiv Academy, Madagascar  2022 – 2023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Licence (Bac+3) — Informatique, Réseaux et Systèmes</w:t>
      </w:r>
      <w:r>
        <w:rPr>
          <w:color w:val="555555"/>
          <w:sz w:val="19"/>
          <w:szCs w:val="19"/>
        </w:rPr>
        <w:t xml:space="preserve">  —  CNTEMAD, Madagascar  2012 – 2015</w:t>
      </w:r>
    </w:p>
    <w:p>
      <w:pPr>
        <w:pBdr>
          <w:bottom w:val="single" w:color="2563EB" w:sz="8" w:space="2"/>
        </w:pBdr>
        <w:spacing w:after="100" w:before="260"/>
      </w:pPr>
      <w:r>
        <w:rPr>
          <w:b/>
          <w:bCs/>
          <w:color w:val="1F2937"/>
          <w:sz w:val="22"/>
          <w:szCs w:val="22"/>
        </w:rPr>
        <w:t xml:space="preserve">LANGUES</w:t>
      </w:r>
    </w:p>
    <w:p>
      <w:pPr>
        <w:spacing w:after="120"/>
      </w:pPr>
      <w:r>
        <w:rPr>
          <w:sz w:val="20"/>
          <w:szCs w:val="20"/>
        </w:rPr>
        <w:t xml:space="preserve">Français : Bilingue / Courant   |   Anglais : Intermédiaire / Professionnel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2026-08-12T07:54:30.980Z</dcterms:created>
  <dcterms:modified xsi:type="dcterms:W3CDTF">2026-08-12T07:54:30.980Z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