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r>
        <w:rPr/>
        <w:t xml:space="preserve">---</w:t>
      </w:r>
    </w:p>
    <w:p>
      <w:pPr/>
      <w:r>
        <w:rPr/>
        <w:t xml:space="preserve">Title: 卷 4A：台灣大嘴黑鱸繁衍地球化學與水文干擾</w:t>
      </w:r>
    </w:p>
    <w:p>
      <w:pPr/>
      <w:r>
        <w:rPr/>
        <w:t xml:space="preserve">Volume_ID: 4A</w:t>
      </w:r>
    </w:p>
    <w:p>
      <w:pPr/>
      <w:r>
        <w:rPr/>
        <w:t>Upstream_Required: 0B_南北成土母質與地球化學基底、0D1_基底資料矩陣與極端事件整合（Zone-B 補充版）（4A Carry_Forward_To_4B 為核心輸入）</w:t>
      </w:r>
    </w:p>
    <w:p>
      <w:pPr/>
      <w:r>
        <w:rPr/>
        <w:t xml:space="preserve">Core_Parameters: 精子游速 μm/s、Fick's Law 氧氣擴散通量、孵化率差異 %、水位驟降棄巢閾值 cm/day、寒流復原度日 Degree-Days</w:t>
      </w:r>
    </w:p>
    <w:p>
      <w:pPr/>
      <w:r>
        <w:rPr/>
        <w:t xml:space="preserve">Key_Mechanisms: pH梯度精子動力學、高嶺石泥殼窒息、水位驟降棄巢、H₂S/Fe²⁺毒理、寒流度日恢復</w:t>
      </w:r>
    </w:p>
    <w:p>
      <w:pPr/>
      <w:r>
        <w:rPr/>
        <w:t xml:space="preserve">Version: v1.0（Gemini Deep Research 初版 ＋ 結構補強補丁）</w:t>
      </w:r>
    </w:p>
    <w:p>
      <w:pPr/>
      <w:r>
        <w:rPr/>
        <w:t xml:space="preserve">Carry_Forward_To: 4B_棲位競爭、容載量與護巢防禦</w:t>
      </w:r>
    </w:p>
    <w:p>
      <w:pPr/>
      <w:r>
        <w:rPr/>
        <w:t xml:space="preserve">---</w:t>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4A：台灣大嘴黑鱸繁衍地球化學與水文干擾</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r w:rsidDel="00000000" w:rsidR="00000000" w:rsidRPr="00000000">
        <w:rPr>
          <w:rFonts w:ascii="Google Sans" w:cs="Google Sans" w:eastAsia="Google Sans" w:hAnsi="Google Sans"/>
          <w:b w:val="1"/>
          <w:bCs w:val="1"/>
          <w:i w:val="0"/>
          <w:iCs w:val="0"/>
          <w:color w:val="1f1f1f"/>
          <w:sz w:val="36"/>
          <w:szCs w:val="36"/>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獨立區塊一：Inherited_Baseline</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本區塊嚴格繼承自《卷 0B》與《卷 0D》之巨觀氣候強迫（Physical Forcing）與微觀地球化學基底（Geochemical Baseline）資料，作為建立本卷大嘴黑鱸（</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）繁衍微環境、熱力學波動及毒理學暴露模型的絕對邊界條件。</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就巨觀氣候與水文強迫基底而言，台灣水域系統在春季繁衍期展現出極端的時空非對稱性。在春季（約二月至四月），北部水體受華南雲雨帶與鋒面滯留影響，平均降雨天數高達十二至十四天，厚重的雲層遮蔽使得淨輻射通量實質減少約 100 至 120 W/m²，導致淺水區水溫回升遭遇每週 1.5 至 2.5°C 的物理遲滯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。相較之下，南部水體處於背風面，春季月均日照時數高達 176 至 197 小時，平均氣溫穩定高出北部 3.4 至 3.8°C，賦予南部棲地較高的初始熱能潛勢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。進入春末至初夏的梅雨季，極端的連續降雨（單日 30 至 50 mm/day，極端突破 100 mm/day）可於單日內置換典型封閉埤塘 12% 的水體容積，將換水週期極端縮短至 8 至 10 天，引發劇烈的水文沖刷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。而冬季至早春的冷鋒過境，在北部會造成 24 小時內 4 至 8°C（極端達 10°C）的斷崖式氣溫驟降；南部則因中央山脈屏障，冷平流遲滯 16.94 小時，降溫幅度縮減為北部的 50% 至 70%（約 2 至 5°C）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。同時，南部水系在春末旱季面臨高達每月 90 至 120 mm 的潛在蒸發，扣除微量降水後，每月產生約 80 mm 的淨水分虧損，當水位由 1.5 公尺降至 0.8 公尺時，底棲微環境將面臨 1.88 倍的劇烈蒸發濃縮效應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在微觀成土母質與地球化學基底方面，台灣南北呈現二元對立特徵。北部及中北部集水區廣泛覆蓋極育土（Ultisols），歷經強烈去矽與鹽基淋溶作用，水體 pH 值長期穩定落於 4.5 至 5.5 的微酸性區間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。北部沉積物之懸浮主體為高嶺石（Kaolinite），其等電點極低（小於 pH 3），於微酸性環境中，高嶺石的矽氧底面帶負電而鋁氧邊緣因質子化帶正電，Zeta 電位落於 -15 至 -40 mV 之間，促使顆粒透過「邊對面」靜電吸引形成鬆散的絮凝體，具備高達 1.55 至 3.50 MJ/m³·°C 的飽和體積熱容 (</w:t>
      </w:r>
      <w:r w:rsidDel="00000000" w:rsidR="00000000" w:rsidRPr="00000000">
        <w:rPr>
          <w:rFonts w:ascii="Google Sans" w:cs="Google Sans" w:eastAsia="Google Sans" w:hAnsi="Google Sans"/>
          <w:color w:val="1f1f1f"/>
        </w:rPr>
        <w:drawing>
          <wp:inline distB="19050" distT="19050" distL="19050" distR="19050">
            <wp:extent cx="208211" cy="227139"/>
            <wp:effectExtent b="0" l="0" r="0" t="0"/>
            <wp:docPr id="35"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208211" cy="2271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。相對地，南部及西南部集水區以新成土（Entisols）與弱育土（Inceptisols）為主，富含原生碳酸鈣與矽酸鹽，具備強大緩衝容量，水體 pH 值常態性維持於 6.5 至 7.5 的微鹼性區間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。南部沉積物富含伊利石與蒙脫石，Zeta 電位高達 -42 至 -52 mV，產生強烈同性排斥，且因砂質孔隙高、保水力弱，其體積熱容僅 1.06 至 3.00 MJ/m³·°C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。此地球化學差異深刻主導了氧化還原電位（Eh）演化；在底泥缺氧環境下，鐵還原速率介於 10 至 50 mmol/m²/day，而極端缺氧時硫酸鹽還原產生硫化氫（</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3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）的速率可高達 19 至 281 mmol/m²/day，且此類微生物代謝耗氧具備 </w:t>
      </w:r>
      <w:r w:rsidDel="00000000" w:rsidR="00000000" w:rsidRPr="00000000">
        <w:rPr>
          <w:rFonts w:ascii="Google Sans" w:cs="Google Sans" w:eastAsia="Google Sans" w:hAnsi="Google Sans"/>
          <w:color w:val="1f1f1f"/>
        </w:rPr>
        <w:drawing>
          <wp:inline distB="19050" distT="19050" distL="19050" distR="19050">
            <wp:extent cx="858143" cy="228838"/>
            <wp:effectExtent b="0" l="0" r="0" t="0"/>
            <wp:docPr id="36"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858143" cy="22883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的強烈溫度依賴性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水體類型與地理分區</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氣候與水文強迫特徵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 基準與化學礦物組成</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底質熱力學與沉降特徵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毒理學與微環境風險</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春季受雲雨遮蔽升溫遲滯 1.5-2.5°C/週；冬季冷鋒氣溫驟降 4-8°C/day。</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極育土主導，pH 4.5-5.5；高嶺石膠體。</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208211" cy="227139"/>
                  <wp:effectExtent b="0" l="0" r="0" t="0"/>
                  <wp:docPr id="39"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208211" cy="2271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峰值 1.55-3.50 MJ/m³·°C，對降溫具 72hr 熱慣性緩衝。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夏季高溫促使 Eh 跌破 0 mV，釋放可溶性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38"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，引發鰓部堵塞風險。</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暴雨引發異重流潛入 20-40m 深槽；梅雨強降水 40-100 mm/day 沖刷。</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極育土主導，pH 4.5-5.5；Zeta 電位 -15至 -40 mV，促成巨觀絮體。</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絮體沉降速率達 3 cm/s，暴雨後能見度於 48-72hr 內恢復。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秋末（10月中下旬）觸發溫躍層翻轉，深層缺氧水上湧。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人工曝氣運轉；高有機質負載。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微酸性基底受人為干擾，pH 波動。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淺水區缺乏熱緩衝，冬季曝氣加速表層感熱散失，加劇冷緊迫。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無風停機 4-6 hr 內重建熱分層，底層 Eh 墜落引發急性缺氧。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春季面臨 80 mm/month 淨蒸發虧損，水位萎縮引發 1.88 倍濃縮效應。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弱育土主導，pH 6.5-7.5；富含永久負電荷之蒙脫石/伊利石。</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208211" cy="227139"/>
                  <wp:effectExtent b="0" l="0" r="0" t="0"/>
                  <wp:docPr id="43"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208211" cy="22713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僅 1.06-3.00 MJ/m³·°C，日夜溫差高達 3.5-5.0°C。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春季旱季水質濃縮誘發藻華；颱風風應力（2.68 Pa）強迫底泥混合。</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南部深水庫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春季消落帶大面積裸露；夏季暴雨回淹產生內部磷負載脈衝。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新成土主導，pH 6.5-7.5；Zeta 電位 -42 至 -52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同性排斥使微粒沉降率僅 0.35 m/day，暴雨高濁度長達 14-30 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淹水 3-7 天內內部總磷增量達 50-120 μg/L；11 月冷平流引發翻轉。</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高度富營養化；夏季表溫飆升可達 35.5°C。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 pH 伴隨極端有機負載；緩衝容量強但面臨局部耗氧危機。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砂質底床缺乏熱容保護，無法抵抗寒流侵襲。</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Eh 全面崩塌至 &lt; -150 mV，觸發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4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以 19-281 mmol/m²/day 釋放，累積致死。</w:t>
            </w:r>
          </w:p>
        </w:tc>
      </w:tr>
    </w:tbl>
    <w:p w:rsidR="00000000" w:rsidDel="00000000" w:rsidP="00000000" w:rsidRDefault="00000000" w:rsidRPr="00000000" w14:paraId="0000002A">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第二章：化學滲透梯度與大嘴黑鱸精子動力學之微觀裁決</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大嘴黑鱸的繁衍週期啟動於春季水溫跨越 15°C 的門檻，雌雄魚於淺水巢穴進行同步排卵與排精。在硬骨魚類的生殖生理學中，精子在睪丸與精漿內處於代謝靜止與不運動狀態。唯有在排入外部水體後，透過環境滲透壓驟降與離子強度的急遽改變，方能觸發其鞭毛軸絲（Axoneme）的運動激活（Motility activation） </w:t>
      </w:r>
      <w:r w:rsidDel="00000000" w:rsidR="00000000" w:rsidRPr="00000000">
        <w:rPr>
          <w:rFonts w:ascii="Google Sans" w:cs="Google Sans" w:eastAsia="Google Sans" w:hAnsi="Google Sans"/>
          <w:color w:val="444746"/>
          <w:sz w:val="24"/>
          <w:szCs w:val="24"/>
          <w:vertAlign w:val="superscript"/>
          <w:rtl w:val="0"/>
        </w:rPr>
        <w:t xml:space="preserve">2</w:t>
      </w:r>
      <w:r w:rsidDel="00000000" w:rsidR="00000000" w:rsidRPr="00000000">
        <w:rPr>
          <w:rFonts w:ascii="Google Sans" w:cs="Google Sans" w:eastAsia="Google Sans" w:hAnsi="Google Sans"/>
          <w:color w:val="1f1f1f"/>
          <w:rtl w:val="0"/>
        </w:rPr>
        <w:t xml:space="preserve">。在此一稍縱即逝的微觀力學過程中，水體的 pH 值、滲透壓梯度與離子交換機制，成為決定精子游速（Velocity）、直線運動比例與最終受精率的絕對裁決者。</w:t>
      </w:r>
    </w:p>
    <w:p w:rsidR="00000000" w:rsidDel="00000000" w:rsidP="00000000" w:rsidRDefault="00000000" w:rsidRPr="00000000" w14:paraId="0000002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2.1 精子游速演變與 pH 5.5 至 7.0 之動力學斷層</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淡水魚類精子活化的初始生化訊號，高度依賴於細胞內 pH 值的瞬間上升以及鈣離子（</w:t>
      </w:r>
      <w:r w:rsidDel="00000000" w:rsidR="00000000" w:rsidRPr="00000000">
        <w:rPr>
          <w:rFonts w:ascii="Google Sans" w:cs="Google Sans" w:eastAsia="Google Sans" w:hAnsi="Google Sans"/>
          <w:color w:val="1f1f1f"/>
        </w:rPr>
        <w:drawing>
          <wp:inline distB="19050" distT="19050" distL="19050" distR="19050">
            <wp:extent cx="416719" cy="227301"/>
            <wp:effectExtent b="0" l="0" r="0" t="0"/>
            <wp:docPr id="48"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416719" cy="227301"/>
                    </a:xfrm>
                    <a:prstGeom prst="rect"/>
                    <a:ln/>
                  </pic:spPr>
                </pic:pic>
              </a:graphicData>
            </a:graphic>
          </wp:inline>
        </w:drawing>
      </w:r>
      <w:r w:rsidDel="00000000" w:rsidR="00000000" w:rsidRPr="00000000">
        <w:rPr>
          <w:rFonts w:ascii="Google Sans" w:cs="Google Sans" w:eastAsia="Google Sans" w:hAnsi="Google Sans"/>
          <w:color w:val="1f1f1f"/>
          <w:rtl w:val="0"/>
        </w:rPr>
        <w:t xml:space="preserve">）跨膜內流，這些離子通量改變了精子細胞膜電位，並激發粒線體產生 ATP，進而驅動鞭毛的機械性擺動 </w:t>
      </w:r>
      <w:r w:rsidDel="00000000" w:rsidR="00000000" w:rsidRPr="00000000">
        <w:rPr>
          <w:rFonts w:ascii="Google Sans" w:cs="Google Sans" w:eastAsia="Google Sans" w:hAnsi="Google Sans"/>
          <w:color w:val="444746"/>
          <w:sz w:val="24"/>
          <w:szCs w:val="24"/>
          <w:vertAlign w:val="superscript"/>
          <w:rtl w:val="0"/>
        </w:rPr>
        <w:t xml:space="preserve">3</w:t>
      </w:r>
      <w:r w:rsidDel="00000000" w:rsidR="00000000" w:rsidRPr="00000000">
        <w:rPr>
          <w:rFonts w:ascii="Google Sans" w:cs="Google Sans" w:eastAsia="Google Sans" w:hAnsi="Google Sans"/>
          <w:color w:val="1f1f1f"/>
          <w:rtl w:val="0"/>
        </w:rPr>
        <w:t xml:space="preserve">。透過高解析度電腦輔助精子分析系統（CASA）的量測，科學界得以精確捕捉精子在不同化學環境中的運動軌跡。觀測指出，包含大嘴黑鱸在內的硬骨魚類，其精子的有效運動壽命（Longevity）極度短暫，通常在 150 秒內便會耗盡 ATP 而完全停滯，而最關鍵的受精窗口期集中於游動最初的 20 至 30 秒，此時其直線游速（VSL）與平均路徑速度（VAP）達到物理極值 </w:t>
      </w:r>
      <w:r w:rsidDel="00000000" w:rsidR="00000000" w:rsidRPr="00000000">
        <w:rPr>
          <w:rFonts w:ascii="Google Sans" w:cs="Google Sans" w:eastAsia="Google Sans" w:hAnsi="Google Sans"/>
          <w:color w:val="444746"/>
          <w:sz w:val="24"/>
          <w:szCs w:val="24"/>
          <w:vertAlign w:val="superscript"/>
          <w:rtl w:val="0"/>
        </w:rPr>
        <w:t xml:space="preserve">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在台灣南部由新成土主導的棲地中，水體常態性維持於 pH 6.5 至 7.5 的中性至微鹼性區間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。此一微鹼性環境完美契合了大嘴黑鱸精子細胞膜上 </w:t>
      </w:r>
      <w:r w:rsidDel="00000000" w:rsidR="00000000" w:rsidRPr="00000000">
        <w:rPr>
          <w:rFonts w:ascii="Google Sans" w:cs="Google Sans" w:eastAsia="Google Sans" w:hAnsi="Google Sans"/>
          <w:color w:val="1f1f1f"/>
        </w:rPr>
        <w:drawing>
          <wp:inline distB="19050" distT="19050" distL="19050" distR="19050">
            <wp:extent cx="746819" cy="229790"/>
            <wp:effectExtent b="0" l="0" r="0" t="0"/>
            <wp:docPr id="46"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746819" cy="229790"/>
                    </a:xfrm>
                    <a:prstGeom prst="rect"/>
                    <a:ln/>
                  </pic:spPr>
                </pic:pic>
              </a:graphicData>
            </a:graphic>
          </wp:inline>
        </w:drawing>
      </w:r>
      <w:r w:rsidDel="00000000" w:rsidR="00000000" w:rsidRPr="00000000">
        <w:rPr>
          <w:rFonts w:ascii="Google Sans" w:cs="Google Sans" w:eastAsia="Google Sans" w:hAnsi="Google Sans"/>
          <w:color w:val="1f1f1f"/>
          <w:rtl w:val="0"/>
        </w:rPr>
        <w:t xml:space="preserve">-ATPase（鈉鉀幫浦）酶的最佳熱力學活性區間。在 pH 7.0 的水體中，精子膜的去極化過程與跨膜離子交換毫無阻礙，使大嘴黑鱸精子在排入水中的前 20 秒內，能夠以高達 135 μm/s 甚至 140 μm/s 的巔峰平均路徑速度（VAP）推進 </w:t>
      </w:r>
      <w:r w:rsidDel="00000000" w:rsidR="00000000" w:rsidRPr="00000000">
        <w:rPr>
          <w:rFonts w:ascii="Google Sans" w:cs="Google Sans" w:eastAsia="Google Sans" w:hAnsi="Google Sans"/>
          <w:color w:val="444746"/>
          <w:sz w:val="24"/>
          <w:szCs w:val="24"/>
          <w:vertAlign w:val="superscript"/>
          <w:rtl w:val="0"/>
        </w:rPr>
        <w:t xml:space="preserve">5</w:t>
      </w:r>
      <w:r w:rsidDel="00000000" w:rsidR="00000000" w:rsidRPr="00000000">
        <w:rPr>
          <w:rFonts w:ascii="Google Sans" w:cs="Google Sans" w:eastAsia="Google Sans" w:hAnsi="Google Sans"/>
          <w:color w:val="1f1f1f"/>
          <w:rtl w:val="0"/>
        </w:rPr>
        <w:t xml:space="preserve">。這種強勁的動力輸出，確保了大量精子能夠在卵子外層微水層中迅速穿越，並精準鎖定受精孔（Micropyle）完成結合，使得南部水域的初始受精率得以維持在極高水準。</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然而，當視角轉向台灣北部極育土集水區（如石門水庫、寶山水庫），其水體 pH 值常年落於 4.5 至 5.5 的微酸性至酸性區間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。環境中異常高濃度的氫離子（</w:t>
      </w:r>
      <w:r w:rsidDel="00000000" w:rsidR="00000000" w:rsidRPr="00000000">
        <w:rPr>
          <w:rFonts w:ascii="Google Sans" w:cs="Google Sans" w:eastAsia="Google Sans" w:hAnsi="Google Sans"/>
          <w:color w:val="1f1f1f"/>
        </w:rPr>
        <w:drawing>
          <wp:inline distB="19050" distT="19050" distL="19050" distR="19050">
            <wp:extent cx="277713" cy="229831"/>
            <wp:effectExtent b="0" l="0" r="0" t="0"/>
            <wp:docPr id="53"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277713" cy="229831"/>
                    </a:xfrm>
                    <a:prstGeom prst="rect"/>
                    <a:ln/>
                  </pic:spPr>
                </pic:pic>
              </a:graphicData>
            </a:graphic>
          </wp:inline>
        </w:drawing>
      </w:r>
      <w:r w:rsidDel="00000000" w:rsidR="00000000" w:rsidRPr="00000000">
        <w:rPr>
          <w:rFonts w:ascii="Google Sans" w:cs="Google Sans" w:eastAsia="Google Sans" w:hAnsi="Google Sans"/>
          <w:color w:val="1f1f1f"/>
          <w:rtl w:val="0"/>
        </w:rPr>
        <w:t xml:space="preserve">）對精子細胞膜產生了強烈的質子壓迫（Proton stress）。高解析度流式細胞術與共聚焦顯微鏡研究證實，當環境 pH 降至 6.0 甚至 5.5 的臨界點時，精子細胞膜上的 </w:t>
      </w:r>
      <w:r w:rsidDel="00000000" w:rsidR="00000000" w:rsidRPr="00000000">
        <w:rPr>
          <w:rFonts w:ascii="Google Sans" w:cs="Google Sans" w:eastAsia="Google Sans" w:hAnsi="Google Sans"/>
          <w:color w:val="1f1f1f"/>
        </w:rPr>
        <w:drawing>
          <wp:inline distB="19050" distT="19050" distL="19050" distR="19050">
            <wp:extent cx="746819" cy="229790"/>
            <wp:effectExtent b="0" l="0" r="0" t="0"/>
            <wp:docPr id="49"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746819" cy="229790"/>
                    </a:xfrm>
                    <a:prstGeom prst="rect"/>
                    <a:ln/>
                  </pic:spPr>
                </pic:pic>
              </a:graphicData>
            </a:graphic>
          </wp:inline>
        </w:drawing>
      </w:r>
      <w:r w:rsidDel="00000000" w:rsidR="00000000" w:rsidRPr="00000000">
        <w:rPr>
          <w:rFonts w:ascii="Google Sans" w:cs="Google Sans" w:eastAsia="Google Sans" w:hAnsi="Google Sans"/>
          <w:color w:val="1f1f1f"/>
          <w:rtl w:val="0"/>
        </w:rPr>
        <w:t xml:space="preserve">-ATPase 活性遭遇系統性的生化抑制，直接導致細胞內 </w:t>
      </w:r>
      <w:r w:rsidDel="00000000" w:rsidR="00000000" w:rsidRPr="00000000">
        <w:rPr>
          <w:rFonts w:ascii="Google Sans" w:cs="Google Sans" w:eastAsia="Google Sans" w:hAnsi="Google Sans"/>
          <w:color w:val="1f1f1f"/>
        </w:rPr>
        <w:drawing>
          <wp:inline distB="19050" distT="19050" distL="19050" distR="19050">
            <wp:extent cx="416719" cy="227301"/>
            <wp:effectExtent b="0" l="0" r="0" t="0"/>
            <wp:docPr id="51"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416719" cy="22730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濃度無法有效提升至觸發鞭毛擺動所需的閾值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。此一酶活性的癱瘓，導致了精子動力學的斷崖式衰退。在 pH 5.5 的酸性條件下，大嘴黑鱸精子的平均路徑速度（VAP）預估將銳減至 50 μm/s 以下，且大量精子表現出雖具細胞活性（Viability）卻完全喪失前進動力（Immotile）的窘境 </w:t>
      </w:r>
      <w:r w:rsidDel="00000000" w:rsidR="00000000" w:rsidRPr="00000000">
        <w:rPr>
          <w:rFonts w:ascii="Google Sans" w:cs="Google Sans" w:eastAsia="Google Sans" w:hAnsi="Google Sans"/>
          <w:color w:val="444746"/>
          <w:sz w:val="24"/>
          <w:szCs w:val="24"/>
          <w:vertAlign w:val="superscript"/>
          <w:rtl w:val="0"/>
        </w:rPr>
        <w:t xml:space="preserve">6</w:t>
      </w:r>
      <w:r w:rsidDel="00000000" w:rsidR="00000000" w:rsidRPr="00000000">
        <w:rPr>
          <w:rFonts w:ascii="Google Sans" w:cs="Google Sans" w:eastAsia="Google Sans" w:hAnsi="Google Sans"/>
          <w:color w:val="1f1f1f"/>
          <w:rtl w:val="0"/>
        </w:rPr>
        <w:t xml:space="preserve">。游速的遲緩與直線運動比例（LIN）的崩跌，意味著精子在消耗完有限的 ATP 前，無法有效克服水分子黏滯阻力抵達卵子，導致北部酸性水域的群體受精率面臨嚴重的先天性耗損。</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2.2 極育土腐植酸（Humic Acid）之緩衝容量與卵膜保護力學</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儘管北部極育土水體的低 pH 值對精子動力學構成致命威脅，但演化與地球化學的交互作用為大嘴黑鱸提供了一線生機。極育土周邊集水區廣泛覆蓋的森林與植被，其枯枝落葉在底泥異營微生物分解下，持續向水體釋放高濃度的腐植酸（Humic acid）與黃腐酸等大分子有機物。這些有機酸體系不僅主導了膠體絮凝機制，更為微酸性水體注入了至關重要的「pH 緩衝容量（pH Buffering Capacity）」。</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大嘴黑鱸剛排出的未受精卵，其外圍包覆著一層柔軟且具高滲透性的卵膜（Chorion）。在缺乏緩衝的純粹酸性環境中，高濃度的未解離酸（Undissociated acid）分子會輕易穿透卵膜，引發結構蛋白質的迅速去礦化（Demineralization）與異常軟化（Softening），進而破壞卵粒的幾何完整性，導致胚胎內部滲透壓崩潰與細胞壞死 </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。然而，物理化學奈米壓痕（Nanoindentation）實驗指出，決定卵膜溶解破壞速率的核心關鍵並非絕對的 pH 值，而是微環境中的「微分緩衝容量（Differential buffering capacity）」 </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研究數據顯示，當水體中存在腐植酸等有機緩衝體系，且其緩衝容量（Buffering score）超越 3 mmol/L/pH 單位時，便能在極短時間內中和魚卵周遭附面層的局部質子攻擊 </w:t>
      </w:r>
      <w:r w:rsidDel="00000000" w:rsidR="00000000" w:rsidRPr="00000000">
        <w:rPr>
          <w:rFonts w:ascii="Google Sans" w:cs="Google Sans" w:eastAsia="Google Sans" w:hAnsi="Google Sans"/>
          <w:color w:val="444746"/>
          <w:sz w:val="24"/>
          <w:szCs w:val="24"/>
          <w:vertAlign w:val="superscript"/>
          <w:rtl w:val="0"/>
        </w:rPr>
        <w:t xml:space="preserve">9</w:t>
      </w:r>
      <w:r w:rsidDel="00000000" w:rsidR="00000000" w:rsidRPr="00000000">
        <w:rPr>
          <w:rFonts w:ascii="Google Sans" w:cs="Google Sans" w:eastAsia="Google Sans" w:hAnsi="Google Sans"/>
          <w:color w:val="1f1f1f"/>
          <w:rtl w:val="0"/>
        </w:rPr>
        <w:t xml:space="preserve">。北部水庫中由腐植酸主導的緩衝系統，藉由其龐大分子結構上豐富的羧基（Carboxyl groups）與酚羥基所進行的質子化/去質子化動態平衡，在 pH 4.5 至 5.5 的區間內建構了一道無形的化學防護盾 </w:t>
      </w:r>
      <w:r w:rsidDel="00000000" w:rsidR="00000000" w:rsidRPr="00000000">
        <w:rPr>
          <w:rFonts w:ascii="Google Sans" w:cs="Google Sans" w:eastAsia="Google Sans" w:hAnsi="Google Sans"/>
          <w:color w:val="444746"/>
          <w:sz w:val="24"/>
          <w:szCs w:val="24"/>
          <w:vertAlign w:val="superscript"/>
          <w:rtl w:val="0"/>
        </w:rPr>
        <w:t xml:space="preserve">11</w:t>
      </w:r>
      <w:r w:rsidDel="00000000" w:rsidR="00000000" w:rsidRPr="00000000">
        <w:rPr>
          <w:rFonts w:ascii="Google Sans" w:cs="Google Sans" w:eastAsia="Google Sans" w:hAnsi="Google Sans"/>
          <w:color w:val="1f1f1f"/>
          <w:rtl w:val="0"/>
        </w:rPr>
        <w:t xml:space="preserve">。這解釋了為何即便在精子游速大幅受限的北部水域，大嘴黑鱸仍能維持一定的族群繁衍——腐植酸的高緩衝容量（&gt;3 mmol/L/pH unit）雖無法逆轉精子的低速，卻成功保全了那些幸運受精的魚卵，在經歷吸水膨脹與卵膜硬化（Water hardening）前的脆弱數分鐘內，免於遭酸性水體徹底溶解破壞。</w:t>
      </w:r>
    </w:p>
    <w:p w:rsidR="00000000" w:rsidDel="00000000" w:rsidP="00000000" w:rsidRDefault="00000000" w:rsidRPr="00000000" w14:paraId="00000034">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第三章：底棲流體力學與築巢工程學：泥底與礫石巢之存活分野</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大嘴黑鱸的繁衍成功率，深刻依賴於雄魚精湛的親代撫育（Parental care）本能與底棲工程學（Benthic engineering）。當春季水溫跨越產卵閾值後，雄魚會遷移至水深 0.3 至 1.5 公尺的淺水沿岸帶，利用強有力的尾鰭與胸鰭掃視底床，清除積泥與有機碎屑，構築出邊緣隆起、中心凹陷的碟型產卵巢穴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。這個位於流體邊界層（Boundary layer）底部的巢穴微環境，其物理幾何特徵與底質的流體力學抗剪強度，將直接裁決受精卵的最終孵化成功率。</w:t>
      </w:r>
    </w:p>
    <w:p w:rsidR="00000000" w:rsidDel="00000000" w:rsidP="00000000" w:rsidRDefault="00000000" w:rsidRPr="00000000" w14:paraId="0000003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3.1 產卵巢幾何尺寸、底質偏好與附著力學</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標準的大嘴黑鱸產卵巢穴尺寸與雄魚體長呈高度正相關，其直徑通常介於 45 至 60 公分之間（約為體長 1.5 至 2 倍），而中心凹陷深度則可達 10 至 15 公分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。在築巢底質的選擇上，大嘴黑鱸展現出極端嚴格的偏好序列：最優質的基底為堅實的砂礫（Gravel）、卵石（Cobbles）以及錯綜複雜的沉水植物根系或枯木；而軟泥（Soft mud）、高孔隙率的粉砂與深厚淤泥則被視為極度劣質的避險選項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此種底質選擇的偏好，深植於受精卵的附著力學與水流剪應力對抗機制中。大嘴黑鱸的魚卵屬於沉性黏著卵（Demersal, adhesive eggs），其外層的放射帶（Zona radiata）在接觸水體後會分泌出富含高分子醣蛋白的強效黏液，使其能緊密附著於堅硬基底上 </w:t>
      </w:r>
      <w:r w:rsidDel="00000000" w:rsidR="00000000" w:rsidRPr="00000000">
        <w:rPr>
          <w:rFonts w:ascii="Google Sans" w:cs="Google Sans" w:eastAsia="Google Sans" w:hAnsi="Google Sans"/>
          <w:color w:val="444746"/>
          <w:sz w:val="24"/>
          <w:szCs w:val="24"/>
          <w:vertAlign w:val="superscript"/>
          <w:rtl w:val="0"/>
        </w:rPr>
        <w:t xml:space="preserve">15</w:t>
      </w:r>
      <w:r w:rsidDel="00000000" w:rsidR="00000000" w:rsidRPr="00000000">
        <w:rPr>
          <w:rFonts w:ascii="Google Sans" w:cs="Google Sans" w:eastAsia="Google Sans" w:hAnsi="Google Sans"/>
          <w:color w:val="1f1f1f"/>
          <w:rtl w:val="0"/>
        </w:rPr>
        <w:t xml:space="preserve">。在堅實的砂礫或水草枯木表面，魚卵的黏附力極強。實驗室流體動力學測試表明，附著於穩定水草結構或硬底質上的沉性魚卵，能夠承受高達 3000 dynes/cm² 以上的水流剪應力（Shear stress）而不被剝離 </w:t>
      </w:r>
      <w:r w:rsidDel="00000000" w:rsidR="00000000" w:rsidRPr="00000000">
        <w:rPr>
          <w:rFonts w:ascii="Google Sans" w:cs="Google Sans" w:eastAsia="Google Sans" w:hAnsi="Google Sans"/>
          <w:color w:val="444746"/>
          <w:sz w:val="24"/>
          <w:szCs w:val="24"/>
          <w:vertAlign w:val="superscript"/>
          <w:rtl w:val="0"/>
        </w:rPr>
        <w:t xml:space="preserve">16</w:t>
      </w:r>
      <w:r w:rsidDel="00000000" w:rsidR="00000000" w:rsidRPr="00000000">
        <w:rPr>
          <w:rFonts w:ascii="Google Sans" w:cs="Google Sans" w:eastAsia="Google Sans" w:hAnsi="Google Sans"/>
          <w:color w:val="1f1f1f"/>
          <w:rtl w:val="0"/>
        </w:rPr>
        <w:t xml:space="preserve">。這種強悍的附著強度，確保了魚卵即使在遭遇春季暴雨引發的淺層漫流或湖水擾動時，仍能安穩地停留在巢穴中心。</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相反地，若雄魚被迫於缺乏硬質沉積物的區域，在軟泥（Soft mud）底床上構築巢穴，便會引發連鎖的力學崩潰。軟泥底質缺乏足夠的抗剪強度（Shear strength）來維持巢穴邊緣的幾何穩定性。當雄魚在巢穴上方進行規律的胸鰭煽動（Fanning behavior）以提供魚卵富氧水流時，所產生的微型渦流會輕易超過軟泥的臨界啟動流速（Critical entrainment velocity），導致泥沙懸浮與巢穴邊緣的向內崩塌（Slumping）。更嚴重的是，魚卵強大的黏性會吸附周遭揚起的極細微泥沙顆粒，這些附著的泥粒大幅增加了魚卵的物理比重，使其迅速沉陷並被埋入缺氧的底泥深處，徹底喪失了與上方富氧水體進行氣體交換的物理空間。</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3.2 巢穴微流速閾值與孵化成功率 (%) 之斷層式差異</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巢穴微環境中的水流速度必須維持在一個極度狹窄且精密的平衡點。水文學與棲地適宜性觀測指出，大嘴黑鱸產卵巢穴最適宜的底層微流速介於 0 至 3.0 cm/s 之間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。此流速區間既能有效移除胚胎代謝產生的氨氮廢物並穩定補充溶解氧，又不會對魚卵造成剝離力。然而，當水流速度超過 6.0 cm/s 的臨界破壞閾值時（例如水庫洩洪導致的急流、農業抽水引發的強制吸流，或梅雨季暴雨造成的強烈地表逕流侵入），巢穴的底質幾何將遭受不可逆的破壞，導致魚卵被連根拔起並強行沖刷流失 </w:t>
      </w:r>
      <w:r w:rsidDel="00000000" w:rsidR="00000000" w:rsidRPr="00000000">
        <w:rPr>
          <w:rFonts w:ascii="Google Sans" w:cs="Google Sans" w:eastAsia="Google Sans" w:hAnsi="Google Sans"/>
          <w:color w:val="444746"/>
          <w:sz w:val="24"/>
          <w:szCs w:val="24"/>
          <w:vertAlign w:val="superscript"/>
          <w:rtl w:val="0"/>
        </w:rPr>
        <w:t xml:space="preserve">18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基於巢床底質物理力學與微環境水流特性的交互作用，我們可精確估算不同底質型態下大嘴黑鱸的孵化成功率差異，兩者呈現出斷層式的懸殊對比：</w:t>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砂礫硬底/植物根系巢 (Gravel/Vegetation Hard-bottom Nests)</w:t>
      </w:r>
      <w:r w:rsidDel="00000000" w:rsidR="00000000" w:rsidRPr="00000000">
        <w:rPr>
          <w:rFonts w:ascii="Google Sans" w:cs="Google Sans" w:eastAsia="Google Sans" w:hAnsi="Google Sans"/>
          <w:color w:val="1f1f1f"/>
          <w:rtl w:val="0"/>
        </w:rPr>
        <w:t xml:space="preserve">：在堅實的砂礫基底上，顆粒間的孔隙率大且無細微泥沙阻塞，雄魚的煽水動作能輕易驅動水流穿透整個卵塊，維持極佳的立體氧氣梯度。根據實地調查與孵化場數據證實，沉積於砂礫或人造纖維產卵墊上的大嘴黑鱸受精卵，若未遭受極端的水質污染或真菌（如水黴菌 </w:t>
      </w:r>
      <w:r w:rsidDel="00000000" w:rsidR="00000000" w:rsidRPr="00000000">
        <w:rPr>
          <w:rFonts w:ascii="Google Sans" w:cs="Google Sans" w:eastAsia="Google Sans" w:hAnsi="Google Sans"/>
          <w:i w:val="1"/>
          <w:iCs w:val="1"/>
          <w:color w:val="1f1f1f"/>
          <w:rtl w:val="0"/>
        </w:rPr>
        <w:t xml:space="preserve">Saprolegnia</w:t>
      </w:r>
      <w:r w:rsidDel="00000000" w:rsidR="00000000" w:rsidRPr="00000000">
        <w:rPr>
          <w:rFonts w:ascii="Google Sans" w:cs="Google Sans" w:eastAsia="Google Sans" w:hAnsi="Google Sans"/>
          <w:color w:val="1f1f1f"/>
          <w:rtl w:val="0"/>
        </w:rPr>
        <w:t xml:space="preserve">）嚴重感染，其孵化成功率常態性地高達 </w:t>
      </w:r>
      <w:r w:rsidDel="00000000" w:rsidR="00000000" w:rsidRPr="00000000">
        <w:rPr>
          <w:rFonts w:ascii="Google Sans" w:cs="Google Sans" w:eastAsia="Google Sans" w:hAnsi="Google Sans"/>
          <w:b w:val="1"/>
          <w:bCs w:val="1"/>
          <w:color w:val="1f1f1f"/>
          <w:rtl w:val="0"/>
        </w:rPr>
        <w:t xml:space="preserve">90% 至 93%</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。高附著強度加上優良的立體溶氧交換，是維持極高孵化率的物理學基礎。</w:t>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軟底泥巢 (Soft Mud Nests)</w:t>
      </w:r>
      <w:r w:rsidDel="00000000" w:rsidR="00000000" w:rsidRPr="00000000">
        <w:rPr>
          <w:rFonts w:ascii="Google Sans" w:cs="Google Sans" w:eastAsia="Google Sans" w:hAnsi="Google Sans"/>
          <w:color w:val="1f1f1f"/>
          <w:rtl w:val="0"/>
        </w:rPr>
        <w:t xml:space="preserve">：被迫產於軟泥中的卵，面臨著沉陷掩埋、泥沙物理覆蓋以及底泥極端耗氧（Benthic oxygen demand）的三重毀滅性打擊。微粒泥沙的包覆完全阻斷了氧氣的擴散路徑，而軟泥中豐富有機質的厭氧發酵更會將周遭幾毫米內的溶解氧瞬間抽乾至致死水平。綜合生態學觀測與棲地衰退評估顯示，構築於軟泥底質的巢穴，其平均孵化成功率將暴跌至 </w:t>
      </w:r>
      <w:r w:rsidDel="00000000" w:rsidR="00000000" w:rsidRPr="00000000">
        <w:rPr>
          <w:rFonts w:ascii="Google Sans" w:cs="Google Sans" w:eastAsia="Google Sans" w:hAnsi="Google Sans"/>
          <w:b w:val="1"/>
          <w:bCs w:val="1"/>
          <w:color w:val="1f1f1f"/>
          <w:rtl w:val="0"/>
        </w:rPr>
        <w:t xml:space="preserve">20% 以下</w:t>
      </w:r>
      <w:r w:rsidDel="00000000" w:rsidR="00000000" w:rsidRPr="00000000">
        <w:rPr>
          <w:rFonts w:ascii="Google Sans" w:cs="Google Sans" w:eastAsia="Google Sans" w:hAnsi="Google Sans"/>
          <w:color w:val="1f1f1f"/>
          <w:rtl w:val="0"/>
        </w:rPr>
        <w:t xml:space="preserve">；在經歷輕微的底棲擾動或水溫升高導致底泥耗氧加劇時，甚至頻繁發生 100% 的全巢窒息覆沒 </w:t>
      </w:r>
      <w:r w:rsidDel="00000000" w:rsidR="00000000" w:rsidRPr="00000000">
        <w:rPr>
          <w:rFonts w:ascii="Google Sans" w:cs="Google Sans" w:eastAsia="Google Sans" w:hAnsi="Google Sans"/>
          <w:color w:val="444746"/>
          <w:sz w:val="24"/>
          <w:szCs w:val="24"/>
          <w:vertAlign w:val="superscript"/>
          <w:rtl w:val="0"/>
        </w:rPr>
        <w:t xml:space="preserve">21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軟底巢與砂礫硬底巢兩者在孵化成功率上的絕對差異高達 70% 以上。這項驚人的量化落差，深刻詮釋了為何水庫與天然埤塘沿岸帶的底質組成（如卷 0B 所述的砂質新成土 vs 黏土極育土），在宏觀尺度上直接且冷酷地決定了該水域大嘴黑鱸族群每年的先天招募潛力（Recruitment potential）。</w:t>
      </w:r>
    </w:p>
    <w:p w:rsidR="00000000" w:rsidDel="00000000" w:rsidP="00000000" w:rsidRDefault="00000000" w:rsidRPr="00000000" w14:paraId="0000004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第四章：高嶺石膠體裹卵與氧氣擴散之 Fick's Law 物理阻斷機制</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在台灣北部的極育土水域（如石門水庫、寶山水庫），春夏季的暴雨與颱風擾動常導致高濃度的黏土微粒（主要為高嶺石 Kaolinite）懸浮於水體中。正如卷 0B 所詳述，在 pH 4.5–5.5 的微酸性環境下，高嶺石會藉由胞外聚合物（EPS）的架橋作用與顆粒間的「邊對面」靜電引力，形成直徑 1 至 2 mm 的宏觀絮體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。當這些絮凝的黏土膠體逐漸沉降，並覆蓋在淺水巢穴中發育的受精卵表面時，將觸發極度致命的微觀物理性呼吸阻斷機制。</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4.1 菲克擴散定律 (Fick's Law) 在微觀呼吸動力學之應用</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大嘴黑鱸的受精卵在胚胎發育初期，尚未發育出主動的鰓呼吸器官與複雜的血液循環系統。其獲取氧氣的唯一途徑，是完全依賴周遭水體中的溶解氧，透過被動擴散（Passive diffusion）穿透卵膜（Chorion）與充滿液體的卵周隙（Perivitelline space），最終抵達胚胎組織。此一關乎生死的微觀氣體交換過程，嚴格受控於流體力學中的菲克第一擴散定律（Fick's First Law of Diffusion） </w:t>
      </w:r>
      <w:r w:rsidDel="00000000" w:rsidR="00000000" w:rsidRPr="00000000">
        <w:rPr>
          <w:rFonts w:ascii="Google Sans" w:cs="Google Sans" w:eastAsia="Google Sans" w:hAnsi="Google Sans"/>
          <w:color w:val="444746"/>
          <w:sz w:val="24"/>
          <w:szCs w:val="24"/>
          <w:vertAlign w:val="superscript"/>
          <w:rtl w:val="0"/>
        </w:rPr>
        <w:t xml:space="preserve">10</w:t>
      </w:r>
      <w:r w:rsidDel="00000000" w:rsidR="00000000" w:rsidRPr="00000000">
        <w:rPr>
          <w:rFonts w:ascii="Google Sans" w:cs="Google Sans" w:eastAsia="Google Sans" w:hAnsi="Google Sans"/>
          <w:color w:val="1f1f1f"/>
          <w:rtl w:val="0"/>
        </w:rPr>
        <w:t xml:space="preserve">。其積分方程式可表述為：</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14421"/>
            <wp:effectExtent b="0" l="0" r="0" t="0"/>
            <wp:docPr id="54"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905500" cy="414421"/>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在該模型中，各參數定義如下：</w:t>
      </w:r>
    </w:p>
    <w:p w:rsidR="00000000" w:rsidDel="00000000" w:rsidP="00000000" w:rsidRDefault="00000000" w:rsidRPr="00000000" w14:paraId="00000046">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color w:val="1f1f1f"/>
        </w:rPr>
        <w:drawing>
          <wp:inline distB="19050" distT="19050" distL="19050" distR="19050">
            <wp:extent cx="120105" cy="221731"/>
            <wp:effectExtent b="0" l="0" r="0" t="0"/>
            <wp:docPr id="56"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120105" cy="221731"/>
                    </a:xfrm>
                    <a:prstGeom prst="rect"/>
                    <a:ln/>
                  </pic:spPr>
                </pic:pic>
              </a:graphicData>
            </a:graphic>
          </wp:inline>
        </w:drawing>
      </w:r>
      <w:r w:rsidDel="00000000" w:rsidR="00000000" w:rsidRPr="00000000">
        <w:rPr>
          <w:rFonts w:ascii="Google Sans" w:cs="Google Sans" w:eastAsia="Google Sans" w:hAnsi="Google Sans"/>
          <w:color w:val="1f1f1f"/>
          <w:rtl w:val="0"/>
        </w:rPr>
        <w:t xml:space="preserve">：氧氣的擴散通量（Diffusion flux，即單位時間內進入卵內的氧氣總量）。</w:t>
      </w:r>
    </w:p>
    <w:p w:rsidR="00000000" w:rsidDel="00000000" w:rsidP="00000000" w:rsidRDefault="00000000" w:rsidRPr="00000000" w14:paraId="00000047">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Pr>
        <w:drawing>
          <wp:inline distB="19050" distT="19050" distL="19050" distR="19050">
            <wp:extent cx="157758" cy="222717"/>
            <wp:effectExtent b="0" l="0" r="0" t="0"/>
            <wp:docPr id="58"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157758" cy="222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：氧氣在該特定介質中的克羅格擴散常數（Krogh's diffusion constant，受溫度與介質黏滯度影響）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8">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Pr>
        <w:drawing>
          <wp:inline distB="19050" distT="19050" distL="19050" distR="19050">
            <wp:extent cx="138410" cy="221455"/>
            <wp:effectExtent b="0" l="0" r="0" t="0"/>
            <wp:docPr id="60"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：可用的有效呼吸表面積（卵球體暴露於水流中的表面積）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9">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Pr>
        <w:drawing>
          <wp:inline distB="19050" distT="19050" distL="19050" distR="19050">
            <wp:extent cx="812602" cy="229440"/>
            <wp:effectExtent b="0" l="0" r="0" t="0"/>
            <wp:docPr id="62"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812602" cy="229440"/>
                    </a:xfrm>
                    <a:prstGeom prst="rect"/>
                    <a:ln/>
                  </pic:spPr>
                </pic:pic>
              </a:graphicData>
            </a:graphic>
          </wp:inline>
        </w:drawing>
      </w:r>
      <w:r w:rsidDel="00000000" w:rsidR="00000000" w:rsidRPr="00000000">
        <w:rPr>
          <w:rFonts w:ascii="Google Sans" w:cs="Google Sans" w:eastAsia="Google Sans" w:hAnsi="Google Sans"/>
          <w:color w:val="1f1f1f"/>
          <w:rtl w:val="0"/>
        </w:rPr>
        <w:t xml:space="preserve">：氧氣濃度梯度（外部邊界層水體的溶解氧濃度與胚胎組織內部氧氣消耗點之間的濃度差）。</w:t>
      </w:r>
    </w:p>
    <w:p w:rsidR="00000000" w:rsidDel="00000000" w:rsidP="00000000" w:rsidRDefault="00000000" w:rsidRPr="00000000" w14:paraId="0000004A">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63"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：擴散路徑長度（Diffusion distance，亦即水-血距離 Water-Blood Distance，涵蓋附面層厚度、卵膜厚度與卵周隙寬度） </w:t>
      </w:r>
      <w:r w:rsidDel="00000000" w:rsidR="00000000" w:rsidRPr="00000000">
        <w:rPr>
          <w:rFonts w:ascii="Google Sans" w:cs="Google Sans" w:eastAsia="Google Sans" w:hAnsi="Google Sans"/>
          <w:color w:val="444746"/>
          <w:sz w:val="24"/>
          <w:szCs w:val="24"/>
          <w:vertAlign w:val="superscript"/>
          <w:rtl w:val="0"/>
        </w:rPr>
        <w:t xml:space="preserve">24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黏粒裹卵對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64"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 </w:t>
      </w:r>
      <w:r w:rsidDel="00000000" w:rsidR="00000000" w:rsidRPr="00000000">
        <w:rPr>
          <w:rFonts w:ascii="Google Sans" w:cs="Google Sans" w:eastAsia="Google Sans" w:hAnsi="Google Sans"/>
          <w:color w:val="1f1f1f"/>
        </w:rPr>
        <w:drawing>
          <wp:inline distB="19050" distT="19050" distL="19050" distR="19050">
            <wp:extent cx="138410" cy="221455"/>
            <wp:effectExtent b="0" l="0" r="0" t="0"/>
            <wp:docPr id="65"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的雙重指數型打擊</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在清澈、無懸浮微粒的水體中，氧氣擴散路徑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24"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僅包含極薄的流體動力附面層（Boundary layer）與厚度僅約十幾微米的卵膜，而有效擴散面積 </w:t>
      </w:r>
      <w:r w:rsidDel="00000000" w:rsidR="00000000" w:rsidRPr="00000000">
        <w:rPr>
          <w:rFonts w:ascii="Google Sans" w:cs="Google Sans" w:eastAsia="Google Sans" w:hAnsi="Google Sans"/>
          <w:color w:val="1f1f1f"/>
        </w:rPr>
        <w:drawing>
          <wp:inline distB="19050" distT="19050" distL="19050" distR="19050">
            <wp:extent cx="138410" cy="221455"/>
            <wp:effectExtent b="0" l="0" r="0" t="0"/>
            <wp:docPr id="26"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幾乎等於卵的全部外表面積。因此，氧氣通量 </w:t>
      </w:r>
      <w:r w:rsidDel="00000000" w:rsidR="00000000" w:rsidRPr="00000000">
        <w:rPr>
          <w:rFonts w:ascii="Google Sans" w:cs="Google Sans" w:eastAsia="Google Sans" w:hAnsi="Google Sans"/>
          <w:color w:val="1f1f1f"/>
        </w:rPr>
        <w:drawing>
          <wp:inline distB="19050" distT="19050" distL="19050" distR="19050">
            <wp:extent cx="120105" cy="221731"/>
            <wp:effectExtent b="0" l="0" r="0" t="0"/>
            <wp:docPr id="27"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120105" cy="22173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足以滿足胚胎細胞快速分裂與發育的高代謝需求。</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然而，當高濃度的微酸性高嶺石膠體沉澱於巢穴，並無可避免地被大嘴黑鱸魚卵外層的醣蛋白黏液捕捉後，會在卵的表面形成一層緻密、不透氣的「泥殼（Clay coating）」。這層泥殼在菲克擴散模型上，對受精卵造成了雙重物理性絞殺：</w:t>
      </w:r>
    </w:p>
    <w:p w:rsidR="00000000" w:rsidDel="00000000" w:rsidP="00000000" w:rsidRDefault="00000000" w:rsidRPr="00000000" w14:paraId="0000004E">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擴散路徑長度 (</w:t>
      </w:r>
      <w:r w:rsidDel="00000000" w:rsidR="00000000" w:rsidRPr="00000000">
        <w:rPr>
          <w:rFonts w:ascii="Google Sans" w:cs="Google Sans" w:eastAsia="Google Sans" w:hAnsi="Google Sans"/>
          <w:b w:val="1"/>
          <w:bCs w:val="1"/>
          <w:color w:val="1f1f1f"/>
        </w:rPr>
        <w:drawing>
          <wp:inline distB="19050" distT="19050" distL="19050" distR="19050">
            <wp:extent cx="125611" cy="231897"/>
            <wp:effectExtent b="0" l="0" r="0" t="0"/>
            <wp:docPr id="28"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的巨幅延展</w:t>
      </w:r>
      <w:r w:rsidDel="00000000" w:rsidR="00000000" w:rsidRPr="00000000">
        <w:rPr>
          <w:rFonts w:ascii="Google Sans" w:cs="Google Sans" w:eastAsia="Google Sans" w:hAnsi="Google Sans"/>
          <w:color w:val="1f1f1f"/>
          <w:rtl w:val="0"/>
        </w:rPr>
        <w:t xml:space="preserve">：高嶺石膠體的附著與堆疊，輕易地將氣體必須穿透的阻力層厚度增加了數百微米（常達 100–300 μm 以上）。根據菲克定律，氧氣通量 </w:t>
      </w:r>
      <w:r w:rsidDel="00000000" w:rsidR="00000000" w:rsidRPr="00000000">
        <w:rPr>
          <w:rFonts w:ascii="Google Sans" w:cs="Google Sans" w:eastAsia="Google Sans" w:hAnsi="Google Sans"/>
          <w:color w:val="1f1f1f"/>
        </w:rPr>
        <w:drawing>
          <wp:inline distB="19050" distT="19050" distL="19050" distR="19050">
            <wp:extent cx="120105" cy="221731"/>
            <wp:effectExtent b="0" l="0" r="0" t="0"/>
            <wp:docPr id="29"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120105" cy="22173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與擴散路徑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30"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呈絕對反比。當 </w:t>
      </w:r>
      <w:r w:rsidDel="00000000" w:rsidR="00000000" w:rsidRPr="00000000">
        <w:rPr>
          <w:rFonts w:ascii="Google Sans" w:cs="Google Sans" w:eastAsia="Google Sans" w:hAnsi="Google Sans"/>
          <w:color w:val="1f1f1f"/>
        </w:rPr>
        <w:drawing>
          <wp:inline distB="19050" distT="19050" distL="19050" distR="19050">
            <wp:extent cx="125611" cy="231897"/>
            <wp:effectExtent b="0" l="0" r="0" t="0"/>
            <wp:docPr id="31"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125611" cy="23189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因泥殼包覆而被放大 10 倍時，氧氣供應速率便會瞬間縮水 90%，導致胚胎陷入嚴重的內部缺氧（Internal hypoxia）。</w:t>
      </w:r>
    </w:p>
    <w:p w:rsidR="00000000" w:rsidDel="00000000" w:rsidP="00000000" w:rsidRDefault="00000000" w:rsidRPr="00000000" w14:paraId="0000004F">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有效擴散面積 (</w:t>
      </w:r>
      <w:r w:rsidDel="00000000" w:rsidR="00000000" w:rsidRPr="00000000">
        <w:rPr>
          <w:rFonts w:ascii="Google Sans" w:cs="Google Sans" w:eastAsia="Google Sans" w:hAnsi="Google Sans"/>
          <w:b w:val="1"/>
          <w:bCs w:val="1"/>
          <w:color w:val="1f1f1f"/>
        </w:rPr>
        <w:drawing>
          <wp:inline distB="19050" distT="19050" distL="19050" distR="19050">
            <wp:extent cx="138410" cy="221455"/>
            <wp:effectExtent b="0" l="0" r="0" t="0"/>
            <wp:docPr id="32"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b w:val="1"/>
          <w:bCs w:val="1"/>
          <w:color w:val="1f1f1f"/>
          <w:rtl w:val="0"/>
        </w:rPr>
        <w:t xml:space="preserve">) 的銳減</w:t>
      </w:r>
      <w:r w:rsidDel="00000000" w:rsidR="00000000" w:rsidRPr="00000000">
        <w:rPr>
          <w:rFonts w:ascii="Google Sans" w:cs="Google Sans" w:eastAsia="Google Sans" w:hAnsi="Google Sans"/>
          <w:color w:val="1f1f1f"/>
          <w:rtl w:val="0"/>
        </w:rPr>
        <w:t xml:space="preserve">：沉積的高嶺石泥殼並非多孔透氣的結構。高嶺石的板狀微觀晶體（層狀矽酸鹽）排列極為緻密，會如水泥般封死卵膜表面的微孔通道（Pore canals），大幅削減了公式中 </w:t>
      </w:r>
      <w:r w:rsidDel="00000000" w:rsidR="00000000" w:rsidRPr="00000000">
        <w:rPr>
          <w:rFonts w:ascii="Google Sans" w:cs="Google Sans" w:eastAsia="Google Sans" w:hAnsi="Google Sans"/>
          <w:color w:val="1f1f1f"/>
        </w:rPr>
        <w:drawing>
          <wp:inline distB="19050" distT="19050" distL="19050" distR="19050">
            <wp:extent cx="138410" cy="221455"/>
            <wp:effectExtent b="0" l="0" r="0" t="0"/>
            <wp:docPr id="33"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3841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的實際有效數值。</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實驗室毒理學與生態實測數據精確地量化了此一物理阻斷機制的致死性：當水體中懸浮的高嶺石顆粒濃度達到 </w:t>
      </w:r>
      <w:r w:rsidDel="00000000" w:rsidR="00000000" w:rsidRPr="00000000">
        <w:rPr>
          <w:rFonts w:ascii="Google Sans" w:cs="Google Sans" w:eastAsia="Google Sans" w:hAnsi="Google Sans"/>
          <w:b w:val="1"/>
          <w:bCs w:val="1"/>
          <w:color w:val="1f1f1f"/>
          <w:rtl w:val="0"/>
        </w:rPr>
        <w:t xml:space="preserve">139 mg/L</w:t>
      </w:r>
      <w:r w:rsidDel="00000000" w:rsidR="00000000" w:rsidRPr="00000000">
        <w:rPr>
          <w:rFonts w:ascii="Google Sans" w:cs="Google Sans" w:eastAsia="Google Sans" w:hAnsi="Google Sans"/>
          <w:color w:val="1f1f1f"/>
          <w:rtl w:val="0"/>
        </w:rPr>
        <w:t xml:space="preserve"> 時，由於泥殼包覆導致的劇烈氧氣擴散阻斷，魚卵的相對孵化率會從清澈水體中的 100% 顯著衰退至 </w:t>
      </w:r>
      <w:r w:rsidDel="00000000" w:rsidR="00000000" w:rsidRPr="00000000">
        <w:rPr>
          <w:rFonts w:ascii="Google Sans" w:cs="Google Sans" w:eastAsia="Google Sans" w:hAnsi="Google Sans"/>
          <w:b w:val="1"/>
          <w:bCs w:val="1"/>
          <w:color w:val="1f1f1f"/>
          <w:rtl w:val="0"/>
        </w:rPr>
        <w:t xml:space="preserve">57.7%</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25</w:t>
      </w:r>
      <w:r w:rsidDel="00000000" w:rsidR="00000000" w:rsidRPr="00000000">
        <w:rPr>
          <w:rFonts w:ascii="Google Sans" w:cs="Google Sans" w:eastAsia="Google Sans" w:hAnsi="Google Sans"/>
          <w:color w:val="1f1f1f"/>
          <w:rtl w:val="0"/>
        </w:rPr>
        <w:t xml:space="preserve">。若遭遇極端暴雨沖刷，使得高嶺石濃度進一步飆升並超過 </w:t>
      </w:r>
      <w:r w:rsidDel="00000000" w:rsidR="00000000" w:rsidRPr="00000000">
        <w:rPr>
          <w:rFonts w:ascii="Google Sans" w:cs="Google Sans" w:eastAsia="Google Sans" w:hAnsi="Google Sans"/>
          <w:b w:val="1"/>
          <w:bCs w:val="1"/>
          <w:color w:val="1f1f1f"/>
          <w:rtl w:val="0"/>
        </w:rPr>
        <w:t xml:space="preserve">500 mg/L</w:t>
      </w:r>
      <w:r w:rsidDel="00000000" w:rsidR="00000000" w:rsidRPr="00000000">
        <w:rPr>
          <w:rFonts w:ascii="Google Sans" w:cs="Google Sans" w:eastAsia="Google Sans" w:hAnsi="Google Sans"/>
          <w:color w:val="1f1f1f"/>
          <w:rtl w:val="0"/>
        </w:rPr>
        <w:t xml:space="preserve"> 的極端閾值，擴散屏障將徹底阻斷胚胎的氧氣供應，孵化率將暴跌至 </w:t>
      </w:r>
      <w:r w:rsidDel="00000000" w:rsidR="00000000" w:rsidRPr="00000000">
        <w:rPr>
          <w:rFonts w:ascii="Google Sans" w:cs="Google Sans" w:eastAsia="Google Sans" w:hAnsi="Google Sans"/>
          <w:b w:val="1"/>
          <w:bCs w:val="1"/>
          <w:color w:val="1f1f1f"/>
          <w:rtl w:val="0"/>
        </w:rPr>
        <w:t xml:space="preserve">30% 以下</w:t>
      </w:r>
      <w:r w:rsidDel="00000000" w:rsidR="00000000" w:rsidRPr="00000000">
        <w:rPr>
          <w:rFonts w:ascii="Google Sans" w:cs="Google Sans" w:eastAsia="Google Sans" w:hAnsi="Google Sans"/>
          <w:color w:val="1f1f1f"/>
          <w:rtl w:val="0"/>
        </w:rPr>
        <w:t xml:space="preserve">，且倖存孵化出的仔魚也常因發育期嚴重缺氧而伴隨高比例的脊椎畸形與卵黃囊吸收遲緩 </w:t>
      </w:r>
      <w:r w:rsidDel="00000000" w:rsidR="00000000" w:rsidRPr="00000000">
        <w:rPr>
          <w:rFonts w:ascii="Google Sans" w:cs="Google Sans" w:eastAsia="Google Sans" w:hAnsi="Google Sans"/>
          <w:color w:val="444746"/>
          <w:sz w:val="24"/>
          <w:szCs w:val="24"/>
          <w:vertAlign w:val="superscript"/>
          <w:rtl w:val="0"/>
        </w:rPr>
        <w:t xml:space="preserve">25</w:t>
      </w:r>
      <w:r w:rsidDel="00000000" w:rsidR="00000000" w:rsidRPr="00000000">
        <w:rPr>
          <w:rFonts w:ascii="Google Sans" w:cs="Google Sans" w:eastAsia="Google Sans" w:hAnsi="Google Sans"/>
          <w:color w:val="1f1f1f"/>
          <w:rtl w:val="0"/>
        </w:rPr>
        <w:t xml:space="preserve">。對於棲息於北部高濁度、易絮凝極育土水庫的大嘴黑鱸而言，春季梅雨的泥流入侵不僅削弱了成魚的視覺狩獵效率，更在微觀層面上直接悶殺了下一代的繁衍希望。</w:t>
      </w:r>
    </w:p>
    <w:p w:rsidR="00000000" w:rsidDel="00000000" w:rsidP="00000000" w:rsidRDefault="00000000" w:rsidRPr="00000000" w14:paraId="00000051">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第五章：極端氣候強迫下之繁衍中斷：寒流驟降與水位震盪的雙重夾擊</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繁殖行為不僅受控於微觀的化學與物理定律，更對巨觀的熱力學與水動力學變動極度敏感。台灣春季氣候的多變性——尤其是大陸冷氣團的週期性南下以及春旱期間農業灌溉導致的水位抽排——構成了繁衍期最嚴峻的環境強迫（Environmental Forcing），頻繁引發族群招募中斷與生殖失敗。</w:t>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5.1 寒流驟降 (Cold Shock) 對排卵中斷與度日復原模型</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大嘴黑鱸的性腺成熟、求偶行為與最終排卵，受水溫的絕對控制，其最適產卵水溫範圍嚴格落在 15.5°C 至 22.5°C 之間 </w:t>
      </w:r>
      <w:r w:rsidDel="00000000" w:rsidR="00000000" w:rsidRPr="00000000">
        <w:rPr>
          <w:rFonts w:ascii="Google Sans" w:cs="Google Sans" w:eastAsia="Google Sans" w:hAnsi="Google Sans"/>
          <w:color w:val="444746"/>
          <w:sz w:val="24"/>
          <w:szCs w:val="24"/>
          <w:vertAlign w:val="superscript"/>
          <w:rtl w:val="0"/>
        </w:rPr>
        <w:t xml:space="preserve">20</w:t>
      </w:r>
      <w:r w:rsidDel="00000000" w:rsidR="00000000" w:rsidRPr="00000000">
        <w:rPr>
          <w:rFonts w:ascii="Google Sans" w:cs="Google Sans" w:eastAsia="Google Sans" w:hAnsi="Google Sans"/>
          <w:color w:val="1f1f1f"/>
          <w:rtl w:val="0"/>
        </w:rPr>
        <w:t xml:space="preserve">。生殖行為受腦下垂體分泌的促性腺激素（Gonadotropin）驅動，當春季水溫穩定回升並伴隨日照漸長，雌魚卵巢內的卵母細胞會迅速進行卵黃生成（Vitellogenesis）與水化成熟。</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然而，如同卷 0D 矩陣所定義，台灣北部與中北部在早春極易遭遇冷鋒過境，導致水面氣溫於 24 小時內發生 4 至 8°C（極端達 10°C）的斷崖式驟降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。對於身為變溫動物（Ectotherms）的大嘴黑鱸而言，這種劇烈的溫度震盪構成了嚴重的「冷緊迫（Cold Shock）」。生理學與內分泌學研究表明，當水溫發生例如從 18°C 驟降至 12°C 的極端變化時，會直接抑制雌魚體內性類固醇激素（Sex steroid hormones）的合成與釋放，阻斷卵巢微血管的血管新生（Angiogenesis）過程，並誘發卵母細胞的細胞凋亡（Apoptosis）與自噬作用，從而在生理機制上強制暫停或完全中斷排卵進程 </w:t>
      </w:r>
      <w:r w:rsidDel="00000000" w:rsidR="00000000" w:rsidRPr="00000000">
        <w:rPr>
          <w:rFonts w:ascii="Google Sans" w:cs="Google Sans" w:eastAsia="Google Sans" w:hAnsi="Google Sans"/>
          <w:color w:val="444746"/>
          <w:sz w:val="24"/>
          <w:szCs w:val="24"/>
          <w:vertAlign w:val="superscript"/>
          <w:rtl w:val="0"/>
        </w:rPr>
        <w:t xml:space="preserve">29</w:t>
      </w:r>
      <w:r w:rsidDel="00000000" w:rsidR="00000000" w:rsidRPr="00000000">
        <w:rPr>
          <w:rFonts w:ascii="Google Sans" w:cs="Google Sans" w:eastAsia="Google Sans" w:hAnsi="Google Sans"/>
          <w:color w:val="1f1f1f"/>
          <w:rtl w:val="0"/>
        </w:rPr>
        <w:t xml:space="preserve">。冷緊迫同時導致魚體代謝率驟降、神經傳導遲滯，並引發高乳酸血症（Hyperlacticemia），使親魚進入類似休眠的嗜睡狀態 </w:t>
      </w:r>
      <w:r w:rsidDel="00000000" w:rsidR="00000000" w:rsidRPr="00000000">
        <w:rPr>
          <w:rFonts w:ascii="Google Sans" w:cs="Google Sans" w:eastAsia="Google Sans" w:hAnsi="Google Sans"/>
          <w:color w:val="444746"/>
          <w:sz w:val="24"/>
          <w:szCs w:val="24"/>
          <w:vertAlign w:val="superscript"/>
          <w:rtl w:val="0"/>
        </w:rPr>
        <w:t xml:space="preserve">30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寒流不僅在當下暫停了繁殖，其造成的內分泌紊亂與生理創傷需要漫長的熱量累積來修復，此修復過程遵循「度日（Degree-days）」的熱力學累積模型。生態學上的經驗法則指出：水溫每經歷 1°C 的異常下降，系統大約需要 1 天的穩定溫暖期（基準水溫之上），才能讓魚群的內分泌系統恢復至原有的求偶與繁殖活性 </w:t>
      </w:r>
      <w:r w:rsidDel="00000000" w:rsidR="00000000" w:rsidRPr="00000000">
        <w:rPr>
          <w:rFonts w:ascii="Google Sans" w:cs="Google Sans" w:eastAsia="Google Sans" w:hAnsi="Google Sans"/>
          <w:color w:val="444746"/>
          <w:sz w:val="24"/>
          <w:szCs w:val="24"/>
          <w:vertAlign w:val="superscript"/>
          <w:rtl w:val="0"/>
        </w:rPr>
        <w:t xml:space="preserve">32</w:t>
      </w:r>
      <w:r w:rsidDel="00000000" w:rsidR="00000000" w:rsidRPr="00000000">
        <w:rPr>
          <w:rFonts w:ascii="Google Sans" w:cs="Google Sans" w:eastAsia="Google Sans" w:hAnsi="Google Sans"/>
          <w:color w:val="1f1f1f"/>
          <w:rtl w:val="0"/>
        </w:rPr>
        <w:t xml:space="preserve">。若遭遇降幅達 10°C 的極端寒流，繁衍週期將被迫向後推遲 2 至 3 週，極大壓縮了稚魚在入冬前的生長季。</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對於已經孵化但尚未發育完全的稚魚而言，寒流的殺傷力更具毀滅性。缺乏脂肪儲備與有效滲透壓調節能力的稚魚，對冷緊迫毫無抵抗力。突發的 10°C 降溫會導致仔魚喪失游泳平衡能力、陷入冷昏迷（Cold coma），不僅直接致死率飆升，更使其成為掠食者眼中的極易獲取的獵物，最終引發大規模的群體死亡 </w:t>
      </w:r>
      <w:r w:rsidDel="00000000" w:rsidR="00000000" w:rsidRPr="00000000">
        <w:rPr>
          <w:rFonts w:ascii="Google Sans" w:cs="Google Sans" w:eastAsia="Google Sans" w:hAnsi="Google Sans"/>
          <w:color w:val="444746"/>
          <w:sz w:val="24"/>
          <w:szCs w:val="24"/>
          <w:vertAlign w:val="superscript"/>
          <w:rtl w:val="0"/>
        </w:rPr>
        <w:t xml:space="preserve">33</w:t>
      </w:r>
      <w:r w:rsidDel="00000000" w:rsidR="00000000" w:rsidRPr="00000000">
        <w:rPr>
          <w:rFonts w:ascii="Google Sans" w:cs="Google Sans" w:eastAsia="Google Sans" w:hAnsi="Google Sans"/>
          <w:color w:val="1f1f1f"/>
          <w:rtl w:val="0"/>
        </w:rPr>
        <w:t xml:space="preserve">。此時，北部水庫底泥（極育土）高達 3.50 MJ/m³·°C 的體積熱容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，能在冷鋒侵襲期間向底層微環境提供長達 72 小時的熱慣性釋放，成為北部稚魚免於遭受滅絕的唯一熱力學緩衝防線。</w:t>
      </w:r>
    </w:p>
    <w:p w:rsidR="00000000" w:rsidDel="00000000" w:rsidP="00000000" w:rsidRDefault="00000000" w:rsidRPr="00000000" w14:paraId="0000005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5.2 水位驟降與雄魚棄巢率 (Nest Abandonment) 的力學與心理關聯</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除了溫度的絕對支配外，水位的穩定性是大嘴黑鱸親代撫育成功的另一關鍵。大嘴黑鱸的產卵巢穴多築於水深 0.5 至 1.5 公尺的淺水沿岸帶。在台灣中南部水庫（如曾文、白河）及附屬埤塘，春季恰逢漫長枯水期的尾聲，不僅面臨每月高達 80 mm 的淨蒸發虧損，更常因應春耕灌溉需求而進行大規模的放水與抽排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。水位的急遽下降對堅守崗位護巢的雄魚構成生存與繁殖的雙重極端威脅。</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護巢雄魚對巢穴的忠誠度（Nest site fidelity）並非盲目，而是建立在一個複雜的生殖價值評估與代價權衡模型（Reproductive value trade-off model）之上。雄魚會持續評估當前守護的子代預期適應度，對比自身因護巢而面臨的體力耗損及死亡風險。當水位快速下降時，淺水巢穴暴露於大氣或極淺水域的風險急劇增加。這不僅導致巢穴微環境的水溫日夜震盪劇烈加劇，也使雄魚與魚卵更容易遭受鳥類等陸生掠食者的攻擊，或被風浪產生的水面剪應力直接破壞。</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現場遙測觀測與生態動力學模型明確指出，雄魚決定是否「棄巢（Nest Abandonment）」高度依賴於水位下降的絕對速率與殘存子代的數量。</w:t>
      </w:r>
    </w:p>
    <w:p w:rsidR="00000000" w:rsidDel="00000000" w:rsidP="00000000" w:rsidRDefault="00000000" w:rsidRPr="00000000" w14:paraId="0000005C">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棄巢閾值 (Abandonment Threshold)</w:t>
      </w:r>
      <w:r w:rsidDel="00000000" w:rsidR="00000000" w:rsidRPr="00000000">
        <w:rPr>
          <w:rFonts w:ascii="Google Sans" w:cs="Google Sans" w:eastAsia="Google Sans" w:hAnsi="Google Sans"/>
          <w:color w:val="1f1f1f"/>
          <w:rtl w:val="0"/>
        </w:rPr>
        <w:t xml:space="preserve">：當水位的下降速率超過 </w:t>
      </w:r>
      <w:r w:rsidDel="00000000" w:rsidR="00000000" w:rsidRPr="00000000">
        <w:rPr>
          <w:rFonts w:ascii="Google Sans" w:cs="Google Sans" w:eastAsia="Google Sans" w:hAnsi="Google Sans"/>
          <w:b w:val="1"/>
          <w:bCs w:val="1"/>
          <w:color w:val="1f1f1f"/>
          <w:rtl w:val="0"/>
        </w:rPr>
        <w:t xml:space="preserve">5 cm/day</w:t>
      </w:r>
      <w:r w:rsidDel="00000000" w:rsidR="00000000" w:rsidRPr="00000000">
        <w:rPr>
          <w:rFonts w:ascii="Google Sans" w:cs="Google Sans" w:eastAsia="Google Sans" w:hAnsi="Google Sans"/>
          <w:color w:val="1f1f1f"/>
          <w:rtl w:val="0"/>
        </w:rPr>
        <w:t xml:space="preserve"> 的警戒閾值，或累積水位下降超過 0.5 公尺，導致巢穴上覆的安全水深淺於 </w:t>
      </w:r>
      <w:r w:rsidDel="00000000" w:rsidR="00000000" w:rsidRPr="00000000">
        <w:rPr>
          <w:rFonts w:ascii="Google Sans" w:cs="Google Sans" w:eastAsia="Google Sans" w:hAnsi="Google Sans"/>
          <w:b w:val="1"/>
          <w:bCs w:val="1"/>
          <w:color w:val="1f1f1f"/>
          <w:rtl w:val="0"/>
        </w:rPr>
        <w:t xml:space="preserve">0.3 公尺</w:t>
      </w:r>
      <w:r w:rsidDel="00000000" w:rsidR="00000000" w:rsidRPr="00000000">
        <w:rPr>
          <w:rFonts w:ascii="Google Sans" w:cs="Google Sans" w:eastAsia="Google Sans" w:hAnsi="Google Sans"/>
          <w:color w:val="1f1f1f"/>
          <w:rtl w:val="0"/>
        </w:rPr>
        <w:t xml:space="preserve">時，雄魚會感受到極大的幽閉緊迫（Confinement stress）與立即的生存威脅 </w:t>
      </w:r>
      <w:r w:rsidDel="00000000" w:rsidR="00000000" w:rsidRPr="00000000">
        <w:rPr>
          <w:rFonts w:ascii="Google Sans" w:cs="Google Sans" w:eastAsia="Google Sans" w:hAnsi="Google Sans"/>
          <w:color w:val="444746"/>
          <w:sz w:val="24"/>
          <w:szCs w:val="24"/>
          <w:vertAlign w:val="superscript"/>
          <w:rtl w:val="0"/>
        </w:rPr>
        <w:t xml:space="preserve">34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5D">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棄巢效應與招募崩潰</w:t>
      </w:r>
      <w:r w:rsidDel="00000000" w:rsidR="00000000" w:rsidRPr="00000000">
        <w:rPr>
          <w:rFonts w:ascii="Google Sans" w:cs="Google Sans" w:eastAsia="Google Sans" w:hAnsi="Google Sans"/>
          <w:color w:val="1f1f1f"/>
          <w:rtl w:val="0"/>
        </w:rPr>
        <w:t xml:space="preserve">：一旦水位變動觸發此一心理與物理雙重閾值，即便巢中仍孕育著數以萬計健康的受精卵或剛孵化的卵黃囊稚魚，雄魚也會基於保全自身以求未來繁殖機會的演化本能，果斷放棄護巢，退回安全的深水區。失去雄魚持續煽水供氧以及驅趕巢穴掠食者（如藍鰓太陽魚、小型鯉科魚類）保護的巢穴，其魚卵與仔魚通常會在短短 24 至 48 小時內被掠食殆盡，或因底泥缺氧而窒息死亡，導致該區域的大嘴黑鱸年度招募率瞬間歸零 </w:t>
      </w:r>
      <w:r w:rsidDel="00000000" w:rsidR="00000000" w:rsidRPr="00000000">
        <w:rPr>
          <w:rFonts w:ascii="Google Sans" w:cs="Google Sans" w:eastAsia="Google Sans" w:hAnsi="Google Sans"/>
          <w:color w:val="444746"/>
          <w:sz w:val="24"/>
          <w:szCs w:val="24"/>
          <w:vertAlign w:val="superscript"/>
          <w:rtl w:val="0"/>
        </w:rPr>
        <w:t xml:space="preserve">36</w:t>
      </w:r>
      <w:r w:rsidDel="00000000" w:rsidR="00000000" w:rsidRPr="00000000">
        <w:rPr>
          <w:rFonts w:ascii="Google Sans" w:cs="Google Sans" w:eastAsia="Google Sans" w:hAnsi="Google Sans"/>
          <w:color w:val="1f1f1f"/>
          <w:rtl w:val="0"/>
        </w:rPr>
        <w:t xml:space="preserve">。在波多黎各 Lucchetti 水庫的長期追蹤案例中，產卵期間發生 11.2 公尺的極端水位下降，導致該年度族群招募率徹底崩潰（CPUE 降至 24.2）；相反地，在水位下降僅 2.6 公尺的相對穩定年份，招募量則激增 5 倍以上（CPUE 達 128.3） </w:t>
      </w:r>
      <w:r w:rsidDel="00000000" w:rsidR="00000000" w:rsidRPr="00000000">
        <w:rPr>
          <w:rFonts w:ascii="Google Sans" w:cs="Google Sans" w:eastAsia="Google Sans" w:hAnsi="Google Sans"/>
          <w:color w:val="444746"/>
          <w:sz w:val="24"/>
          <w:szCs w:val="24"/>
          <w:vertAlign w:val="superscript"/>
          <w:rtl w:val="0"/>
        </w:rPr>
        <w:t xml:space="preserve">35</w:t>
      </w:r>
      <w:r w:rsidDel="00000000" w:rsidR="00000000" w:rsidRPr="00000000">
        <w:rPr>
          <w:rFonts w:ascii="Google Sans" w:cs="Google Sans" w:eastAsia="Google Sans" w:hAnsi="Google Sans"/>
          <w:color w:val="1f1f1f"/>
          <w:rtl w:val="0"/>
        </w:rPr>
        <w:t xml:space="preserve">。這確鑿地證明了春季水位的微小震盪，具有毀滅整個大嘴黑鱸世代交替的驚人破壞力。</w:t>
      </w:r>
    </w:p>
    <w:p w:rsidR="00000000" w:rsidDel="00000000" w:rsidP="00000000" w:rsidRDefault="00000000" w:rsidRPr="00000000" w14:paraId="0000005E">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第六章：微環境化學毒理學：</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34"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與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1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對早期生命的致死機制</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如卷 0B 與 0D 建立的宏觀基準所述，當淺水產卵巢穴底部沉積物微環境中的溶解氧被旺盛的有機質異營分解耗盡時，底泥-水界面的氧化還原電位（Eh）將無可避免地向下崩跌。依照熱力學序列，系統會依序跌破硝酸鹽、錳、鐵還原帶，最終墜入硫酸鹽還原的深淵。這些無氧呼吸代謝所釋放的大量二價鐵（</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1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）與硫化氫（</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），對大嘴黑鱸毫無防備的卵與稚魚構成了極端的化學毒理學絞殺。</w:t>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6.1 硫化氫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4"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之急性毒理學與劑量-反應曲線</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在台灣南部高有機負載的管理池或高度富營養化的天然埤塘中，夏季或春末的高溫（水溫常飆升至 30°C 甚至 35°C 以上）扮演了催化劑的角色。根據微生物動力學的 </w:t>
      </w:r>
      <w:r w:rsidDel="00000000" w:rsidR="00000000" w:rsidRPr="00000000">
        <w:rPr>
          <w:rFonts w:ascii="Google Sans" w:cs="Google Sans" w:eastAsia="Google Sans" w:hAnsi="Google Sans"/>
          <w:color w:val="1f1f1f"/>
        </w:rPr>
        <w:drawing>
          <wp:inline distB="19050" distT="19050" distL="19050" distR="19050">
            <wp:extent cx="858143" cy="228838"/>
            <wp:effectExtent b="0" l="0" r="0" t="0"/>
            <wp:docPr id="15"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858143" cy="22883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溫度係數定律，高溫環境促使底泥微生物耗氧量呈非線性倍增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。這導致底層 Eh 迅速崩塌並跌破 -150 mV 的臨界點，觸發硫酸鹽還原菌以高達 </w:t>
      </w:r>
      <w:r w:rsidDel="00000000" w:rsidR="00000000" w:rsidRPr="00000000">
        <w:rPr>
          <w:rFonts w:ascii="Google Sans" w:cs="Google Sans" w:eastAsia="Google Sans" w:hAnsi="Google Sans"/>
          <w:b w:val="1"/>
          <w:bCs w:val="1"/>
          <w:color w:val="1f1f1f"/>
          <w:rtl w:val="0"/>
        </w:rPr>
        <w:t xml:space="preserve">19 至 281 mmol/m²/day</w:t>
      </w:r>
      <w:r w:rsidDel="00000000" w:rsidR="00000000" w:rsidRPr="00000000">
        <w:rPr>
          <w:rFonts w:ascii="Google Sans" w:cs="Google Sans" w:eastAsia="Google Sans" w:hAnsi="Google Sans"/>
          <w:color w:val="1f1f1f"/>
          <w:rtl w:val="0"/>
        </w:rPr>
        <w:t xml:space="preserve"> 的驚人速率將硫酸根轉換為劇毒的硫化氫（</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6"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2">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致死機制</w:t>
      </w:r>
      <w:r w:rsidDel="00000000" w:rsidR="00000000" w:rsidRPr="00000000">
        <w:rPr>
          <w:rFonts w:ascii="Google Sans" w:cs="Google Sans" w:eastAsia="Google Sans" w:hAnsi="Google Sans"/>
          <w:color w:val="1f1f1f"/>
          <w:rtl w:val="0"/>
        </w:rPr>
        <w:t xml:space="preserve">：未解離的硫化氫（</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）氣體分子因不帶電荷且具備極強的脂溶性，能夠毫無阻礙地穿透魚卵的半透性外膜，以及稚魚極度脆弱且缺乏防禦的鰓上皮細胞。進入魚體血液與組織後，</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8"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會與粒線體內細胞色素 c 氧化酶（Cytochrome c oxidase）核心的鐵離子產生極為強烈的配位結合，徹底阻斷細胞呼吸的電子傳遞鏈。這導致稚魚細胞在富氧環境中依然無法利用氧氣，陷入致命的「組織毒性缺氧（Histotoxic hypoxia）」，進而引發中樞神經系統衰竭與窒息死亡 </w:t>
      </w:r>
      <w:r w:rsidDel="00000000" w:rsidR="00000000" w:rsidRPr="00000000">
        <w:rPr>
          <w:rFonts w:ascii="Google Sans" w:cs="Google Sans" w:eastAsia="Google Sans" w:hAnsi="Google Sans"/>
          <w:color w:val="444746"/>
          <w:sz w:val="24"/>
          <w:szCs w:val="24"/>
          <w:vertAlign w:val="superscript"/>
          <w:rtl w:val="0"/>
        </w:rPr>
        <w:t xml:space="preserve">38</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3">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劑量-反應 (Dose-Response) 與 LC50</w:t>
      </w:r>
      <w:r w:rsidDel="00000000" w:rsidR="00000000" w:rsidRPr="00000000">
        <w:rPr>
          <w:rFonts w:ascii="Google Sans" w:cs="Google Sans" w:eastAsia="Google Sans" w:hAnsi="Google Sans"/>
          <w:color w:val="1f1f1f"/>
          <w:rtl w:val="0"/>
        </w:rPr>
        <w:t xml:space="preserve">：大嘴黑鱸的早期生命階段對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9"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極度敏感，其毒理學容忍度極低。毒理學實驗建立的劑量-反應數據顯示，對於稚魚與成魚，其 96 小時半致死濃度（96-h LC50）極其微小，約介於 </w:t>
      </w:r>
      <w:r w:rsidDel="00000000" w:rsidR="00000000" w:rsidRPr="00000000">
        <w:rPr>
          <w:rFonts w:ascii="Google Sans" w:cs="Google Sans" w:eastAsia="Google Sans" w:hAnsi="Google Sans"/>
          <w:b w:val="1"/>
          <w:bCs w:val="1"/>
          <w:color w:val="1f1f1f"/>
          <w:rtl w:val="0"/>
        </w:rPr>
        <w:t xml:space="preserve">0.0316 mg/L 至 0.0297 mg/L</w:t>
      </w:r>
      <w:r w:rsidDel="00000000" w:rsidR="00000000" w:rsidRPr="00000000">
        <w:rPr>
          <w:rFonts w:ascii="Google Sans" w:cs="Google Sans" w:eastAsia="Google Sans" w:hAnsi="Google Sans"/>
          <w:color w:val="1f1f1f"/>
          <w:rtl w:val="0"/>
        </w:rPr>
        <w:t xml:space="preserve"> 之間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。而在遠低於致死濃度的亞致死（Sub-lethal）區間，毒性效應依然顯著：</w:t>
      </w:r>
    </w:p>
    <w:p w:rsidR="00000000" w:rsidDel="00000000" w:rsidP="00000000" w:rsidRDefault="00000000" w:rsidRPr="00000000" w14:paraId="00000064">
      <w:pPr>
        <w:numPr>
          <w:ilvl w:val="1"/>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975" w:hanging="360"/>
      </w:pPr>
      <w:r w:rsidDel="00000000" w:rsidR="00000000" w:rsidRPr="00000000">
        <w:rPr>
          <w:rFonts w:ascii="Google Sans" w:cs="Google Sans" w:eastAsia="Google Sans" w:hAnsi="Google Sans"/>
          <w:b w:val="1"/>
          <w:bCs w:val="1"/>
          <w:color w:val="1f1f1f"/>
          <w:rtl w:val="0"/>
        </w:rPr>
        <w:t xml:space="preserve">0.0007 mg/L</w:t>
      </w:r>
      <w:r w:rsidDel="00000000" w:rsidR="00000000" w:rsidRPr="00000000">
        <w:rPr>
          <w:rFonts w:ascii="Google Sans" w:cs="Google Sans" w:eastAsia="Google Sans" w:hAnsi="Google Sans"/>
          <w:color w:val="1f1f1f"/>
          <w:rtl w:val="0"/>
        </w:rPr>
        <w:t xml:space="preserve">：暴露於此微量濃度下，大嘴黑鱸的求偶與產卵行為即開始受到明顯抑制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5">
      <w:pPr>
        <w:numPr>
          <w:ilvl w:val="1"/>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975" w:hanging="360"/>
      </w:pPr>
      <w:r w:rsidDel="00000000" w:rsidR="00000000" w:rsidRPr="00000000">
        <w:rPr>
          <w:rFonts w:ascii="Google Sans" w:cs="Google Sans" w:eastAsia="Google Sans" w:hAnsi="Google Sans"/>
          <w:b w:val="1"/>
          <w:bCs w:val="1"/>
          <w:color w:val="1f1f1f"/>
          <w:rtl w:val="0"/>
        </w:rPr>
        <w:t xml:space="preserve">0.0027 mg/L</w:t>
      </w:r>
      <w:r w:rsidDel="00000000" w:rsidR="00000000" w:rsidRPr="00000000">
        <w:rPr>
          <w:rFonts w:ascii="Google Sans" w:cs="Google Sans" w:eastAsia="Google Sans" w:hAnsi="Google Sans"/>
          <w:color w:val="1f1f1f"/>
          <w:rtl w:val="0"/>
        </w:rPr>
        <w:t xml:space="preserve">：濃度微升至此，所有的生殖活動與護巢行為將被完全終止與消除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6">
      <w:pPr>
        <w:numPr>
          <w:ilvl w:val="1"/>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975" w:hanging="360"/>
      </w:pPr>
      <w:r w:rsidDel="00000000" w:rsidR="00000000" w:rsidRPr="00000000">
        <w:rPr>
          <w:rFonts w:ascii="Google Sans" w:cs="Google Sans" w:eastAsia="Google Sans" w:hAnsi="Google Sans"/>
          <w:b w:val="1"/>
          <w:bCs w:val="1"/>
          <w:color w:val="1f1f1f"/>
          <w:rtl w:val="0"/>
        </w:rPr>
        <w:t xml:space="preserve">大於 0.1 mg/L</w:t>
      </w:r>
      <w:r w:rsidDel="00000000" w:rsidR="00000000" w:rsidRPr="00000000">
        <w:rPr>
          <w:rFonts w:ascii="Google Sans" w:cs="Google Sans" w:eastAsia="Google Sans" w:hAnsi="Google Sans"/>
          <w:color w:val="1f1f1f"/>
          <w:rtl w:val="0"/>
        </w:rPr>
        <w:t xml:space="preserve">：稚魚將出現嚴重的神經毒性症狀，包括喪失游泳平衡感、異常抽搐，並在數小時內暴斃。如卷 0D 推算，在南部淺水池塘極端缺氧情況下，單日累積的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20"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濃度可能飆升至 8.5 mg/L，此劑量為 LC50 的數百倍，將對巢穴內的早期生命造成毀滅性的瞬間全軍覆沒。美國 EPA 基於這些數據，建議淡水水生生物的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1"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絕對安全基準必須嚴格控制在 0.002 mg/L 以下 </w:t>
      </w:r>
      <w:r w:rsidDel="00000000" w:rsidR="00000000" w:rsidRPr="00000000">
        <w:rPr>
          <w:rFonts w:ascii="Google Sans" w:cs="Google Sans" w:eastAsia="Google Sans" w:hAnsi="Google Sans"/>
          <w:color w:val="444746"/>
          <w:sz w:val="24"/>
          <w:szCs w:val="24"/>
          <w:vertAlign w:val="superscript"/>
          <w:rtl w:val="0"/>
        </w:rPr>
        <w:t xml:space="preserve">41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7">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6.2 亞鐵離子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之鰓部沉澱物理窒息與氧化逆境</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將焦點轉向台灣北部以極育土為主的微酸性水域（pH 4.5–5.5）。由於母質富含鐵氧化物，當微環境 Eh 跌至 0 至 -100 mV 區間時，厭氧鐵還原菌會大量啟動，將固態三價鐵還原為高溶解度的二價亞鐵離子（</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），其釋放速率達 </w:t>
      </w:r>
      <w:r w:rsidDel="00000000" w:rsidR="00000000" w:rsidRPr="00000000">
        <w:rPr>
          <w:rFonts w:ascii="Google Sans" w:cs="Google Sans" w:eastAsia="Google Sans" w:hAnsi="Google Sans"/>
          <w:b w:val="1"/>
          <w:bCs w:val="1"/>
          <w:color w:val="1f1f1f"/>
          <w:rtl w:val="0"/>
        </w:rPr>
        <w:t xml:space="preserve">10 至 50 mmol/m²/day</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9">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致死機制與 LC50</w:t>
      </w:r>
      <w:r w:rsidDel="00000000" w:rsidR="00000000" w:rsidRPr="00000000">
        <w:rPr>
          <w:rFonts w:ascii="Google Sans" w:cs="Google Sans" w:eastAsia="Google Sans" w:hAnsi="Google Sans"/>
          <w:color w:val="1f1f1f"/>
          <w:rtl w:val="0"/>
        </w:rPr>
        <w:t xml:space="preserve">：相較於硫化氫，</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的絕對致死濃度較高。毒理學數據指出，魚類對可溶性鐵的 96 小時半致死濃度（96-h LC50）約落在 </w:t>
      </w:r>
      <w:r w:rsidDel="00000000" w:rsidR="00000000" w:rsidRPr="00000000">
        <w:rPr>
          <w:rFonts w:ascii="Google Sans" w:cs="Google Sans" w:eastAsia="Google Sans" w:hAnsi="Google Sans"/>
          <w:b w:val="1"/>
          <w:bCs w:val="1"/>
          <w:color w:val="1f1f1f"/>
          <w:rtl w:val="0"/>
        </w:rPr>
        <w:t xml:space="preserve">28 mg/L 至 47 mg/L</w:t>
      </w:r>
      <w:r w:rsidDel="00000000" w:rsidR="00000000" w:rsidRPr="00000000">
        <w:rPr>
          <w:rFonts w:ascii="Google Sans" w:cs="Google Sans" w:eastAsia="Google Sans" w:hAnsi="Google Sans"/>
          <w:color w:val="1f1f1f"/>
          <w:rtl w:val="0"/>
        </w:rPr>
        <w:t xml:space="preserve"> 的範圍內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。然而，其對大嘴黑鱸稚魚的強大殺傷力，並非源於直接的細胞內部毒性，而是源於極具破壞性的「物理性窒息」與「氧化壓力（Oxidative Stress）」。當孔隙水中高濃度的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向上湧升，接觸到巢穴上部富含氧氣的水流或稚魚周邊水體時，會迅速被重新氧化並水解，生成大量無定形的氫氧化鐵（</w:t>
      </w:r>
      <w:r w:rsidDel="00000000" w:rsidR="00000000" w:rsidRPr="00000000">
        <w:rPr>
          <w:rFonts w:ascii="Google Sans" w:cs="Google Sans" w:eastAsia="Google Sans" w:hAnsi="Google Sans"/>
          <w:color w:val="1f1f1f"/>
        </w:rPr>
        <w:drawing>
          <wp:inline distB="19050" distT="19050" distL="19050" distR="19050">
            <wp:extent cx="761405" cy="228421"/>
            <wp:effectExtent b="0" l="0" r="0" t="0"/>
            <wp:docPr id="6"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761405" cy="228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）紅棕色膠狀沉澱物（鐵絮凝體）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A">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鰓部組織破壞</w:t>
      </w:r>
      <w:r w:rsidDel="00000000" w:rsidR="00000000" w:rsidRPr="00000000">
        <w:rPr>
          <w:rFonts w:ascii="Google Sans" w:cs="Google Sans" w:eastAsia="Google Sans" w:hAnsi="Google Sans"/>
          <w:color w:val="1f1f1f"/>
          <w:rtl w:val="0"/>
        </w:rPr>
        <w:t xml:space="preserve">：這些新生成的鐵膠體極具黏性，會大量附著並沉澱於稚魚剛發育且極度脆弱的鰓絲（Gill filaments）上。沉積物不僅構成物理性的氣體交換屏障，更會刺激原發性鰓上皮細胞發生防禦性增生、肥大，最終導致相鄰鰓片融合（Fusion of lamellae）與上皮組織壞死，徹底摧毀稚魚的呼吸與離子滲透壓調節能力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。同時，過量的鐵進入體內會催化芬頓反應（Fenton reaction），產生極具破壞性的羥基自由基（ROS），引發嚴重的脂質過氧化與肝臟損傷，大幅削弱稚魚的免疫力，使其對環境中潛伏的病原體（如嗜水氣單胞菌 </w:t>
      </w:r>
      <w:r w:rsidDel="00000000" w:rsidR="00000000" w:rsidRPr="00000000">
        <w:rPr>
          <w:rFonts w:ascii="Google Sans" w:cs="Google Sans" w:eastAsia="Google Sans" w:hAnsi="Google Sans"/>
          <w:i w:val="1"/>
          <w:iCs w:val="1"/>
          <w:color w:val="1f1f1f"/>
          <w:rtl w:val="0"/>
        </w:rPr>
        <w:t xml:space="preserve">Aeromonas hydrophila</w:t>
      </w:r>
      <w:r w:rsidDel="00000000" w:rsidR="00000000" w:rsidRPr="00000000">
        <w:rPr>
          <w:rFonts w:ascii="Google Sans" w:cs="Google Sans" w:eastAsia="Google Sans" w:hAnsi="Google Sans"/>
          <w:color w:val="1f1f1f"/>
          <w:rtl w:val="0"/>
        </w:rPr>
        <w:t xml:space="preserve">）的易感性急劇上升，引發次發性的大規模感染死亡 </w:t>
      </w:r>
      <w:r w:rsidDel="00000000" w:rsidR="00000000" w:rsidRPr="00000000">
        <w:rPr>
          <w:rFonts w:ascii="Google Sans" w:cs="Google Sans" w:eastAsia="Google Sans" w:hAnsi="Google Sans"/>
          <w:color w:val="444746"/>
          <w:sz w:val="24"/>
          <w:szCs w:val="24"/>
          <w:vertAlign w:val="superscript"/>
          <w:rtl w:val="0"/>
        </w:rPr>
        <w:t xml:space="preserve">44</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B">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6.3 演化防禦：自然去毒機制 (Natural Detoxification Mechanisms)</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面對險惡的底棲毒理環境，大嘴黑鱸在演化上發展出了精妙的築巢偏好以規避風險。雄魚在選擇產卵巢穴時，強烈偏好挺水或沉水植物的活體根系周邊 </w:t>
      </w:r>
      <w:r w:rsidDel="00000000" w:rsidR="00000000" w:rsidRPr="00000000">
        <w:rPr>
          <w:rFonts w:ascii="Google Sans" w:cs="Google Sans" w:eastAsia="Google Sans" w:hAnsi="Google Sans"/>
          <w:color w:val="444746"/>
          <w:sz w:val="24"/>
          <w:szCs w:val="24"/>
          <w:vertAlign w:val="superscript"/>
          <w:rtl w:val="0"/>
        </w:rPr>
        <w:t xml:space="preserve">12</w:t>
      </w:r>
      <w:r w:rsidDel="00000000" w:rsidR="00000000" w:rsidRPr="00000000">
        <w:rPr>
          <w:rFonts w:ascii="Google Sans" w:cs="Google Sans" w:eastAsia="Google Sans" w:hAnsi="Google Sans"/>
          <w:color w:val="1f1f1f"/>
          <w:rtl w:val="0"/>
        </w:rPr>
        <w:t xml:space="preserve">。這不僅是為了物理上的隱蔽防禦，更是一種高明的「生化去毒策略（Biochemical Detoxification Strategy）」：</w:t>
      </w:r>
    </w:p>
    <w:p w:rsidR="00000000" w:rsidDel="00000000" w:rsidP="00000000" w:rsidRDefault="00000000" w:rsidRPr="00000000" w14:paraId="0000006D">
      <w:pPr>
        <w:numPr>
          <w:ilvl w:val="0"/>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植物根際泌氧 (Radial Oxygen Loss, ROL) 氧化圈</w:t>
      </w:r>
      <w:r w:rsidDel="00000000" w:rsidR="00000000" w:rsidRPr="00000000">
        <w:rPr>
          <w:rFonts w:ascii="Google Sans" w:cs="Google Sans" w:eastAsia="Google Sans" w:hAnsi="Google Sans"/>
          <w:color w:val="1f1f1f"/>
          <w:rtl w:val="0"/>
        </w:rPr>
        <w:t xml:space="preserve">：健康的水生植物（如蘆葦、苦草）為了自身根系的存活，會透過發達的通氣組織（Aerenchyma）將大氣或光合作用產生的氧氣向下輸送至根部，並向周圍的缺氧沉積物微量滲出氧氣（ROL）。這在錯綜複雜的根系周圍形成了一個數毫米厚的微型「高 Eh 氧化圈」。當底泥深處擴散上來的劇毒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或可溶性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8"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進入此氧化圈時，會立刻在化學與生物催化下，被氧化為無毒的硫酸鹽（</w:t>
      </w:r>
      <w:r w:rsidDel="00000000" w:rsidR="00000000" w:rsidRPr="00000000">
        <w:rPr>
          <w:rFonts w:ascii="Google Sans" w:cs="Google Sans" w:eastAsia="Google Sans" w:hAnsi="Google Sans"/>
          <w:color w:val="1f1f1f"/>
        </w:rPr>
        <w:drawing>
          <wp:inline distB="19050" distT="19050" distL="19050" distR="19050">
            <wp:extent cx="443656" cy="226548"/>
            <wp:effectExtent b="0" l="0" r="0" t="0"/>
            <wp:docPr id="9"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443656" cy="226548"/>
                    </a:xfrm>
                    <a:prstGeom prst="rect"/>
                    <a:ln/>
                  </pic:spPr>
                </pic:pic>
              </a:graphicData>
            </a:graphic>
          </wp:inline>
        </w:drawing>
      </w:r>
      <w:r w:rsidDel="00000000" w:rsidR="00000000" w:rsidRPr="00000000">
        <w:rPr>
          <w:rFonts w:ascii="Google Sans" w:cs="Google Sans" w:eastAsia="Google Sans" w:hAnsi="Google Sans"/>
          <w:color w:val="1f1f1f"/>
          <w:rtl w:val="0"/>
        </w:rPr>
        <w:t xml:space="preserve">）與固態的三價鐵斑（Iron plaque）沉澱包裹在根系表面。這道植物築起的化學防護牆，在毒氣瀰漫的底泥中為魚卵與稚魚開闢出了一個清淨的微型化學庇護所。</w:t>
      </w:r>
    </w:p>
    <w:p w:rsidR="00000000" w:rsidDel="00000000" w:rsidP="00000000" w:rsidRDefault="00000000" w:rsidRPr="00000000" w14:paraId="0000006E">
      <w:pPr>
        <w:numPr>
          <w:ilvl w:val="0"/>
          <w:numId w:val="8"/>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腐植質錯合解毒 (Humic Complexation)</w:t>
      </w:r>
      <w:r w:rsidDel="00000000" w:rsidR="00000000" w:rsidRPr="00000000">
        <w:rPr>
          <w:rFonts w:ascii="Google Sans" w:cs="Google Sans" w:eastAsia="Google Sans" w:hAnsi="Google Sans"/>
          <w:color w:val="1f1f1f"/>
          <w:rtl w:val="0"/>
        </w:rPr>
        <w:t xml:space="preserve">：在北部極育土水域，豐富的溶解性有機碳（DOC）與腐植酸具有強大的金屬螯合能力。龐大的腐植酸分子能與微環境中游離的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10"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或微量重金屬形成穩定的錯合物（Complexes）。這種螯合作用不僅減少了游離鐵離子催化自由基生成的機率，更顯著降低了金屬的生物可利用性（Bioavailability）與進入稚魚體內的滲透率，從而在化學層面上大幅削弱了金屬離子的急性毒性 </w:t>
      </w:r>
      <w:r w:rsidDel="00000000" w:rsidR="00000000" w:rsidRPr="00000000">
        <w:rPr>
          <w:rFonts w:ascii="Google Sans" w:cs="Google Sans" w:eastAsia="Google Sans" w:hAnsi="Google Sans"/>
          <w:color w:val="444746"/>
          <w:sz w:val="24"/>
          <w:szCs w:val="24"/>
          <w:vertAlign w:val="superscript"/>
          <w:rtl w:val="0"/>
        </w:rPr>
        <w:t xml:space="preserve">46</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6F">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第七章：化學毒理與熱力學時間軸之疊加致死風險模型 (14–18°C 產卵期)</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綜合上述對巨觀氣候強迫、水文震盪、底質流體力學以及微觀化學毒理學的詳盡量化分析，我們可針對台灣大嘴黑鱸最脆弱的核心產卵與孵化期（水溫穩定於 14°C 至 18°C，通常為每年的二月至四月），建構一個將物理、化學與生態風險進行時間軸疊加的三維致死風險模型。大嘴黑鱸的繁衍成功與否，猶如在極端環境強迫的鋼索上尋求平衡。</w:t>
      </w:r>
    </w:p>
    <w:p w:rsidR="00000000" w:rsidDel="00000000" w:rsidP="00000000" w:rsidRDefault="00000000" w:rsidRPr="00000000" w14:paraId="00000071">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早春啟動期與冷緊迫疊加 (14–16°C)</w:t>
      </w:r>
      <w:r w:rsidDel="00000000" w:rsidR="00000000" w:rsidRPr="00000000">
        <w:rPr>
          <w:rFonts w:ascii="Google Sans" w:cs="Google Sans" w:eastAsia="Google Sans" w:hAnsi="Google Sans"/>
          <w:color w:val="1f1f1f"/>
          <w:rtl w:val="0"/>
        </w:rPr>
        <w:t xml:space="preserve">： 此時期生殖週期剛剛啟動。北部水域受華南雲雨帶與鋒面系統頻繁侵襲，水體經常面臨 24 小時內 4 至 8°C 的劇烈氣溫驟降（冷鋒過境）。雖然極育土底質高達 3.50 MJ/m³·°C 的體積熱容能提供 72 小時的熱力學遲滯緩衝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，但表層水溫的驟降仍可能觸發親魚生理防禦機制，抑制血管新生並誘發卵母細胞凋亡，強制暫停產卵；若親魚已產卵，遭遇 10°C 極端降幅將導致繁衍週期面臨 2 至 3 週的度日復原延遲 </w:t>
      </w:r>
      <w:r w:rsidDel="00000000" w:rsidR="00000000" w:rsidRPr="00000000">
        <w:rPr>
          <w:rFonts w:ascii="Google Sans" w:cs="Google Sans" w:eastAsia="Google Sans" w:hAnsi="Google Sans"/>
          <w:color w:val="444746"/>
          <w:sz w:val="24"/>
          <w:szCs w:val="24"/>
          <w:vertAlign w:val="superscript"/>
          <w:rtl w:val="0"/>
        </w:rPr>
        <w:t xml:space="preserve">29</w:t>
      </w:r>
      <w:r w:rsidDel="00000000" w:rsidR="00000000" w:rsidRPr="00000000">
        <w:rPr>
          <w:rFonts w:ascii="Google Sans" w:cs="Google Sans" w:eastAsia="Google Sans" w:hAnsi="Google Sans"/>
          <w:color w:val="1f1f1f"/>
          <w:rtl w:val="0"/>
        </w:rPr>
        <w:t xml:space="preserve">。更致命的是，春雨沖刷極育土集水區，帶來大量懸浮高嶺石膠體。若此時發生排卵，受精卵將同時面臨「低溫導致胚胎發育極度遲緩」與「高濃度黏粒（&gt;139 mg/L）包覆卵膜導致 Fick's Law 氧氣擴散徹底阻斷」的雙重致命危機，孵化率將輕易跌破 57.7% </w:t>
      </w:r>
      <w:r w:rsidDel="00000000" w:rsidR="00000000" w:rsidRPr="00000000">
        <w:rPr>
          <w:rFonts w:ascii="Google Sans" w:cs="Google Sans" w:eastAsia="Google Sans" w:hAnsi="Google Sans"/>
          <w:color w:val="444746"/>
          <w:sz w:val="24"/>
          <w:szCs w:val="24"/>
          <w:vertAlign w:val="superscript"/>
          <w:rtl w:val="0"/>
        </w:rPr>
        <w:t xml:space="preserve">25</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2">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盛產期與水文、毒理疊加 (16–18°C)</w:t>
      </w:r>
      <w:r w:rsidDel="00000000" w:rsidR="00000000" w:rsidRPr="00000000">
        <w:rPr>
          <w:rFonts w:ascii="Google Sans" w:cs="Google Sans" w:eastAsia="Google Sans" w:hAnsi="Google Sans"/>
          <w:color w:val="1f1f1f"/>
          <w:rtl w:val="0"/>
        </w:rPr>
        <w:t xml:space="preserve">： 隨著氣候回暖，繁殖活動達到高峰。然而，此時南部水域進入枯水期最嚴峻的階段。每月高達 80 mm 的淨水分虧損，加上春耕農業的大量抽水灌溉，極易導致水庫與埤塘水位發生劇烈震盪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。若水位每日下降速率逼近 5 cm/day 的閾值，或淺水巢穴水深降至 0.3 公尺以下，將全面觸發雄魚的生存警戒，引發大規模、毀滅性的集體棄巢事件 </w:t>
      </w:r>
      <w:r w:rsidDel="00000000" w:rsidR="00000000" w:rsidRPr="00000000">
        <w:rPr>
          <w:rFonts w:ascii="Google Sans" w:cs="Google Sans" w:eastAsia="Google Sans" w:hAnsi="Google Sans"/>
          <w:color w:val="444746"/>
          <w:sz w:val="24"/>
          <w:szCs w:val="24"/>
          <w:vertAlign w:val="superscript"/>
          <w:rtl w:val="0"/>
        </w:rPr>
        <w:t xml:space="preserve">34</w:t>
      </w:r>
      <w:r w:rsidDel="00000000" w:rsidR="00000000" w:rsidRPr="00000000">
        <w:rPr>
          <w:rFonts w:ascii="Google Sans" w:cs="Google Sans" w:eastAsia="Google Sans" w:hAnsi="Google Sans"/>
          <w:color w:val="1f1f1f"/>
          <w:rtl w:val="0"/>
        </w:rPr>
        <w:t xml:space="preserve">。 棄巢的後果不僅是掠食者的入侵，更是化學毒理的失控。失去雄魚持續煽水提供富氧水流的巢穴，其微環境的溶解氧將被底泥有機質迅速耗盡。伴隨南部逐漸攀升的高溫與 </w:t>
      </w:r>
      <w:r w:rsidDel="00000000" w:rsidR="00000000" w:rsidRPr="00000000">
        <w:rPr>
          <w:rFonts w:ascii="Google Sans" w:cs="Google Sans" w:eastAsia="Google Sans" w:hAnsi="Google Sans"/>
          <w:color w:val="1f1f1f"/>
        </w:rPr>
        <w:drawing>
          <wp:inline distB="19050" distT="19050" distL="19050" distR="19050">
            <wp:extent cx="858143" cy="228838"/>
            <wp:effectExtent b="0" l="0" r="0" t="0"/>
            <wp:docPr id="4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858143" cy="22883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的微生物代謝放大效應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，底層 Eh 值將無阻力地崩跌至 -150 mV 以下。此時，高達 281 mmol/m²/day 的硫酸鹽還原反應將釋出致命的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44"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氣體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。一旦巢穴內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4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局部累積濃度突破 0.0316 mg/L 的 LC50 致死線，該批次失去護巢的胚胎將在數小時內因細胞色素 c 氧化酶受阻而全數窒息壞死 </w:t>
      </w:r>
      <w:r w:rsidDel="00000000" w:rsidR="00000000" w:rsidRPr="00000000">
        <w:rPr>
          <w:rFonts w:ascii="Google Sans" w:cs="Google Sans" w:eastAsia="Google Sans" w:hAnsi="Google Sans"/>
          <w:color w:val="444746"/>
          <w:sz w:val="24"/>
          <w:szCs w:val="24"/>
          <w:vertAlign w:val="superscript"/>
          <w:rtl w:val="0"/>
        </w:rPr>
        <w:t xml:space="preserve">40</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73">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晚春孵化與稚魚上浮期 (&gt;18°C)</w:t>
      </w:r>
      <w:r w:rsidDel="00000000" w:rsidR="00000000" w:rsidRPr="00000000">
        <w:rPr>
          <w:rFonts w:ascii="Google Sans" w:cs="Google Sans" w:eastAsia="Google Sans" w:hAnsi="Google Sans"/>
          <w:color w:val="1f1f1f"/>
          <w:rtl w:val="0"/>
        </w:rPr>
        <w:t xml:space="preserve">： 水溫持續上升雖利於稚魚生長，但也將底棲微環境的化學演化速率推向極致。在北部水域，隨著有機質分解加劇，Eh 持續低迷導致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47"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以每日 50 mmol/m² 的高通量釋放入水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。剛孵化、游出巢穴（Swim-up）且鰓部尚未發育完全的稚魚，若暴露於此環境，湧升後被氧化沉澱的氫氧化鐵膠體將迅速覆蓋並堵塞稚魚鰓絲，引發組織壞死與氧化壓力崩潰（LC50 28–47 mg/L） </w:t>
      </w:r>
      <w:r w:rsidDel="00000000" w:rsidR="00000000" w:rsidRPr="00000000">
        <w:rPr>
          <w:rFonts w:ascii="Google Sans" w:cs="Google Sans" w:eastAsia="Google Sans" w:hAnsi="Google Sans"/>
          <w:color w:val="444746"/>
          <w:sz w:val="24"/>
          <w:szCs w:val="24"/>
          <w:vertAlign w:val="superscript"/>
          <w:rtl w:val="0"/>
        </w:rPr>
        <w:t xml:space="preserve">42</w:t>
      </w:r>
      <w:r w:rsidDel="00000000" w:rsidR="00000000" w:rsidRPr="00000000">
        <w:rPr>
          <w:rFonts w:ascii="Google Sans" w:cs="Google Sans" w:eastAsia="Google Sans" w:hAnsi="Google Sans"/>
          <w:color w:val="1f1f1f"/>
          <w:rtl w:val="0"/>
        </w:rPr>
        <w:t xml:space="preserve">。而在南部極淺水池塘中，高溫下的硫化氫與氨氮毒性成為壓垮稚魚存活率的最後一根稻草。</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5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綜上所述，在 14°C 至 18°C 的核心產卵時間軸上，台灣大嘴黑鱸的早期生命階段無時無刻不面臨著物理（冷緊迫、水位驟降）、化學（pH 梯度對精子的壓迫）與毒理學（</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50"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5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釋放與高嶺石窒息）的無情篩選。唯有構築於砂礫硬底之上，且巧妙依附於健康水草根際氧化圈（提供毒理庇護所與高達 3000 dynes/cm² 抗剪力）的個體，方能在這場地球化學與水文強迫的煉獄中，成功孕育出支撐下一個世代的強健族群。</w:t>
      </w:r>
    </w:p>
    <w:p w:rsidR="00000000" w:rsidDel="00000000" w:rsidP="00000000" w:rsidRDefault="00000000" w:rsidRPr="00000000" w14:paraId="00000075">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獨立區塊三：4A_Findings (白皮書量化發現)</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基於前述詳盡的地質化學、流體力學與毒理學論證，嚴格遵循《台灣大嘴黑鱸釣魚環境生態白皮書》之模型編制規範，萃取出結構化之數值發現矩陣。此等獨立量化輸出將作為繁衍存活率計算的絕對底層邏輯。</w:t>
      </w:r>
    </w:p>
    <w:p w:rsidR="00000000" w:rsidDel="00000000" w:rsidP="00000000" w:rsidRDefault="00000000" w:rsidRPr="00000000" w14:paraId="00000077">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V4A-01[pH 梯度與精子動力學]：於南部微鹼性水域（pH 6.5–7.5），大嘴黑鱸精子細胞膜 -ATPase 活性達最佳化，可維持高達 135-140 μm/s 的巔峰平均路徑速度（VAP），且在排入水中前 20 秒內具備極高受精能力 5；於北部極育土酸性水域（pH 4.5–5.5），質子壓迫癱瘓酶活性與鈣離子內流，預估游速驟降至 &lt;50 μm/s，有效運動壽命大幅縮短至 &lt;20 秒，對初始受精率產生嚴重的先天性耗損壓抑 6。｜[信心等級：高]</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8">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V4A-02[極育土腐植酸緩衝容量防護]：北部極育土釋放之腐植酸體系提供關鍵的 pH 緩衝容量，當微環境緩衝值大於 3 mmol L⁻¹ pH⁻¹ 時，能有效中和局部質子攻擊，防止受精卵膜（Chorion）因未解離酸浸入而發生異常的去礦化、軟化與滲透壓崩潰 9。｜[信心等級：中]</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9">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V4A-03[產卵巢幾何尺寸與底質選擇]：標準產卵巢穴直徑介於 45 至 60 公分，中心凹陷深度約 10 至 15 公分。雄魚築巢時展現強烈偏好：首選透水性佳之砂礫（Gravel）或水草根際，極度避開缺乏抗剪強度之軟泥（Soft mud）底質 12。｜[信心等級：高]</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A">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V4A-04[底質物理學與孵化成功率 (%) 斷層差異]：構築於砂礫硬底或人造產卵墊之巢穴，因水流滲透與溶氧交換極佳，孵化成功率常態性高達 90%–93% 21；若迫於無奈構築於軟泥底質，因微弱水流即造成泥沙揚起包覆與底泥極端缺氧窒息，孵化成功率暴跌至 20% 以下甚至全滅，兩者絕對孵化差異達 70% 以上 21。｜[信心等級：高]</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B">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V4A-05[卵附著強度與抗剪應力]：大嘴黑鱸分泌醣蛋白黏液之沉性受精卵，若附著於堅實基底或健康水生植物結構上，具備極強的物理黏附力，能抵抗高達 3000 dynes/cm² 的流體剪應力而不被剝離，安穩度過淺水波浪或漫流干擾 16。｜[信心等級：中]</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C">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V4A-06[微環境水流沖毀閾值]：巢穴微環境最適宜之底層流速為 0–3.0 cm/s，當底層微流速超過 6.0 cm/s 時將突破臨界啟動流速閾值，導致巢床物理結構崩塌與魚卵被強行沖刷流失 18。｜[信心等級：中]</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D">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V4A-07[菲克擴散定律與高嶺石泥殼窒息]：北部暴雨懸浮之微酸性高嶺石巨觀絮體包覆卵膜形成緻密泥殼。依據 Fick's Law ()，泥殼使氧氣擴散路徑（）遽增數百微米並封堵孔隙面積（），導致擴散通量（）銳減。當黏土濃度達 139 mg/L 時，孵化率由 100% 顯著折損至 57.7% 以下；若濃度 &gt;500 mg/L，孵化率跌至 30% 以下並伴隨高畸形率 25。｜[信心等級：中]</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E">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V4A-08[寒流驟降生理抑制與度日復原模型]：遭遇冬季或早春冷鋒，使水溫於 24 小時內發生 4–8°C 驟降（如 18°C 跌至 12°C）時，將引發冷緊迫，抑制性類固醇激素合成與血管新生，誘發卵母細胞凋亡，強制中斷排卵進程 29。親魚代謝活性復原遵循熱力學累積法則：水溫每下降 1°C，約需 1 天（1 degree-day）的穩定溫暖期才能復原 32。｜[信心等級：中]</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7F">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V4A-09[水位驟降與雄魚棄巢力學閾值]：繁殖期遭遇農業抽水或枯水導致水位快速下降，一旦降幅速率超過 5 cm/day，或巢穴上覆安全水深淺於 0.3 公尺，將觸發雄魚極大幽閉緊迫與生存警戒，引發大規模棄巢事件 34。失去雄魚護理之卵與稚魚通常於 24 至 48 小時內遭掠食或缺氧覆沒 36。｜[信心等級：中]</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80">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V4A-10[H₂S毒理與稚魚急性致死]：南部缺氧底質（Eh &lt; -150 mV）以高通量釋放劇毒硫化氫（19–281 mmol/m²/day），穿透細胞膜抑制細胞色素 c 氧化酶引發組織缺氧 38。大嘴黑鱸稚魚與成魚之 96-h LC50 極低，約落在 0.0316 mg/L 至 0.0297 mg/L；濃度僅達 0.0007 mg/L 即顯著抑制產卵行為，達 0.0027 mg/L 則生殖活動完全終止 40。｜[信心等級：高]</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81">
      <w:pPr>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V4A-11[Fe²⁺ 毒性 LC50 與物理窒息效應]：北部極育土微酸缺氧條件下釋放大量可溶性亞鐵離子（10–50 mmol/m²/day），魚類 96-h LC50 為 28–47 mg/L 42。湧升接觸溶氧後迅速氧化沉澱的氫氧化鐵（）膠體，會附著並導致稚魚鰓絲增生、融合與壞死，引發機械性窒息與嚴重的脂質過氧化損傷 42。｜[信心等級：高]</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82">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V4A-12[水生植物根際之化學去毒機制]：大嘴黑鱸偏好依附健康水生植物築巢，巧妙利用植物根際泌氧（Radial Oxygen Loss, ROL）效應形成的高 Eh 氧化圈，將底泥擴散之劇毒  與可溶性  迅速氧化為無毒硫酸鹽與固態鐵斑沉澱，結合腐植酸的重金屬螯合能力，為稚魚開闢免於化學毒害的生態庇護所 46。｜[信心等級：中]</w:t>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1f1f1f"/>
        </w:rPr>
      </w:r>
      <w:r w:rsidDel="00000000" w:rsidR="00000000" w:rsidRPr="00000000">
        <w:rPr>
          <w:rFonts w:ascii="Google Sans" w:cs="Google Sans" w:eastAsia="Google Sans" w:hAnsi="Google Sans"/>
          <w:color w:val="1f1f1f"/>
          <w:rtl w:val="0"/>
        </w:rPr>
      </w:r>
      <w:r w:rsidDel="00000000" w:rsidR="00000000" w:rsidRPr="00000000">
        <w:rPr>
          <w:rFonts w:ascii="Google Sans" w:cs="Google Sans" w:eastAsia="Google Sans" w:hAnsi="Google Sans"/>
          <w:color w:val="444746"/>
          <w:sz w:val="24"/>
          <w:szCs w:val="24"/>
          <w:vertAlign w:val="superscript"/>
          <w:rtl w:val="0"/>
        </w:rPr>
      </w:r>
      <w:r w:rsidDel="00000000" w:rsidR="00000000" w:rsidRPr="00000000">
        <w:rPr>
          <w:rFonts w:ascii="Google Sans" w:cs="Google Sans" w:eastAsia="Google Sans" w:hAnsi="Google Sans"/>
          <w:color w:val="1f1f1f"/>
          <w:rtl w:val="0"/>
        </w:rPr>
      </w:r>
    </w:p>
    <w:p w:rsidR="00000000" w:rsidDel="00000000" w:rsidP="00000000" w:rsidRDefault="00000000" w:rsidRPr="00000000" w14:paraId="00000082">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t>V4A-13[枯死水草替代基底卵附著特性]：大嘴黑鱸受精卵附著於枯死水草（菹草、水蘊草等）替代基底時，因莖葉表皮降解及生物膜滑移效應，有效抗剪應力估算為 1,200–1,500 dyne/cm²，較砂礫硬底質（3,000 dyne/cm²）衰減 50–60%（基於枯死植物表皮降解與生物膜滑移理論之推測）。實測中位數卵密度約 8.20 卵/cm²（中位數巢穴卵數 15,000 粒 / 有效附著面積約 1,829 cm²，依 Robinson (2017) 反推）；卵密度超過 10–12 卵/cm² 時，內層魚卵因物理性堆疊導致 Fick's Law 擴散通量崩潰，結合枯死水草持續耗氧腐敗，估算孵化率折損超過 50%（基於 Fick's Law 物理阻斷理論之推測）。｜[信心等級：低]</w:t>
      </w:r>
    </w:p>
    <w:p>
      <w:r>
        <w:t>V4A-14[Zone-B 繁衍窗口超前與底泥 Eh 首觸提前]：Zone-B（桃竹苗，林口台地）春季 22°C 激活閾值較 Zone-A（台北/宜蘭）提前 12–18 天達到（引用 B0-21）。因此 Zone-B 水體（水體 1 北部野生埤塘、水體 3 北部管理池）的繁衍周期啟動窗口相應提前 2 週左右（估算值，中等信心）。同時，Zone-B 底泥 Eh &lt; 0 mV 首觸時機為 5 月下旬（較 Zone-A 6 月中旬提前 3–4 週，引用 B0-22），意指 Zone-B 的 Fe²⁺ 毒性風險對孵化期稚魚的威脅時間窗口在春末即已啟動，護巢雄魚須於 Zone-B 更早開始應對底泥缺氧壓力。。[信心等級：中]。[來源：0D1 B0-21；B0-22；1A-13]</w:t>
      </w:r>
    </w:p>
    <w:p w:rsidR="00000000" w:rsidDel="00000000" w:rsidP="00000000" w:rsidRDefault="00000000" w:rsidRPr="00000000" w14:paraId="00000083">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rPr>
      </w:pPr>
      <w:r w:rsidDel="00000000" w:rsidR="00000000" w:rsidRPr="00000000">
        <w:pict>
          <v:rect style="width:0.0pt;height:1.5pt" o:hr="t" o:hrstd="t" o:hralign="center" fillcolor="#A0A0A0" stroked="f"/>
        </w:pict>
      </w:r>
      <w:r w:rsidDel="00000000" w:rsidR="00000000" w:rsidRPr="00000000">
        <w:rPr>
          <w:rFonts w:ascii="Google Sans" w:cs="Google Sans" w:eastAsia="Google Sans" w:hAnsi="Google Sans"/>
          <w:color w:val="1f1f1f"/>
          <w:rtl w:val="0"/>
        </w:rPr>
        <w:t xml:space="preserve">獨立區塊四：Carry_Forward_To_4B (向下游傳遞之模組參數)</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本區塊將本卷精煉而出之繁衍微環境生理參數、地質毒理邊界與流體力學破壞閾值進行標準化標籤宣告，以無縫對接並驅動《卷 4B》（涵蓋族群招募動態、首年生長曲線、棲地容量演算與世代交替存活模型）之後續數值模擬運算。</w:t>
      </w:r>
    </w:p>
    <w:p w:rsidR="00000000" w:rsidDel="00000000" w:rsidP="00000000" w:rsidRDefault="00000000" w:rsidRPr="00000000" w14:paraId="00000085">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[生殖水溫窗口與度日復原延遲]</w:t>
      </w:r>
      <w:r w:rsidDel="00000000" w:rsidR="00000000" w:rsidRPr="00000000">
        <w:rPr>
          <w:rFonts w:ascii="Google Sans" w:cs="Google Sans" w:eastAsia="Google Sans" w:hAnsi="Google Sans"/>
          <w:color w:val="1f1f1f"/>
          <w:rtl w:val="0"/>
        </w:rPr>
        <w:t>：(a) 參數類型：生理熱力學參數；(b) 產卵活動溫度閾值 15.5–22.5°C，寒流降溫復原常數 = 1 degree-day/°C drop (每降1°C需1日復原)；(c) 適用模型：族群年度產卵排程延遲估算與首年稚魚生長季壓縮模型；(d) 引用編號：4A-08</w:t>
      </w:r>
    </w:p>
    <w:p w:rsidR="00000000" w:rsidDel="00000000" w:rsidP="00000000" w:rsidRDefault="00000000" w:rsidRPr="00000000" w14:paraId="00000086">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[底質型態對應初始孵化存活率]</w:t>
      </w:r>
      <w:r w:rsidDel="00000000" w:rsidR="00000000" w:rsidRPr="00000000">
        <w:rPr>
          <w:rFonts w:ascii="Google Sans" w:cs="Google Sans" w:eastAsia="Google Sans" w:hAnsi="Google Sans"/>
          <w:color w:val="1f1f1f"/>
          <w:rtl w:val="0"/>
        </w:rPr>
        <w:t>：(a) 參數類型：生態工程學參數；(b) 砂礫/岩石/健康植物根系巢 = 90% 基準孵化存活率，軟底泥 (Soft mud) 巢 = &lt;20% 孵化存活率；(c) 適用模型：水庫不同底質棲地分區之初始魚苗絕對招募量 (Recruitment pool) 計算；(d) 引用編號：4A-04</w:t>
      </w:r>
    </w:p>
    <w:p w:rsidR="00000000" w:rsidDel="00000000" w:rsidP="00000000" w:rsidRDefault="00000000" w:rsidRPr="00000000" w14:paraId="00000087">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[巢穴微環境水流破壞閾值]</w:t>
      </w:r>
      <w:r w:rsidDel="00000000" w:rsidR="00000000" w:rsidRPr="00000000">
        <w:rPr>
          <w:rFonts w:ascii="Google Sans" w:cs="Google Sans" w:eastAsia="Google Sans" w:hAnsi="Google Sans"/>
          <w:color w:val="1f1f1f"/>
          <w:rtl w:val="0"/>
        </w:rPr>
        <w:t>：(a) 參數類型：流體動力學參數；(b) 最佳微型流速 0–3.0 cm/s，巢穴與卵粒物理毀滅閾值 &gt;6.0 cm/s；(c) 適用模型：極端暴雨地表逕流或水庫洩洪引發淺水漫流對繁衍破壞力之量化評估；(d) 引用編號：4A-06</w:t>
      </w:r>
    </w:p>
    <w:p w:rsidR="00000000" w:rsidDel="00000000" w:rsidP="00000000" w:rsidRDefault="00000000" w:rsidRPr="00000000" w14:paraId="00000088">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[卵粒附著強度極值]</w:t>
      </w:r>
      <w:r w:rsidDel="00000000" w:rsidR="00000000" w:rsidRPr="00000000">
        <w:rPr>
          <w:rFonts w:ascii="Google Sans" w:cs="Google Sans" w:eastAsia="Google Sans" w:hAnsi="Google Sans"/>
          <w:color w:val="1f1f1f"/>
          <w:rtl w:val="0"/>
        </w:rPr>
        <w:t>：(a) 參數類型：物理力學參數；(b) 正常發育沉性卵抗剪應力高達 3000 dynes/cm²；(c) 適用模型：波浪擾動或颱風水動力衝擊下卵粒剝離流失率演算；(d) 引用編號：4A-05</w:t>
      </w:r>
    </w:p>
    <w:p w:rsidR="00000000" w:rsidDel="00000000" w:rsidP="00000000" w:rsidRDefault="00000000" w:rsidRPr="00000000" w14:paraId="00000089">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[水位驟降棄巢心理物理閾值]：(a) 參數類型：生殖行為學參數；(b) 急性棄巢閾值：下降速率 &gt; 5 cm/day 或巢穴水深 &lt; 0.3 m；慢性蒸發速率（南部旱季）：淨虧損約 2 cm/week（基於 0D 所示 80 mm/month 淨水分虧損推算），若產卵初期淺水巢穴水深為 0.5 m，約 10 週即達 &lt; 0.3 m 曝露閾值，恰與整個產卵窗口期高度重疊；(c) 適用模型：南部旱季蒸發導致巢位慢性暴露之概率估算，及農業抽水引發急性族群毀滅率預測；(d) 引用編號：4A-09</w:t>
      </w:r>
    </w:p>
    <w:p w:rsidR="00000000" w:rsidDel="00000000" w:rsidP="00000000" w:rsidRDefault="00000000" w:rsidRPr="00000000" w14:paraId="0000008A">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color w:val="1f1f1f"/>
          <w:rtl w:val="0"/>
        </w:rPr>
        <w:t>[H₂S 毒理 LC50 與急性致死閾值]：(a) 參數類型：化學毒理學參數；(b) 稚魚/成魚 96-h LC50 = 0.0297–0.0316 mg/L，產卵完全終止閾值 = 0.0027 mg/L；(c) 適用模型：南部高有機負載池塘夏夜 Eh 崩潰引發稚魚大規模窒息致死率估算；(d) 引用編號：4A-10</w:t>
      </w:r>
    </w:p>
    <w:p w:rsidR="00000000" w:rsidDel="00000000" w:rsidP="00000000" w:rsidRDefault="00000000" w:rsidRPr="00000000" w14:paraId="0000008B">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[亞鐵離子 (</w:t>
      </w:r>
      <w:r w:rsidDel="00000000" w:rsidR="00000000" w:rsidRPr="00000000">
        <w:rPr>
          <w:rFonts w:ascii="Google Sans" w:cs="Google Sans" w:eastAsia="Google Sans" w:hAnsi="Google Sans"/>
          <w:b w:val="1"/>
          <w:bCs w:val="1"/>
          <w:color w:val="1f1f1f"/>
        </w:rPr>
        <w:t>Fe²⁺</w:t>
      </w:r>
      <w:r w:rsidDel="00000000" w:rsidR="00000000" w:rsidRPr="00000000">
        <w:rPr>
          <w:rFonts w:ascii="Google Sans" w:cs="Google Sans" w:eastAsia="Google Sans" w:hAnsi="Google Sans"/>
          <w:b w:val="1"/>
          <w:bCs w:val="1"/>
          <w:color w:val="1f1f1f"/>
          <w:rtl w:val="0"/>
        </w:rPr>
        <w:t xml:space="preserve">) 毒理 LC50 與致死機制]</w:t>
      </w:r>
      <w:r w:rsidDel="00000000" w:rsidR="00000000" w:rsidRPr="00000000">
        <w:rPr>
          <w:rFonts w:ascii="Google Sans" w:cs="Google Sans" w:eastAsia="Google Sans" w:hAnsi="Google Sans"/>
          <w:color w:val="1f1f1f"/>
          <w:rtl w:val="0"/>
        </w:rPr>
        <w:t>：(a) 參數類型：化學毒理學參數；(b) 魚類 96-h LC50 = 28–47 mg/L；(c) 適用模型：北部酸性底泥翻攪導致氫氧化鐵膠體引發稚魚鰓絲融合、機械性窒息及次發感染死亡率運算；(d) 引用編號：4A-11</w:t>
      </w:r>
    </w:p>
    <w:p w:rsidR="00000000" w:rsidDel="00000000" w:rsidP="00000000" w:rsidRDefault="00000000" w:rsidRPr="00000000" w14:paraId="0000008C">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[高嶺石膠體濁度物理悶殺率 (Fick's Law)]</w:t>
      </w:r>
      <w:r w:rsidDel="00000000" w:rsidR="00000000" w:rsidRPr="00000000">
        <w:rPr>
          <w:rFonts w:ascii="Google Sans" w:cs="Google Sans" w:eastAsia="Google Sans" w:hAnsi="Google Sans"/>
          <w:color w:val="1f1f1f"/>
          <w:rtl w:val="0"/>
        </w:rPr>
        <w:t>：(a) 參數類型：界面擴散化學參數；(b) 高嶺石懸浮濃度 &gt; 139 mg/L 時，孵化率折損至 57.7% 以下；&gt; 500 mg/L 時孵化率降至 &lt; 30%；(c) 適用模型：北部極育土水庫春雨侵襲後泥殼形成對胚胎缺氧悶殺率之量化模型；(d) 引用編號：4A-07</w:t>
      </w:r>
    </w:p>
    <w:p w:rsidR="00000000" w:rsidDel="00000000" w:rsidP="00000000" w:rsidRDefault="00000000" w:rsidRPr="00000000" w14:paraId="0000008D">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[精子游速之 pH 函數與極限]</w:t>
      </w:r>
      <w:r w:rsidDel="00000000" w:rsidR="00000000" w:rsidRPr="00000000">
        <w:rPr>
          <w:rFonts w:ascii="Google Sans" w:cs="Google Sans" w:eastAsia="Google Sans" w:hAnsi="Google Sans"/>
          <w:color w:val="1f1f1f"/>
          <w:rtl w:val="0"/>
        </w:rPr>
        <w:t>：(a) 參數類型：生殖化學參數；(b) pH 6.5–7.5 最佳游速達 135–140 μm/s；pH 5.5 時受質子壓迫游速跌至 &lt; 50 μm/s；(c) 適用模型：不同水系酸鹼基底對群體初始受精率先天折損之校正參數；(d) 引用編號：4A-01</w:t>
      </w:r>
    </w:p>
    <w:p w:rsidR="00000000" w:rsidDel="00000000" w:rsidP="00000000" w:rsidRDefault="00000000" w:rsidRPr="00000000" w14:paraId="0000008E">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[極育土腐植酸卵膜保護閾值]</w:t>
      </w:r>
      <w:r w:rsidDel="00000000" w:rsidR="00000000" w:rsidRPr="00000000">
        <w:rPr>
          <w:rFonts w:ascii="Google Sans" w:cs="Google Sans" w:eastAsia="Google Sans" w:hAnsi="Google Sans"/>
          <w:color w:val="1f1f1f"/>
          <w:rtl w:val="0"/>
        </w:rPr>
        <w:t>：(a) 參數類型：緩衝化學參數；(b) 緩衝容量 &gt; 3 mmol L⁻¹ pH⁻¹ 時啟動保護；(c) 適用模型：微酸水域卵膜異常軟化破裂率之保護校正參數；(d) 引用編號：4A-02</w:t>
      </w:r>
    </w:p>
    <w:p w:rsidR="00000000" w:rsidDel="00000000" w:rsidP="00000000" w:rsidRDefault="00000000" w:rsidRPr="00000000" w14:paraId="0000008E">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t>[枯死水草替代基底附著特性]：(a) 參數類型：生態工程學補充參數；(b) 枯死水草基底有效抗剪應力 = 1,200–1,500 dyne/cm²（較砂礫硬底衰減 50–60%），最大安全卵密度 ≤ 10 卵/cm²（超過 12 卵/cm² 時孵化率折損估算 &gt;50%）；(c) 適用模型：台灣埤塘/管理池缺乏砂礫硬底質時，替代基底稚魚招募量（Recruitment pool）折損校正係數；(d) 引用編號：4A-13</w:t>
      </w:r>
    </w:p>
    <w:p>
      <w:r>
        <w:t xml:space="preserve">[Zone-B 繁衍窗口超前與 Eh 風險前移]：(a) 參數類型：Zone-B 繁衍時間軸修正參數；(b) Zone-B 22°C 激活閾值提前 12–18 天（B0-21）→ 繁衍啟動窗口整體前移約 2 週；Zone-B Eh &lt; 0 mV 首觸 = 5 月下旬（B0-22，較 Zone-A 提前 3–4 週）→ Fe²⁺/H₂S 毒性威脅前置；(c) 適用模型：下游 4B 在 Zone-B 水體（水體 1、水體 3）的護巢防禦成功率估算須採用提前 2 週的時間軸；(d) 引用標籤：4A-14；B0-21；B0-22</w:t>
      </w:r>
    </w:p>
    <w:p>
      <w:r>
        <w:rPr/>
        <w:t xml:space="preserve">[廢棄巢穴 H₂S 三維死亡區半徑]（SUP-B 補充）：(a) 參數類型：繁衍後期化學毒理空間化參數；(b) 廢棄巢穴 H₂S 半球體擴散死亡區半徑 r = 1.6–2.3 m（依 VSUP-B08 三維擴散模型計算）；週邊護巢雄魚若在廢棄巢穴 r ≤ 1.6–2.3 m 內，皮質醇急升並觸發逃脫反應；多廢棄巢穴密集時，骨牌效應可使可用硬底護巢面積非線性崩潰（VSUP-B09）；(c) 適用模型：4B 護巢空間競爭模型中廢棄巢穴的化學排他效應計算；(d) 引用編號：VSUP-B08、VSUP-B09</w:t>
      </w:r>
    </w:p>
    <w:p>
      <w:r>
        <w:rPr/>
        <w:t xml:space="preserve">[CDOM 緩衝矛盾：化學竊聽效應南北非對稱]（SUP-B 補充）：(a) 參數類型：繁衍生態化學參數；(b) 北部極育土水體 pH 4.5–5.5，警報物質（H3NO/Schreckstoff）半衰期數分鐘，有效半徑 &lt; 0.5 m（VSUP-B01）；南部腐植酸水體 CDOM 屏蔽光降解（半衰期延長 2–4 倍，VSUP-B03）並形成低峰值長留存「恐懼熱點」；護巢防禦化學警報系統在北部幾乎失效，個體強制依賴側線/視覺偵測入侵者（VSUP-B10）；(c) 適用模型：4B 護巢防禦警報半徑的南北水體非對稱修正；(d) 引用編號：VSUP-B01、VSUP-B02、VSUP-B03、VSUP-B10</w:t>
      </w:r>
    </w:p>
    <w:p w:rsidR="00000000" w:rsidDel="00000000" w:rsidP="00000000" w:rsidRDefault="00000000" w:rsidRPr="00000000" w14:paraId="0000008F">
      <w:pPr>
        <w:pStyle w:val="Heading4"/>
        <w:pBdr>
          <w:top w:space="0" w:sz="0" w:val="nil"/>
          <w:left w:space="0" w:sz="0" w:val="nil"/>
          <w:bottom w:space="0" w:sz="0" w:val="nil"/>
          <w:right w:space="0" w:sz="0" w:val="nil"/>
          <w:between w:space="0" w:sz="0" w:val="nil"/>
        </w:pBdr>
        <w:shd w:fill="auto" w:val="clear"/>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9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0D1_基底資料矩陣與極端事件整合（Zone-B 補充版）.docx</w:t>
      </w:r>
    </w:p>
    <w:p w:rsidR="00000000" w:rsidDel="00000000" w:rsidP="00000000" w:rsidRDefault="00000000" w:rsidRPr="00000000" w14:paraId="0000009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Sperm Motility in Fishes. (II) Effects of ions and osmolality: a review - ResearchGate, 檢索日期：5月 4, 2026， </w:t>
      </w:r>
      <w:hyperlink r:id="rId22">
        <w:r w:rsidDel="00000000" w:rsidR="00000000" w:rsidRPr="00000000">
          <w:rPr>
            <w:rFonts w:ascii="Google Sans" w:cs="Google Sans" w:eastAsia="Google Sans" w:hAnsi="Google Sans"/>
            <w:color w:val="0000ee"/>
            <w:sz w:val="24"/>
            <w:szCs w:val="24"/>
            <w:u w:val="single"/>
            <w:rtl w:val="0"/>
          </w:rPr>
          <w:t xml:space="preserve">https://www.researchgate.net/publication/7490389_Sperm_Motility_in_Fishes_II_Effects_of_ions_and_osmolality_a_review</w:t>
        </w:r>
      </w:hyperlink>
      <w:r w:rsidDel="00000000" w:rsidR="00000000" w:rsidRPr="00000000">
        <w:rPr>
          <w:rtl w:val="0"/>
        </w:rPr>
      </w:r>
    </w:p>
    <w:p w:rsidR="00000000" w:rsidDel="00000000" w:rsidP="00000000" w:rsidRDefault="00000000" w:rsidRPr="00000000" w14:paraId="0000009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 Review on Environmental Contaminants-Related Fertility Threat in Male Fishes: Effects and Possible Mechanisms of Action Learned from Wildlife and Laboratory Studies - PMC, 檢索日期：5月 4, 2026， </w:t>
      </w:r>
      <w:hyperlink r:id="rId23">
        <w:r w:rsidDel="00000000" w:rsidR="00000000" w:rsidRPr="00000000">
          <w:rPr>
            <w:rFonts w:ascii="Google Sans" w:cs="Google Sans" w:eastAsia="Google Sans" w:hAnsi="Google Sans"/>
            <w:color w:val="0000ee"/>
            <w:sz w:val="24"/>
            <w:szCs w:val="24"/>
            <w:u w:val="single"/>
            <w:rtl w:val="0"/>
          </w:rPr>
          <w:t xml:space="preserve">https://pmc.ncbi.nlm.nih.gov/articles/PMC8532744/</w:t>
        </w:r>
      </w:hyperlink>
      <w:r w:rsidDel="00000000" w:rsidR="00000000" w:rsidRPr="00000000">
        <w:rPr>
          <w:rtl w:val="0"/>
        </w:rPr>
      </w:r>
    </w:p>
    <w:p w:rsidR="00000000" w:rsidDel="00000000" w:rsidP="00000000" w:rsidRDefault="00000000" w:rsidRPr="00000000" w14:paraId="0000009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Characterization of sperm motility in sea bass: The effect of heavy metals and physicochemical variables on sperm motility | Request PDF - ResearchGate, 檢索日期：5月 4, 2026， </w:t>
      </w:r>
      <w:hyperlink r:id="rId24">
        <w:r w:rsidDel="00000000" w:rsidR="00000000" w:rsidRPr="00000000">
          <w:rPr>
            <w:rFonts w:ascii="Google Sans" w:cs="Google Sans" w:eastAsia="Google Sans" w:hAnsi="Google Sans"/>
            <w:color w:val="0000ee"/>
            <w:sz w:val="24"/>
            <w:szCs w:val="24"/>
            <w:u w:val="single"/>
            <w:rtl w:val="0"/>
          </w:rPr>
          <w:t xml:space="preserve">https://www.researchgate.net/publication/29493572_Characterization_of_sperm_motility_in_sea_bass_The_effect_of_heavy_metals_and_physicochemical_variables_on_sperm_motility</w:t>
        </w:r>
      </w:hyperlink>
      <w:r w:rsidDel="00000000" w:rsidR="00000000" w:rsidRPr="00000000">
        <w:rPr>
          <w:rtl w:val="0"/>
        </w:rPr>
      </w:r>
    </w:p>
    <w:p w:rsidR="00000000" w:rsidDel="00000000" w:rsidP="00000000" w:rsidRDefault="00000000" w:rsidRPr="00000000" w14:paraId="0000009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Sperm motility of externally fertilizing fish and amphibians - PubMed, 檢索日期：5月 4, 2026， </w:t>
      </w:r>
      <w:hyperlink r:id="rId25">
        <w:r w:rsidDel="00000000" w:rsidR="00000000" w:rsidRPr="00000000">
          <w:rPr>
            <w:rFonts w:ascii="Google Sans" w:cs="Google Sans" w:eastAsia="Google Sans" w:hAnsi="Google Sans"/>
            <w:color w:val="0000ee"/>
            <w:sz w:val="24"/>
            <w:szCs w:val="24"/>
            <w:u w:val="single"/>
            <w:rtl w:val="0"/>
          </w:rPr>
          <w:t xml:space="preserve">https://pubmed.ncbi.nlm.nih.gov/25442393/</w:t>
        </w:r>
      </w:hyperlink>
      <w:r w:rsidDel="00000000" w:rsidR="00000000" w:rsidRPr="00000000">
        <w:rPr>
          <w:rtl w:val="0"/>
        </w:rPr>
      </w:r>
    </w:p>
    <w:p w:rsidR="00000000" w:rsidDel="00000000" w:rsidP="00000000" w:rsidRDefault="00000000" w:rsidRPr="00000000" w14:paraId="0000009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Semen pH Affects Sperm Motility and Capacitation | PLOS One - Research journals, 檢索日期：5月 4, 2026， </w:t>
      </w:r>
      <w:hyperlink r:id="rId26">
        <w:r w:rsidDel="00000000" w:rsidR="00000000" w:rsidRPr="00000000">
          <w:rPr>
            <w:rFonts w:ascii="Google Sans" w:cs="Google Sans" w:eastAsia="Google Sans" w:hAnsi="Google Sans"/>
            <w:color w:val="0000ee"/>
            <w:sz w:val="24"/>
            <w:szCs w:val="24"/>
            <w:u w:val="single"/>
            <w:rtl w:val="0"/>
          </w:rPr>
          <w:t xml:space="preserve">https://journals.plos.org/plosone/article?id=10.1371/journal.pone.0132974</w:t>
        </w:r>
      </w:hyperlink>
      <w:r w:rsidDel="00000000" w:rsidR="00000000" w:rsidRPr="00000000">
        <w:rPr>
          <w:rtl w:val="0"/>
        </w:rPr>
      </w:r>
    </w:p>
    <w:p w:rsidR="00000000" w:rsidDel="00000000" w:rsidP="00000000" w:rsidRDefault="00000000" w:rsidRPr="00000000" w14:paraId="0000009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Kinematic study on the effect of pH on bull sperm function - PubMed, 檢索日期：5月 4, 2026， </w:t>
      </w:r>
      <w:hyperlink r:id="rId27">
        <w:r w:rsidDel="00000000" w:rsidR="00000000" w:rsidRPr="00000000">
          <w:rPr>
            <w:rFonts w:ascii="Google Sans" w:cs="Google Sans" w:eastAsia="Google Sans" w:hAnsi="Google Sans"/>
            <w:color w:val="0000ee"/>
            <w:sz w:val="24"/>
            <w:szCs w:val="24"/>
            <w:u w:val="single"/>
            <w:rtl w:val="0"/>
          </w:rPr>
          <w:t xml:space="preserve">https://pubmed.ncbi.nlm.nih.gov/23238050/</w:t>
        </w:r>
      </w:hyperlink>
      <w:r w:rsidDel="00000000" w:rsidR="00000000" w:rsidRPr="00000000">
        <w:rPr>
          <w:rtl w:val="0"/>
        </w:rPr>
      </w:r>
    </w:p>
    <w:p w:rsidR="00000000" w:rsidDel="00000000" w:rsidP="00000000" w:rsidRDefault="00000000" w:rsidRPr="00000000" w14:paraId="0000009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effect of heavy metals and physicochemical variables on sperm motility - Archimer, 檢索日期：5月 4, 2026， </w:t>
      </w:r>
      <w:hyperlink r:id="rId28">
        <w:r w:rsidDel="00000000" w:rsidR="00000000" w:rsidRPr="00000000">
          <w:rPr>
            <w:rFonts w:ascii="Google Sans" w:cs="Google Sans" w:eastAsia="Google Sans" w:hAnsi="Google Sans"/>
            <w:color w:val="0000ee"/>
            <w:sz w:val="24"/>
            <w:szCs w:val="24"/>
            <w:u w:val="single"/>
            <w:rtl w:val="0"/>
          </w:rPr>
          <w:t xml:space="preserve">https://archimer.ifremer.fr/doc/00000/4765/4257.pdf</w:t>
        </w:r>
      </w:hyperlink>
      <w:r w:rsidDel="00000000" w:rsidR="00000000" w:rsidRPr="00000000">
        <w:rPr>
          <w:rtl w:val="0"/>
        </w:rPr>
      </w:r>
    </w:p>
    <w:p w:rsidR="00000000" w:rsidDel="00000000" w:rsidP="00000000" w:rsidRDefault="00000000" w:rsidRPr="00000000" w14:paraId="0000009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soil buffering capacity: Topics by Science.gov, 檢索日期：5月 4, 2026， </w:t>
      </w:r>
      <w:hyperlink r:id="rId29">
        <w:r w:rsidDel="00000000" w:rsidR="00000000" w:rsidRPr="00000000">
          <w:rPr>
            <w:rFonts w:ascii="Google Sans" w:cs="Google Sans" w:eastAsia="Google Sans" w:hAnsi="Google Sans"/>
            <w:color w:val="0000ee"/>
            <w:sz w:val="24"/>
            <w:szCs w:val="24"/>
            <w:u w:val="single"/>
            <w:rtl w:val="0"/>
          </w:rPr>
          <w:t xml:space="preserve">https://www.science.gov/topicpages/s/soil+buffering+capacity.html</w:t>
        </w:r>
      </w:hyperlink>
      <w:r w:rsidDel="00000000" w:rsidR="00000000" w:rsidRPr="00000000">
        <w:rPr>
          <w:rtl w:val="0"/>
        </w:rPr>
      </w:r>
    </w:p>
    <w:p w:rsidR="00000000" w:rsidDel="00000000" w:rsidP="00000000" w:rsidRDefault="00000000" w:rsidRPr="00000000" w14:paraId="0000009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Fick's laws of diffusion - Wikipedia, 檢索日期：5月 4, 2026， </w:t>
      </w:r>
      <w:hyperlink r:id="rId30">
        <w:r w:rsidDel="00000000" w:rsidR="00000000" w:rsidRPr="00000000">
          <w:rPr>
            <w:rFonts w:ascii="Google Sans" w:cs="Google Sans" w:eastAsia="Google Sans" w:hAnsi="Google Sans"/>
            <w:color w:val="0000ee"/>
            <w:sz w:val="24"/>
            <w:szCs w:val="24"/>
            <w:u w:val="single"/>
            <w:rtl w:val="0"/>
          </w:rPr>
          <w:t xml:space="preserve">https://en.wikipedia.org/wiki/Fick%27s_laws_of_diffusion</w:t>
        </w:r>
      </w:hyperlink>
      <w:r w:rsidDel="00000000" w:rsidR="00000000" w:rsidRPr="00000000">
        <w:rPr>
          <w:rtl w:val="0"/>
        </w:rPr>
      </w:r>
    </w:p>
    <w:p w:rsidR="00000000" w:rsidDel="00000000" w:rsidP="00000000" w:rsidRDefault="00000000" w:rsidRPr="00000000" w14:paraId="0000009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Mechanisms for Increasing the pH Buffering Capacity of an Acidic Ultisol by Crop Residue-Derived Biochars | Request PDF - ResearchGate, 檢索日期：5月 4, 2026， </w:t>
      </w:r>
      <w:hyperlink r:id="rId31">
        <w:r w:rsidDel="00000000" w:rsidR="00000000" w:rsidRPr="00000000">
          <w:rPr>
            <w:rFonts w:ascii="Google Sans" w:cs="Google Sans" w:eastAsia="Google Sans" w:hAnsi="Google Sans"/>
            <w:color w:val="0000ee"/>
            <w:sz w:val="24"/>
            <w:szCs w:val="24"/>
            <w:u w:val="single"/>
            <w:rtl w:val="0"/>
          </w:rPr>
          <w:t xml:space="preserve">https://www.researchgate.net/publication/319333060_Mechanisms_for_Increasing_the_pH_Buffering_Capacity_of_an_Acidic_Ultisol_by_Crop_Residue-Derived_Biochars</w:t>
        </w:r>
      </w:hyperlink>
      <w:r w:rsidDel="00000000" w:rsidR="00000000" w:rsidRPr="00000000">
        <w:rPr>
          <w:rtl w:val="0"/>
        </w:rPr>
      </w:r>
    </w:p>
    <w:p w:rsidR="00000000" w:rsidDel="00000000" w:rsidP="00000000" w:rsidRDefault="00000000" w:rsidRPr="00000000" w14:paraId="0000009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 U.S. Fish &amp; Wildlife Service, 檢索日期：5月 4, 2026， </w:t>
      </w:r>
      <w:hyperlink r:id="rId32">
        <w:r w:rsidDel="00000000" w:rsidR="00000000" w:rsidRPr="00000000">
          <w:rPr>
            <w:rFonts w:ascii="Google Sans" w:cs="Google Sans" w:eastAsia="Google Sans" w:hAnsi="Google Sans"/>
            <w:color w:val="0000ee"/>
            <w:sz w:val="24"/>
            <w:szCs w:val="24"/>
            <w:u w:val="single"/>
            <w:rtl w:val="0"/>
          </w:rPr>
          <w:t xml:space="preserve">https://www.fws.gov/species/largemouth-bass-micropterus-salmoides</w:t>
        </w:r>
      </w:hyperlink>
      <w:r w:rsidDel="00000000" w:rsidR="00000000" w:rsidRPr="00000000">
        <w:rPr>
          <w:rtl w:val="0"/>
        </w:rPr>
      </w:r>
    </w:p>
    <w:p w:rsidR="00000000" w:rsidDel="00000000" w:rsidP="00000000" w:rsidRDefault="00000000" w:rsidRPr="00000000" w14:paraId="0000009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Angling for nesting largemouth bass can have negative effects on spawning success, 檢索日期：5月 4, 2026， </w:t>
      </w:r>
      <w:hyperlink r:id="rId33">
        <w:r w:rsidDel="00000000" w:rsidR="00000000" w:rsidRPr="00000000">
          <w:rPr>
            <w:rFonts w:ascii="Google Sans" w:cs="Google Sans" w:eastAsia="Google Sans" w:hAnsi="Google Sans"/>
            <w:color w:val="0000ee"/>
            <w:sz w:val="24"/>
            <w:szCs w:val="24"/>
            <w:u w:val="single"/>
            <w:rtl w:val="0"/>
          </w:rPr>
          <w:t xml:space="preserve">https://units.fisheries.org/habitat/angling-for-nesting-largemouth-bass-can-have-negative-effects-on-spawning-success/</w:t>
        </w:r>
      </w:hyperlink>
      <w:r w:rsidDel="00000000" w:rsidR="00000000" w:rsidRPr="00000000">
        <w:rPr>
          <w:rtl w:val="0"/>
        </w:rPr>
      </w:r>
    </w:p>
    <w:p w:rsidR="00000000" w:rsidDel="00000000" w:rsidP="00000000" w:rsidRDefault="00000000" w:rsidRPr="00000000" w14:paraId="0000009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 Aquaculture, Fisheries, &amp; Pond Management, 檢索日期：5月 4, 2026， </w:t>
      </w:r>
      <w:hyperlink r:id="rId34">
        <w:r w:rsidDel="00000000" w:rsidR="00000000" w:rsidRPr="00000000">
          <w:rPr>
            <w:rFonts w:ascii="Google Sans" w:cs="Google Sans" w:eastAsia="Google Sans" w:hAnsi="Google Sans"/>
            <w:color w:val="0000ee"/>
            <w:sz w:val="24"/>
            <w:szCs w:val="24"/>
            <w:u w:val="single"/>
            <w:rtl w:val="0"/>
          </w:rPr>
          <w:t xml:space="preserve">https://fisheries.tamu.edu/pond-management/species/largemouth-bass/</w:t>
        </w:r>
      </w:hyperlink>
      <w:r w:rsidDel="00000000" w:rsidR="00000000" w:rsidRPr="00000000">
        <w:rPr>
          <w:rtl w:val="0"/>
        </w:rPr>
      </w:r>
    </w:p>
    <w:p w:rsidR="00000000" w:rsidDel="00000000" w:rsidP="00000000" w:rsidRDefault="00000000" w:rsidRPr="00000000" w14:paraId="0000009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檢索日期：5月 4, 2026， </w:t>
      </w:r>
      <w:hyperlink r:id="rId35">
        <w:r w:rsidDel="00000000" w:rsidR="00000000" w:rsidRPr="00000000">
          <w:rPr>
            <w:rFonts w:ascii="Google Sans" w:cs="Google Sans" w:eastAsia="Google Sans" w:hAnsi="Google Sans"/>
            <w:color w:val="0000ee"/>
            <w:sz w:val="24"/>
            <w:szCs w:val="24"/>
            <w:u w:val="single"/>
            <w:rtl w:val="0"/>
          </w:rPr>
          <w:t xml:space="preserve">https://dep.nj.gov/njfw/wp-content/uploads/njfw/Largemouth-Bass.pdf</w:t>
        </w:r>
      </w:hyperlink>
      <w:r w:rsidDel="00000000" w:rsidR="00000000" w:rsidRPr="00000000">
        <w:rPr>
          <w:rtl w:val="0"/>
        </w:rPr>
      </w:r>
    </w:p>
    <w:p w:rsidR="00000000" w:rsidDel="00000000" w:rsidP="00000000" w:rsidRDefault="00000000" w:rsidRPr="00000000" w14:paraId="0000009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 Texas 4-H, 檢索日期：5月 4, 2026， </w:t>
      </w:r>
      <w:hyperlink r:id="rId36">
        <w:r w:rsidDel="00000000" w:rsidR="00000000" w:rsidRPr="00000000">
          <w:rPr>
            <w:rFonts w:ascii="Google Sans" w:cs="Google Sans" w:eastAsia="Google Sans" w:hAnsi="Google Sans"/>
            <w:color w:val="0000ee"/>
            <w:sz w:val="24"/>
            <w:szCs w:val="24"/>
            <w:u w:val="single"/>
            <w:rtl w:val="0"/>
          </w:rPr>
          <w:t xml:space="preserve">https://texas4-h.tamu.edu/wp-content/uploads/outdoor_fish_study_guide.pdf</w:t>
        </w:r>
      </w:hyperlink>
      <w:r w:rsidDel="00000000" w:rsidR="00000000" w:rsidRPr="00000000">
        <w:rPr>
          <w:rtl w:val="0"/>
        </w:rPr>
      </w:r>
    </w:p>
    <w:p w:rsidR="00000000" w:rsidDel="00000000" w:rsidP="00000000" w:rsidRDefault="00000000" w:rsidRPr="00000000" w14:paraId="000000A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bottom line - Bassmaster, 檢索日期：5月 4, 2026， </w:t>
      </w:r>
      <w:hyperlink r:id="rId37">
        <w:r w:rsidDel="00000000" w:rsidR="00000000" w:rsidRPr="00000000">
          <w:rPr>
            <w:rFonts w:ascii="Google Sans" w:cs="Google Sans" w:eastAsia="Google Sans" w:hAnsi="Google Sans"/>
            <w:color w:val="0000ee"/>
            <w:sz w:val="24"/>
            <w:szCs w:val="24"/>
            <w:u w:val="single"/>
            <w:rtl w:val="0"/>
          </w:rPr>
          <w:t xml:space="preserve">https://www.bassmaster.com/news/the-bottom-line/</w:t>
        </w:r>
      </w:hyperlink>
      <w:r w:rsidDel="00000000" w:rsidR="00000000" w:rsidRPr="00000000">
        <w:rPr>
          <w:rtl w:val="0"/>
        </w:rPr>
      </w:r>
    </w:p>
    <w:p w:rsidR="00000000" w:rsidDel="00000000" w:rsidP="00000000" w:rsidRDefault="00000000" w:rsidRPr="00000000" w14:paraId="000000A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Standard Operating Procedure for Habitat Evaluations for Selected Fish Species - EPA, 檢索日期：5月 4, 2026， </w:t>
      </w:r>
      <w:hyperlink r:id="rId38">
        <w:r w:rsidDel="00000000" w:rsidR="00000000" w:rsidRPr="00000000">
          <w:rPr>
            <w:rFonts w:ascii="Google Sans" w:cs="Google Sans" w:eastAsia="Google Sans" w:hAnsi="Google Sans"/>
            <w:color w:val="0000ee"/>
            <w:sz w:val="24"/>
            <w:szCs w:val="24"/>
            <w:u w:val="single"/>
            <w:rtl w:val="0"/>
          </w:rPr>
          <w:t xml:space="preserve">https://www.epa.gov/sites/default/files/2020-01/documents/shawpattachments.pdf</w:t>
        </w:r>
      </w:hyperlink>
      <w:r w:rsidDel="00000000" w:rsidR="00000000" w:rsidRPr="00000000">
        <w:rPr>
          <w:rtl w:val="0"/>
        </w:rPr>
      </w:r>
    </w:p>
    <w:p w:rsidR="00000000" w:rsidDel="00000000" w:rsidP="00000000" w:rsidRDefault="00000000" w:rsidRPr="00000000" w14:paraId="000000A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Evaluation of Propeller-Induced Mortality on Early Life Stages of Selected Fish Species, 檢索日期：5月 4, 2026， </w:t>
      </w:r>
      <w:hyperlink r:id="rId39">
        <w:r w:rsidDel="00000000" w:rsidR="00000000" w:rsidRPr="00000000">
          <w:rPr>
            <w:rFonts w:ascii="Google Sans" w:cs="Google Sans" w:eastAsia="Google Sans" w:hAnsi="Google Sans"/>
            <w:color w:val="0000ee"/>
            <w:sz w:val="24"/>
            <w:szCs w:val="24"/>
            <w:u w:val="single"/>
            <w:rtl w:val="0"/>
          </w:rPr>
          <w:t xml:space="preserve">https://www.researchgate.net/publication/250016993_Evaluation_of_Propeller-Induced_Mortality_on_Early_Life_Stages_of_Selected_Fish_Species</w:t>
        </w:r>
      </w:hyperlink>
      <w:r w:rsidDel="00000000" w:rsidR="00000000" w:rsidRPr="00000000">
        <w:rPr>
          <w:rtl w:val="0"/>
        </w:rPr>
      </w:r>
    </w:p>
    <w:p w:rsidR="00000000" w:rsidDel="00000000" w:rsidP="00000000" w:rsidRDefault="00000000" w:rsidRPr="00000000" w14:paraId="000000A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Largemouth Bass (Micropterus salmoides), 檢索日期：5月 4, 2026， </w:t>
      </w:r>
      <w:hyperlink r:id="rId40">
        <w:r w:rsidDel="00000000" w:rsidR="00000000" w:rsidRPr="00000000">
          <w:rPr>
            <w:rFonts w:ascii="Google Sans" w:cs="Google Sans" w:eastAsia="Google Sans" w:hAnsi="Google Sans"/>
            <w:color w:val="0000ee"/>
            <w:sz w:val="24"/>
            <w:szCs w:val="24"/>
            <w:u w:val="single"/>
            <w:rtl w:val="0"/>
          </w:rPr>
          <w:t xml:space="preserve">https://dep.nj.gov/njfw/wp-content/uploads/njfw/bass_lm.pdf</w:t>
        </w:r>
      </w:hyperlink>
      <w:r w:rsidDel="00000000" w:rsidR="00000000" w:rsidRPr="00000000">
        <w:rPr>
          <w:rtl w:val="0"/>
        </w:rPr>
      </w:r>
    </w:p>
    <w:p w:rsidR="00000000" w:rsidDel="00000000" w:rsidP="00000000" w:rsidRDefault="00000000" w:rsidRPr="00000000" w14:paraId="000000A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Florida Largemouth Bass Raceway Spawning Substrate Evaluation - SEAFWA, 檢索日期：5月 4, 2026， </w:t>
      </w:r>
      <w:hyperlink r:id="rId41">
        <w:r w:rsidDel="00000000" w:rsidR="00000000" w:rsidRPr="00000000">
          <w:rPr>
            <w:rFonts w:ascii="Google Sans" w:cs="Google Sans" w:eastAsia="Google Sans" w:hAnsi="Google Sans"/>
            <w:color w:val="0000ee"/>
            <w:sz w:val="24"/>
            <w:szCs w:val="24"/>
            <w:u w:val="single"/>
            <w:rtl w:val="0"/>
          </w:rPr>
          <w:t xml:space="preserve">https://seafwa.org/sites/default/files/journal-articles/ISAAC-453-457.pdf</w:t>
        </w:r>
      </w:hyperlink>
      <w:r w:rsidDel="00000000" w:rsidR="00000000" w:rsidRPr="00000000">
        <w:rPr>
          <w:rtl w:val="0"/>
        </w:rPr>
      </w:r>
    </w:p>
    <w:p w:rsidR="00000000" w:rsidDel="00000000" w:rsidP="00000000" w:rsidRDefault="00000000" w:rsidRPr="00000000" w14:paraId="000000A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Environmental requirements for the culture of largemouth bass - CABI Digital Library, 檢索日期：5月 4, 2026， </w:t>
      </w:r>
      <w:hyperlink r:id="rId42">
        <w:r w:rsidDel="00000000" w:rsidR="00000000" w:rsidRPr="00000000">
          <w:rPr>
            <w:rFonts w:ascii="Google Sans" w:cs="Google Sans" w:eastAsia="Google Sans" w:hAnsi="Google Sans"/>
            <w:color w:val="0000ee"/>
            <w:sz w:val="24"/>
            <w:szCs w:val="24"/>
            <w:u w:val="single"/>
            <w:rtl w:val="0"/>
          </w:rPr>
          <w:t xml:space="preserve">https://www.cabidigitallibrary.org/doi/10.1079/9781800629158.0004</w:t>
        </w:r>
      </w:hyperlink>
      <w:r w:rsidDel="00000000" w:rsidR="00000000" w:rsidRPr="00000000">
        <w:rPr>
          <w:rtl w:val="0"/>
        </w:rPr>
      </w:r>
    </w:p>
    <w:p w:rsidR="00000000" w:rsidDel="00000000" w:rsidP="00000000" w:rsidRDefault="00000000" w:rsidRPr="00000000" w14:paraId="000000A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LARGE and SMALLMOUTH BASS NESTING, 檢索日期：5月 4, 2026， </w:t>
      </w:r>
      <w:hyperlink r:id="rId43">
        <w:r w:rsidDel="00000000" w:rsidR="00000000" w:rsidRPr="00000000">
          <w:rPr>
            <w:rFonts w:ascii="Google Sans" w:cs="Google Sans" w:eastAsia="Google Sans" w:hAnsi="Google Sans"/>
            <w:color w:val="0000ee"/>
            <w:sz w:val="24"/>
            <w:szCs w:val="24"/>
            <w:u w:val="single"/>
            <w:rtl w:val="0"/>
          </w:rPr>
          <w:t xml:space="preserve">https://www.wistatedocuments.org/digital/api/collection/p267601coll4/id/23470/download</w:t>
        </w:r>
      </w:hyperlink>
      <w:r w:rsidDel="00000000" w:rsidR="00000000" w:rsidRPr="00000000">
        <w:rPr>
          <w:rtl w:val="0"/>
        </w:rPr>
      </w:r>
    </w:p>
    <w:p w:rsidR="00000000" w:rsidDel="00000000" w:rsidP="00000000" w:rsidRDefault="00000000" w:rsidRPr="00000000" w14:paraId="000000A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Fick's Diffusion Laws and Scaling of the Gill Surface Area and Oxygen Uptake in Fish - MDPI, 檢索日期：5月 4, 2026， </w:t>
      </w:r>
      <w:hyperlink r:id="rId44">
        <w:r w:rsidDel="00000000" w:rsidR="00000000" w:rsidRPr="00000000">
          <w:rPr>
            <w:rFonts w:ascii="Google Sans" w:cs="Google Sans" w:eastAsia="Google Sans" w:hAnsi="Google Sans"/>
            <w:color w:val="0000ee"/>
            <w:sz w:val="24"/>
            <w:szCs w:val="24"/>
            <w:u w:val="single"/>
            <w:rtl w:val="0"/>
          </w:rPr>
          <w:t xml:space="preserve">https://www.mdpi.com/2410-3888/10/5/233</w:t>
        </w:r>
      </w:hyperlink>
      <w:r w:rsidDel="00000000" w:rsidR="00000000" w:rsidRPr="00000000">
        <w:rPr>
          <w:rtl w:val="0"/>
        </w:rPr>
      </w:r>
    </w:p>
    <w:p w:rsidR="00000000" w:rsidDel="00000000" w:rsidP="00000000" w:rsidRDefault="00000000" w:rsidRPr="00000000" w14:paraId="000000A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Influence of suspended inorganic particles (kaolinite) on eggs and larvae of the pelagic shrimp Lucensosergia lucens, 檢索日期：5月 4, 2026， </w:t>
      </w:r>
      <w:hyperlink r:id="rId45">
        <w:r w:rsidDel="00000000" w:rsidR="00000000" w:rsidRPr="00000000">
          <w:rPr>
            <w:rFonts w:ascii="Google Sans" w:cs="Google Sans" w:eastAsia="Google Sans" w:hAnsi="Google Sans"/>
            <w:color w:val="0000ee"/>
            <w:sz w:val="24"/>
            <w:szCs w:val="24"/>
            <w:u w:val="single"/>
            <w:rtl w:val="0"/>
          </w:rPr>
          <w:t xml:space="preserve">https://www.vliz.be/imisdocs/publications/ocrd/381038.pdf</w:t>
        </w:r>
      </w:hyperlink>
      <w:r w:rsidDel="00000000" w:rsidR="00000000" w:rsidRPr="00000000">
        <w:rPr>
          <w:rtl w:val="0"/>
        </w:rPr>
      </w:r>
    </w:p>
    <w:p w:rsidR="00000000" w:rsidDel="00000000" w:rsidP="00000000" w:rsidRDefault="00000000" w:rsidRPr="00000000" w14:paraId="000000A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Impact of clay particles on the cutaneous exchange of oxygen across the chorion of Atlantic Salmon eggs | Request PDF - ResearchGate, 檢索日期：5月 4, 2026， </w:t>
      </w:r>
      <w:hyperlink r:id="rId46">
        <w:r w:rsidDel="00000000" w:rsidR="00000000" w:rsidRPr="00000000">
          <w:rPr>
            <w:rFonts w:ascii="Google Sans" w:cs="Google Sans" w:eastAsia="Google Sans" w:hAnsi="Google Sans"/>
            <w:color w:val="0000ee"/>
            <w:sz w:val="24"/>
            <w:szCs w:val="24"/>
            <w:u w:val="single"/>
            <w:rtl w:val="0"/>
          </w:rPr>
          <w:t xml:space="preserve">https://www.researchgate.net/publication/248847998_Impact_of_clay_particles_on_the_cutaneous_exchange_of_oxygen_across_the_chorion_of_Atlantic_Salmon_eggs</w:t>
        </w:r>
      </w:hyperlink>
      <w:r w:rsidDel="00000000" w:rsidR="00000000" w:rsidRPr="00000000">
        <w:rPr>
          <w:rtl w:val="0"/>
        </w:rPr>
      </w:r>
    </w:p>
    <w:p w:rsidR="00000000" w:rsidDel="00000000" w:rsidP="00000000" w:rsidRDefault="00000000" w:rsidRPr="00000000" w14:paraId="000000A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Influence of suspended inorganic particles (kaolinite) on eggs and larvae of the pelagic shrimp Lucensosergia lucens - PMC, 檢索日期：5月 4, 2026， </w:t>
      </w:r>
      <w:hyperlink r:id="rId47">
        <w:r w:rsidDel="00000000" w:rsidR="00000000" w:rsidRPr="00000000">
          <w:rPr>
            <w:rFonts w:ascii="Google Sans" w:cs="Google Sans" w:eastAsia="Google Sans" w:hAnsi="Google Sans"/>
            <w:color w:val="0000ee"/>
            <w:sz w:val="24"/>
            <w:szCs w:val="24"/>
            <w:u w:val="single"/>
            <w:rtl w:val="0"/>
          </w:rPr>
          <w:t xml:space="preserve">https://pmc.ncbi.nlm.nih.gov/articles/PMC9388537/</w:t>
        </w:r>
      </w:hyperlink>
      <w:r w:rsidDel="00000000" w:rsidR="00000000" w:rsidRPr="00000000">
        <w:rPr>
          <w:rtl w:val="0"/>
        </w:rPr>
      </w:r>
    </w:p>
    <w:p w:rsidR="00000000" w:rsidDel="00000000" w:rsidP="00000000" w:rsidRDefault="00000000" w:rsidRPr="00000000" w14:paraId="000000A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RESPONSES OF BASS TO NATURAL AND ARTIFICIAL TEMPERATURE REGIMES1 Charles C. Coutant, P! .D. Environmental Sciences Division Oak - OSTI, 檢索日期：5月 4, 2026， </w:t>
      </w:r>
      <w:hyperlink r:id="rId48">
        <w:r w:rsidDel="00000000" w:rsidR="00000000" w:rsidRPr="00000000">
          <w:rPr>
            <w:rFonts w:ascii="Google Sans" w:cs="Google Sans" w:eastAsia="Google Sans" w:hAnsi="Google Sans"/>
            <w:color w:val="0000ee"/>
            <w:sz w:val="24"/>
            <w:szCs w:val="24"/>
            <w:u w:val="single"/>
            <w:rtl w:val="0"/>
          </w:rPr>
          <w:t xml:space="preserve">https://www.osti.gov/servlets/purl/4235116</w:t>
        </w:r>
      </w:hyperlink>
      <w:r w:rsidDel="00000000" w:rsidR="00000000" w:rsidRPr="00000000">
        <w:rPr>
          <w:rtl w:val="0"/>
        </w:rPr>
      </w:r>
    </w:p>
    <w:p w:rsidR="00000000" w:rsidDel="00000000" w:rsidP="00000000" w:rsidRDefault="00000000" w:rsidRPr="00000000" w14:paraId="000000A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Cold temperature delays ovarian development of largemouth bass by inhibiting sex hormone release, angiogenesis, apoptosis and autophagy during out-of-season reproduction - ResearchGate, 檢索日期：5月 4, 2026， </w:t>
      </w:r>
      <w:hyperlink r:id="rId49">
        <w:r w:rsidDel="00000000" w:rsidR="00000000" w:rsidRPr="00000000">
          <w:rPr>
            <w:rFonts w:ascii="Google Sans" w:cs="Google Sans" w:eastAsia="Google Sans" w:hAnsi="Google Sans"/>
            <w:color w:val="0000ee"/>
            <w:sz w:val="24"/>
            <w:szCs w:val="24"/>
            <w:u w:val="single"/>
            <w:rtl w:val="0"/>
          </w:rPr>
          <w:t xml:space="preserve">https://www.researchgate.net/publication/387250326_Cold_temperature_delays_ovarian_development_of_largemouth_bass_by_inhibiting_sex_hormone_release_angiogenesis_apoptosis_and_autophagy_during_out-of-season_reproduction</w:t>
        </w:r>
      </w:hyperlink>
      <w:r w:rsidDel="00000000" w:rsidR="00000000" w:rsidRPr="00000000">
        <w:rPr>
          <w:rtl w:val="0"/>
        </w:rPr>
      </w:r>
    </w:p>
    <w:p w:rsidR="00000000" w:rsidDel="00000000" w:rsidP="00000000" w:rsidRDefault="00000000" w:rsidRPr="00000000" w14:paraId="000000A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Low-temperature dormancy in fish - PubMed, 檢索日期：5月 4, 2026， </w:t>
      </w:r>
      <w:hyperlink r:id="rId50">
        <w:r w:rsidDel="00000000" w:rsidR="00000000" w:rsidRPr="00000000">
          <w:rPr>
            <w:rFonts w:ascii="Google Sans" w:cs="Google Sans" w:eastAsia="Google Sans" w:hAnsi="Google Sans"/>
            <w:color w:val="0000ee"/>
            <w:sz w:val="24"/>
            <w:szCs w:val="24"/>
            <w:u w:val="single"/>
            <w:rtl w:val="0"/>
          </w:rPr>
          <w:t xml:space="preserve">https://pubmed.ncbi.nlm.nih.gov/6720922/</w:t>
        </w:r>
      </w:hyperlink>
      <w:r w:rsidDel="00000000" w:rsidR="00000000" w:rsidRPr="00000000">
        <w:rPr>
          <w:rtl w:val="0"/>
        </w:rPr>
      </w:r>
    </w:p>
    <w:p w:rsidR="00000000" w:rsidDel="00000000" w:rsidP="00000000" w:rsidRDefault="00000000" w:rsidRPr="00000000" w14:paraId="000000A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Physiological response of largemouth bass to angling stress - USGS Publications Warehouse, 檢索日期：5月 4, 2026， </w:t>
      </w:r>
      <w:hyperlink r:id="rId51">
        <w:r w:rsidDel="00000000" w:rsidR="00000000" w:rsidRPr="00000000">
          <w:rPr>
            <w:rFonts w:ascii="Google Sans" w:cs="Google Sans" w:eastAsia="Google Sans" w:hAnsi="Google Sans"/>
            <w:color w:val="0000ee"/>
            <w:sz w:val="24"/>
            <w:szCs w:val="24"/>
            <w:u w:val="single"/>
            <w:rtl w:val="0"/>
          </w:rPr>
          <w:t xml:space="preserve">https://pubs.usgs.gov/publication/70180739</w:t>
        </w:r>
      </w:hyperlink>
      <w:r w:rsidDel="00000000" w:rsidR="00000000" w:rsidRPr="00000000">
        <w:rPr>
          <w:rtl w:val="0"/>
        </w:rPr>
      </w:r>
    </w:p>
    <w:p w:rsidR="00000000" w:rsidDel="00000000" w:rsidP="00000000" w:rsidRDefault="00000000" w:rsidRPr="00000000" w14:paraId="000000A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How Cold Fronts Delay the Bass Spawn and What to Do | BassForecast, 檢索日期：5月 4, 2026， </w:t>
      </w:r>
      <w:hyperlink r:id="rId52">
        <w:r w:rsidDel="00000000" w:rsidR="00000000" w:rsidRPr="00000000">
          <w:rPr>
            <w:rFonts w:ascii="Google Sans" w:cs="Google Sans" w:eastAsia="Google Sans" w:hAnsi="Google Sans"/>
            <w:color w:val="0000ee"/>
            <w:sz w:val="24"/>
            <w:szCs w:val="24"/>
            <w:u w:val="single"/>
            <w:rtl w:val="0"/>
          </w:rPr>
          <w:t xml:space="preserve">https://bassforecast.com/how-cold-fronts-delay-the-bass-spawn-and-what-to-do</w:t>
        </w:r>
      </w:hyperlink>
      <w:r w:rsidDel="00000000" w:rsidR="00000000" w:rsidRPr="00000000">
        <w:rPr>
          <w:rtl w:val="0"/>
        </w:rPr>
      </w:r>
    </w:p>
    <w:p w:rsidR="00000000" w:rsidDel="00000000" w:rsidP="00000000" w:rsidRDefault="00000000" w:rsidRPr="00000000" w14:paraId="000000B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effects of cold shock on freshwater fish larvae and early-stage juveniles: implications for river management - PMC, 檢索日期：5月 4, 2026， </w:t>
      </w:r>
      <w:hyperlink r:id="rId53">
        <w:r w:rsidDel="00000000" w:rsidR="00000000" w:rsidRPr="00000000">
          <w:rPr>
            <w:rFonts w:ascii="Google Sans" w:cs="Google Sans" w:eastAsia="Google Sans" w:hAnsi="Google Sans"/>
            <w:color w:val="0000ee"/>
            <w:sz w:val="24"/>
            <w:szCs w:val="24"/>
            <w:u w:val="single"/>
            <w:rtl w:val="0"/>
          </w:rPr>
          <w:t xml:space="preserve">https://pmc.ncbi.nlm.nih.gov/articles/PMC7566967/</w:t>
        </w:r>
      </w:hyperlink>
      <w:r w:rsidDel="00000000" w:rsidR="00000000" w:rsidRPr="00000000">
        <w:rPr>
          <w:rtl w:val="0"/>
        </w:rPr>
      </w:r>
    </w:p>
    <w:p w:rsidR="00000000" w:rsidDel="00000000" w:rsidP="00000000" w:rsidRDefault="00000000" w:rsidRPr="00000000" w14:paraId="000000B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Assessing the spawning movement and habitat needs of riverine Neosho Smallmouth Bass - U.S. Fish and Wildlife Service, 檢索日期：5月 4, 2026， </w:t>
      </w:r>
      <w:hyperlink r:id="rId54">
        <w:r w:rsidDel="00000000" w:rsidR="00000000" w:rsidRPr="00000000">
          <w:rPr>
            <w:rFonts w:ascii="Google Sans" w:cs="Google Sans" w:eastAsia="Google Sans" w:hAnsi="Google Sans"/>
            <w:color w:val="0000ee"/>
            <w:sz w:val="24"/>
            <w:szCs w:val="24"/>
            <w:u w:val="single"/>
            <w:rtl w:val="0"/>
          </w:rPr>
          <w:t xml:space="preserve">https://www.fws.gov/sites/default/files/documents/CSS%20145-2020.pdf</w:t>
        </w:r>
      </w:hyperlink>
      <w:r w:rsidDel="00000000" w:rsidR="00000000" w:rsidRPr="00000000">
        <w:rPr>
          <w:rtl w:val="0"/>
        </w:rPr>
      </w:r>
    </w:p>
    <w:p w:rsidR="00000000" w:rsidDel="00000000" w:rsidP="00000000" w:rsidRDefault="00000000" w:rsidRPr="00000000" w14:paraId="000000B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Relationship Between Largemouth Bass Recruitment and Water Level Dynamics in a Puerto Rico Reservoir - ResearchGate, 檢索日期：5月 4, 2026， </w:t>
      </w:r>
      <w:hyperlink r:id="rId55">
        <w:r w:rsidDel="00000000" w:rsidR="00000000" w:rsidRPr="00000000">
          <w:rPr>
            <w:rFonts w:ascii="Google Sans" w:cs="Google Sans" w:eastAsia="Google Sans" w:hAnsi="Google Sans"/>
            <w:color w:val="0000ee"/>
            <w:sz w:val="24"/>
            <w:szCs w:val="24"/>
            <w:u w:val="single"/>
            <w:rtl w:val="0"/>
          </w:rPr>
          <w:t xml:space="preserve">https://www.researchgate.net/publication/249064518_Relationship_Between_Largemouth_Bass_Recruitment_and_Water_Level_Dynamics_in_a_Puerto_Rico_Reservoir</w:t>
        </w:r>
      </w:hyperlink>
      <w:r w:rsidDel="00000000" w:rsidR="00000000" w:rsidRPr="00000000">
        <w:rPr>
          <w:rtl w:val="0"/>
        </w:rPr>
      </w:r>
    </w:p>
    <w:p w:rsidR="00000000" w:rsidDel="00000000" w:rsidP="00000000" w:rsidRDefault="00000000" w:rsidRPr="00000000" w14:paraId="000000B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influence of brood loss on nest abandonment decisions in largemouth bass Micropterus salmoides - Dr.Cory Suski, 檢索日期：5月 4, 2026， </w:t>
      </w:r>
      <w:hyperlink r:id="rId56">
        <w:r w:rsidDel="00000000" w:rsidR="00000000" w:rsidRPr="00000000">
          <w:rPr>
            <w:rFonts w:ascii="Google Sans" w:cs="Google Sans" w:eastAsia="Google Sans" w:hAnsi="Google Sans"/>
            <w:color w:val="0000ee"/>
            <w:sz w:val="24"/>
            <w:szCs w:val="24"/>
            <w:u w:val="single"/>
            <w:rtl w:val="0"/>
          </w:rPr>
          <w:t xml:space="preserve">https://fishlab.nres.illinois.edu/wp-content/uploads/2025/05/Zuckerman_et_al_J_Fish_Biol.pdf</w:t>
        </w:r>
      </w:hyperlink>
      <w:r w:rsidDel="00000000" w:rsidR="00000000" w:rsidRPr="00000000">
        <w:rPr>
          <w:rtl w:val="0"/>
        </w:rPr>
      </w:r>
    </w:p>
    <w:p w:rsidR="00000000" w:rsidDel="00000000" w:rsidP="00000000" w:rsidRDefault="00000000" w:rsidRPr="00000000" w14:paraId="000000B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Relationship Between Largemouth Bass Recruitment and Water Level Dynamics in a Puerto Rico Reservoir, 檢索日期：5月 4, 2026， </w:t>
      </w:r>
      <w:hyperlink r:id="rId57">
        <w:r w:rsidDel="00000000" w:rsidR="00000000" w:rsidRPr="00000000">
          <w:rPr>
            <w:rFonts w:ascii="Google Sans" w:cs="Google Sans" w:eastAsia="Google Sans" w:hAnsi="Google Sans"/>
            <w:color w:val="0000ee"/>
            <w:sz w:val="24"/>
            <w:szCs w:val="24"/>
            <w:u w:val="single"/>
            <w:rtl w:val="0"/>
          </w:rPr>
          <w:t xml:space="preserve">https://www.tandfonline.com/doi/pdf/10.1080/07438140509354416</w:t>
        </w:r>
      </w:hyperlink>
      <w:r w:rsidDel="00000000" w:rsidR="00000000" w:rsidRPr="00000000">
        <w:rPr>
          <w:rtl w:val="0"/>
        </w:rPr>
      </w:r>
    </w:p>
    <w:p w:rsidR="00000000" w:rsidDel="00000000" w:rsidP="00000000" w:rsidRDefault="00000000" w:rsidRPr="00000000" w14:paraId="000000B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Oxygen Flux As an Indicator of Physiological Stress in Fathead Minnow (Pimephales promelas) Embryos: A Real-Time Biomonitoring System of Water Quality | Environmental Science &amp; Technology - ACS Publications, 檢索日期：5月 4, 2026， </w:t>
      </w:r>
      <w:hyperlink r:id="rId58">
        <w:r w:rsidDel="00000000" w:rsidR="00000000" w:rsidRPr="00000000">
          <w:rPr>
            <w:rFonts w:ascii="Google Sans" w:cs="Google Sans" w:eastAsia="Google Sans" w:hAnsi="Google Sans"/>
            <w:color w:val="0000ee"/>
            <w:sz w:val="24"/>
            <w:szCs w:val="24"/>
            <w:u w:val="single"/>
            <w:rtl w:val="0"/>
          </w:rPr>
          <w:t xml:space="preserve">https://pubs.acs.org/doi/10.1021/es702879t</w:t>
        </w:r>
      </w:hyperlink>
      <w:r w:rsidDel="00000000" w:rsidR="00000000" w:rsidRPr="00000000">
        <w:rPr>
          <w:rtl w:val="0"/>
        </w:rPr>
      </w:r>
    </w:p>
    <w:p w:rsidR="00000000" w:rsidDel="00000000" w:rsidP="00000000" w:rsidRDefault="00000000" w:rsidRPr="00000000" w14:paraId="000000B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Response to Toxic Environments, 檢索日期：5月 4, 2026， </w:t>
      </w:r>
      <w:hyperlink r:id="rId59">
        <w:r w:rsidDel="00000000" w:rsidR="00000000" w:rsidRPr="00000000">
          <w:rPr>
            <w:rFonts w:ascii="Google Sans" w:cs="Google Sans" w:eastAsia="Google Sans" w:hAnsi="Google Sans"/>
            <w:color w:val="0000ee"/>
            <w:sz w:val="24"/>
            <w:szCs w:val="24"/>
            <w:u w:val="single"/>
            <w:rtl w:val="0"/>
          </w:rPr>
          <w:t xml:space="preserve">https://www.vliz.be/imisdocs/publications/99161.pdf</w:t>
        </w:r>
      </w:hyperlink>
      <w:r w:rsidDel="00000000" w:rsidR="00000000" w:rsidRPr="00000000">
        <w:rPr>
          <w:rtl w:val="0"/>
        </w:rPr>
      </w:r>
    </w:p>
    <w:p w:rsidR="00000000" w:rsidDel="00000000" w:rsidP="00000000" w:rsidRDefault="00000000" w:rsidRPr="00000000" w14:paraId="000000B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Effect of Hydrogen Sulfide on Fish and Invertebrates: Part I - Acute and Chronic Toxicity Studies - epa nepis, 檢索日期：5月 4, 2026， </w:t>
      </w:r>
      <w:hyperlink r:id="rId60">
        <w:r w:rsidDel="00000000" w:rsidR="00000000" w:rsidRPr="00000000">
          <w:rPr>
            <w:rFonts w:ascii="Google Sans" w:cs="Google Sans" w:eastAsia="Google Sans" w:hAnsi="Google Sans"/>
            <w:color w:val="0000ee"/>
            <w:sz w:val="24"/>
            <w:szCs w:val="24"/>
            <w:u w:val="single"/>
            <w:rtl w:val="0"/>
          </w:rPr>
          <w:t xml:space="preserve">https://nepis.epa.gov/Exe/ZyPURL.cgi?Dockey=9100T1VY.TXT</w:t>
        </w:r>
      </w:hyperlink>
      <w:r w:rsidDel="00000000" w:rsidR="00000000" w:rsidRPr="00000000">
        <w:rPr>
          <w:rtl w:val="0"/>
        </w:rPr>
      </w:r>
    </w:p>
    <w:p w:rsidR="00000000" w:rsidDel="00000000" w:rsidP="00000000" w:rsidRDefault="00000000" w:rsidRPr="00000000" w14:paraId="000000B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Summary - Washington State Department of Ecology, 檢索日期：5月 4, 2026， </w:t>
      </w:r>
      <w:hyperlink r:id="rId61">
        <w:r w:rsidDel="00000000" w:rsidR="00000000" w:rsidRPr="00000000">
          <w:rPr>
            <w:rFonts w:ascii="Google Sans" w:cs="Google Sans" w:eastAsia="Google Sans" w:hAnsi="Google Sans"/>
            <w:color w:val="0000ee"/>
            <w:sz w:val="24"/>
            <w:szCs w:val="24"/>
            <w:u w:val="single"/>
            <w:rtl w:val="0"/>
          </w:rPr>
          <w:t xml:space="preserve">https://apps.ecology.wa.gov/cleanupsearch/document/143152</w:t>
        </w:r>
      </w:hyperlink>
      <w:r w:rsidDel="00000000" w:rsidR="00000000" w:rsidRPr="00000000">
        <w:rPr>
          <w:rtl w:val="0"/>
        </w:rPr>
      </w:r>
    </w:p>
    <w:p w:rsidR="00000000" w:rsidDel="00000000" w:rsidP="00000000" w:rsidRDefault="00000000" w:rsidRPr="00000000" w14:paraId="000000B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Ambient water quality guidelines for iron - Gov.bc.ca, 檢索日期：5月 4, 2026， </w:t>
      </w:r>
      <w:hyperlink r:id="rId62">
        <w:r w:rsidDel="00000000" w:rsidR="00000000" w:rsidRPr="00000000">
          <w:rPr>
            <w:rFonts w:ascii="Google Sans" w:cs="Google Sans" w:eastAsia="Google Sans" w:hAnsi="Google Sans"/>
            <w:color w:val="0000ee"/>
            <w:sz w:val="24"/>
            <w:szCs w:val="24"/>
            <w:u w:val="single"/>
            <w:rtl w:val="0"/>
          </w:rPr>
          <w:t xml:space="preserve">https://www2.gov.bc.ca/assets/gov/environment/air-land-water/water/waterquality/water-quality-guidelines/approved-wqgs/iron-tech.pdf</w:t>
        </w:r>
      </w:hyperlink>
      <w:r w:rsidDel="00000000" w:rsidR="00000000" w:rsidRPr="00000000">
        <w:rPr>
          <w:rtl w:val="0"/>
        </w:rPr>
      </w:r>
    </w:p>
    <w:p w:rsidR="00000000" w:rsidDel="00000000" w:rsidP="00000000" w:rsidRDefault="00000000" w:rsidRPr="00000000" w14:paraId="000000B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Fish Gill Structural Changes Induced by Toxicants and Other Irritants: A Statistical Review, 檢索日期：5月 4, 2026， </w:t>
      </w:r>
      <w:hyperlink r:id="rId63">
        <w:r w:rsidDel="00000000" w:rsidR="00000000" w:rsidRPr="00000000">
          <w:rPr>
            <w:rFonts w:ascii="Google Sans" w:cs="Google Sans" w:eastAsia="Google Sans" w:hAnsi="Google Sans"/>
            <w:color w:val="0000ee"/>
            <w:sz w:val="24"/>
            <w:szCs w:val="24"/>
            <w:u w:val="single"/>
            <w:rtl w:val="0"/>
          </w:rPr>
          <w:t xml:space="preserve">https://cdnsciencepub.com/doi/10.1139/f85-083</w:t>
        </w:r>
      </w:hyperlink>
      <w:r w:rsidDel="00000000" w:rsidR="00000000" w:rsidRPr="00000000">
        <w:rPr>
          <w:rtl w:val="0"/>
        </w:rPr>
      </w:r>
    </w:p>
    <w:p w:rsidR="00000000" w:rsidDel="00000000" w:rsidP="00000000" w:rsidRDefault="00000000" w:rsidRPr="00000000" w14:paraId="000000B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Excessive dietary iron exposure increases the susceptibility of largemouth bass (Micropterus salmoides) to Aeromonas hydrophila by interfering with immune response, oxidative stress, and intestinal homeostasis - ResearchGate, 檢索日期：5月 4, 2026， </w:t>
      </w:r>
      <w:hyperlink r:id="rId64">
        <w:r w:rsidDel="00000000" w:rsidR="00000000" w:rsidRPr="00000000">
          <w:rPr>
            <w:rFonts w:ascii="Google Sans" w:cs="Google Sans" w:eastAsia="Google Sans" w:hAnsi="Google Sans"/>
            <w:color w:val="0000ee"/>
            <w:sz w:val="24"/>
            <w:szCs w:val="24"/>
            <w:u w:val="single"/>
            <w:rtl w:val="0"/>
          </w:rPr>
          <w:t xml:space="preserve">https://www.researchgate.net/publication/377992266_Excessive_dietary_iron_exposure_increases_the_susceptibility_of_largemouth_bass_Micropterus_salmoides_to_Aeromonas_hydrophila_by_interfering_with_immune_response_oxidative_stress_and_intestinal_homeos</w:t>
        </w:r>
      </w:hyperlink>
      <w:r w:rsidDel="00000000" w:rsidR="00000000" w:rsidRPr="00000000">
        <w:rPr>
          <w:rtl w:val="0"/>
        </w:rPr>
      </w:r>
    </w:p>
    <w:p w:rsidR="00000000" w:rsidDel="00000000" w:rsidP="00000000" w:rsidRDefault="00000000" w:rsidRPr="00000000" w14:paraId="000000B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The biological relevance of potentially toxic metals in freshwater fish - PMC - NIH, 檢索日期：5月 4, 2026， </w:t>
      </w:r>
      <w:hyperlink r:id="rId65">
        <w:r w:rsidDel="00000000" w:rsidR="00000000" w:rsidRPr="00000000">
          <w:rPr>
            <w:rFonts w:ascii="Google Sans" w:cs="Google Sans" w:eastAsia="Google Sans" w:hAnsi="Google Sans"/>
            <w:color w:val="0000ee"/>
            <w:sz w:val="24"/>
            <w:szCs w:val="24"/>
            <w:u w:val="single"/>
            <w:rtl w:val="0"/>
          </w:rPr>
          <w:t xml:space="preserve">https://pmc.ncbi.nlm.nih.gov/articles/PMC12488562/</w:t>
        </w:r>
      </w:hyperlink>
      <w:r w:rsidDel="00000000" w:rsidR="00000000" w:rsidRPr="00000000">
        <w:rPr>
          <w:rtl w:val="0"/>
        </w:rPr>
      </w:r>
    </w:p>
    <w:p w:rsidR="00000000" w:rsidDel="00000000" w:rsidP="00000000" w:rsidRDefault="00000000" w:rsidRPr="00000000" w14:paraId="000000B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Toxicant default guideline values for aquatic ecosystem protection - Total iron in fresh water, 檢索日期：5月 4, 2026， </w:t>
      </w:r>
      <w:hyperlink r:id="rId66">
        <w:r w:rsidDel="00000000" w:rsidR="00000000" w:rsidRPr="00000000">
          <w:rPr>
            <w:rFonts w:ascii="Google Sans" w:cs="Google Sans" w:eastAsia="Google Sans" w:hAnsi="Google Sans"/>
            <w:color w:val="0000ee"/>
            <w:sz w:val="24"/>
            <w:szCs w:val="24"/>
            <w:u w:val="single"/>
            <w:rtl w:val="0"/>
          </w:rPr>
          <w:t xml:space="preserve">https://www.waterquality.gov.au/sites/default/files/documents/iron-fresh-dgvs-technical-brief.pdf</w:t>
        </w:r>
      </w:hyperlink>
      <w:r w:rsidDel="00000000" w:rsidR="00000000" w:rsidRPr="00000000">
        <w:rPr>
          <w:rtl w:val="0"/>
        </w:rPr>
      </w:r>
    </w:p>
    <w:p>
      <w:pPr/>
      <w:r>
        <w:rPr/>
        <w:t xml:space="preserve">Open_Assumptions_4A</w:t>
      </w:r>
    </w:p>
    <w:p>
      <w:pPr/>
      <w:r>
        <w:rPr/>
        <w:t>OA4A-01｜不確定性原因：台灣本土大嘴黑鱸繁殖期巢穴微環境流速實測數據缺乏，6.0 cm/s 臨界閾值源自北美文獻；保守假設值：台灣淺層水庫/南部野生埤塘（灌溉埤塘型）風生表層流速在颱風過後可達 8–12 cm/s（超臨界），以此推算巢穴毀損率 &gt; 60%；對下游卷（4B）潛在影響：高流速會強制縮短護巢防禦持續時間，4B 的護巢攻擊模型應以「颱風後棄巢」作為突發事件邊界條件。</w:t>
      </w:r>
    </w:p>
    <w:p>
      <w:pPr/>
      <w:r>
        <w:rPr/>
        <w:t>OA4A-02｜不確定性原因：H₂S 與 Fe²⁺ 毒理閾值引用自非台灣本土魚種（如鯰魚、虹鱒）的 LC50 數據，M. salmoides 在亞熱帶高溫條件下的敏感性可能更高；保守假設值：維持引用值 H₂S LC50 0.0297 mg/L / Fe²⁺ LC50 28 mg/L，但標示南部夏季底質每日釋放量可能已超過此閾值；對下游卷（4B）潛在影響：若實際敏感性更高，4B 南部野生埤塘（灌溉埤塘型）的容載量（K 值）估算可能被高估。</w:t>
      </w:r>
    </w:p>
    <w:p>
      <w:pPr/>
      <w:r>
        <w:rPr/>
        <w:t xml:space="preserve">OA4A-03｜不確定性原因：寒流復原模型的度日常數（Thermal Unit）來自溫帶條件下的繁殖生物學文獻，台灣冬季水溫通常不低於 12°C，復原速度理論上較快；保守假設值：沿用 15°C 基礎溫度計算度日，估算北部翻水後恢復至可產卵水溫（≥15.5°C）需要額外 7–14 天；對下游卷（4B）潛在影響：延長的繁殖中斷期將壓縮 4B 護巢行為的持續天數，影響當年族群補充量估算。</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ep.nj.gov/njfw/wp-content/uploads/njfw/bass_lm.pdf" TargetMode="External"/><Relationship Id="rId42" Type="http://schemas.openxmlformats.org/officeDocument/2006/relationships/hyperlink" Target="https://www.cabidigitallibrary.org/doi/10.1079/9781800629158.0004" TargetMode="External"/><Relationship Id="rId41" Type="http://schemas.openxmlformats.org/officeDocument/2006/relationships/hyperlink" Target="https://seafwa.org/sites/default/files/journal-articles/ISAAC-453-457.pdf" TargetMode="External"/><Relationship Id="rId44" Type="http://schemas.openxmlformats.org/officeDocument/2006/relationships/hyperlink" Target="https://www.mdpi.com/2410-3888/10/5/233" TargetMode="External"/><Relationship Id="rId43" Type="http://schemas.openxmlformats.org/officeDocument/2006/relationships/hyperlink" Target="https://www.wistatedocuments.org/digital/api/collection/p267601coll4/id/23470/download" TargetMode="External"/><Relationship Id="rId46" Type="http://schemas.openxmlformats.org/officeDocument/2006/relationships/hyperlink" Target="https://www.researchgate.net/publication/248847998_Impact_of_clay_particles_on_the_cutaneous_exchange_of_oxygen_across_the_chorion_of_Atlantic_Salmon_eggs" TargetMode="External"/><Relationship Id="rId45" Type="http://schemas.openxmlformats.org/officeDocument/2006/relationships/hyperlink" Target="https://www.vliz.be/imisdocs/publications/ocrd/381038.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48" Type="http://schemas.openxmlformats.org/officeDocument/2006/relationships/hyperlink" Target="https://www.osti.gov/servlets/purl/4235116" TargetMode="External"/><Relationship Id="rId47" Type="http://schemas.openxmlformats.org/officeDocument/2006/relationships/hyperlink" Target="https://pmc.ncbi.nlm.nih.gov/articles/PMC9388537/" TargetMode="External"/><Relationship Id="rId49" Type="http://schemas.openxmlformats.org/officeDocument/2006/relationships/hyperlink" Target="https://www.researchgate.net/publication/387250326_Cold_temperature_delays_ovarian_development_of_largemouth_bass_by_inhibiting_sex_hormone_release_angiogenesis_apoptosis_and_autophagy_during_out-of-season_reproduction" TargetMode="Externa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6.png"/><Relationship Id="rId8" Type="http://schemas.openxmlformats.org/officeDocument/2006/relationships/image" Target="media/image1.png"/><Relationship Id="rId31" Type="http://schemas.openxmlformats.org/officeDocument/2006/relationships/hyperlink" Target="https://www.researchgate.net/publication/319333060_Mechanisms_for_Increasing_the_pH_Buffering_Capacity_of_an_Acidic_Ultisol_by_Crop_Residue-Derived_Biochars" TargetMode="External"/><Relationship Id="rId30" Type="http://schemas.openxmlformats.org/officeDocument/2006/relationships/hyperlink" Target="https://en.wikipedia.org/wiki/Fick%27s_laws_of_diffusion" TargetMode="External"/><Relationship Id="rId33" Type="http://schemas.openxmlformats.org/officeDocument/2006/relationships/hyperlink" Target="https://units.fisheries.org/habitat/angling-for-nesting-largemouth-bass-can-have-negative-effects-on-spawning-success/" TargetMode="External"/><Relationship Id="rId32" Type="http://schemas.openxmlformats.org/officeDocument/2006/relationships/hyperlink" Target="https://www.fws.gov/species/largemouth-bass-micropterus-salmoides" TargetMode="External"/><Relationship Id="rId35" Type="http://schemas.openxmlformats.org/officeDocument/2006/relationships/hyperlink" Target="https://dep.nj.gov/njfw/wp-content/uploads/njfw/Largemouth-Bass.pdf" TargetMode="External"/><Relationship Id="rId34" Type="http://schemas.openxmlformats.org/officeDocument/2006/relationships/hyperlink" Target="https://fisheries.tamu.edu/pond-management/species/largemouth-bass/" TargetMode="External"/><Relationship Id="rId37" Type="http://schemas.openxmlformats.org/officeDocument/2006/relationships/hyperlink" Target="https://www.bassmaster.com/news/the-bottom-line/" TargetMode="External"/><Relationship Id="rId36" Type="http://schemas.openxmlformats.org/officeDocument/2006/relationships/hyperlink" Target="https://texas4-h.tamu.edu/wp-content/uploads/outdoor_fish_study_guide.pdf" TargetMode="External"/><Relationship Id="rId39" Type="http://schemas.openxmlformats.org/officeDocument/2006/relationships/hyperlink" Target="https://www.researchgate.net/publication/250016993_Evaluation_of_Propeller-Induced_Mortality_on_Early_Life_Stages_of_Selected_Fish_Species" TargetMode="External"/><Relationship Id="rId38" Type="http://schemas.openxmlformats.org/officeDocument/2006/relationships/hyperlink" Target="https://www.epa.gov/sites/default/files/2020-01/documents/shawpattachments.pdf" TargetMode="External"/><Relationship Id="rId62" Type="http://schemas.openxmlformats.org/officeDocument/2006/relationships/hyperlink" Target="https://www2.gov.bc.ca/assets/gov/environment/air-land-water/water/waterquality/water-quality-guidelines/approved-wqgs/iron-tech.pdf" TargetMode="External"/><Relationship Id="rId61" Type="http://schemas.openxmlformats.org/officeDocument/2006/relationships/hyperlink" Target="https://apps.ecology.wa.gov/cleanupsearch/document/143152" TargetMode="External"/><Relationship Id="rId20" Type="http://schemas.openxmlformats.org/officeDocument/2006/relationships/image" Target="media/image3.png"/><Relationship Id="rId64" Type="http://schemas.openxmlformats.org/officeDocument/2006/relationships/hyperlink" Target="https://www.researchgate.net/publication/377992266_Excessive_dietary_iron_exposure_increases_the_susceptibility_of_largemouth_bass_Micropterus_salmoides_to_Aeromonas_hydrophila_by_interfering_with_immune_response_oxidative_stress_and_intestinal_homeos" TargetMode="External"/><Relationship Id="rId63" Type="http://schemas.openxmlformats.org/officeDocument/2006/relationships/hyperlink" Target="https://cdnsciencepub.com/doi/10.1139/f85-083" TargetMode="External"/><Relationship Id="rId22" Type="http://schemas.openxmlformats.org/officeDocument/2006/relationships/hyperlink" Target="https://www.researchgate.net/publication/7490389_Sperm_Motility_in_Fishes_II_Effects_of_ions_and_osmolality_a_review" TargetMode="External"/><Relationship Id="rId66" Type="http://schemas.openxmlformats.org/officeDocument/2006/relationships/hyperlink" Target="https://www.waterquality.gov.au/sites/default/files/documents/iron-fresh-dgvs-technical-brief.pdf" TargetMode="External"/><Relationship Id="rId21" Type="http://schemas.openxmlformats.org/officeDocument/2006/relationships/image" Target="media/image13.png"/><Relationship Id="rId65" Type="http://schemas.openxmlformats.org/officeDocument/2006/relationships/hyperlink" Target="https://pmc.ncbi.nlm.nih.gov/articles/PMC12488562/" TargetMode="External"/><Relationship Id="rId24" Type="http://schemas.openxmlformats.org/officeDocument/2006/relationships/hyperlink" Target="https://www.researchgate.net/publication/29493572_Characterization_of_sperm_motility_in_sea_bass_The_effect_of_heavy_metals_and_physicochemical_variables_on_sperm_motility" TargetMode="External"/><Relationship Id="rId23" Type="http://schemas.openxmlformats.org/officeDocument/2006/relationships/hyperlink" Target="https://pmc.ncbi.nlm.nih.gov/articles/PMC8532744/" TargetMode="External"/><Relationship Id="rId60" Type="http://schemas.openxmlformats.org/officeDocument/2006/relationships/hyperlink" Target="https://nepis.epa.gov/Exe/ZyPURL.cgi?Dockey=9100T1VY.TXT" TargetMode="External"/><Relationship Id="rId26" Type="http://schemas.openxmlformats.org/officeDocument/2006/relationships/hyperlink" Target="https://journals.plos.org/plosone/article?id=10.1371/journal.pone.0132974" TargetMode="External"/><Relationship Id="rId25" Type="http://schemas.openxmlformats.org/officeDocument/2006/relationships/hyperlink" Target="https://pubmed.ncbi.nlm.nih.gov/25442393/" TargetMode="External"/><Relationship Id="rId28" Type="http://schemas.openxmlformats.org/officeDocument/2006/relationships/hyperlink" Target="https://archimer.ifremer.fr/doc/00000/4765/4257.pdf" TargetMode="External"/><Relationship Id="rId27" Type="http://schemas.openxmlformats.org/officeDocument/2006/relationships/hyperlink" Target="https://pubmed.ncbi.nlm.nih.gov/23238050/" TargetMode="External"/><Relationship Id="rId29" Type="http://schemas.openxmlformats.org/officeDocument/2006/relationships/hyperlink" Target="https://www.science.gov/topicpages/s/soil+buffering+capacity.html" TargetMode="External"/><Relationship Id="rId51" Type="http://schemas.openxmlformats.org/officeDocument/2006/relationships/hyperlink" Target="https://pubs.usgs.gov/publication/70180739" TargetMode="External"/><Relationship Id="rId50" Type="http://schemas.openxmlformats.org/officeDocument/2006/relationships/hyperlink" Target="https://pubmed.ncbi.nlm.nih.gov/6720922/" TargetMode="External"/><Relationship Id="rId53" Type="http://schemas.openxmlformats.org/officeDocument/2006/relationships/hyperlink" Target="https://pmc.ncbi.nlm.nih.gov/articles/PMC7566967/" TargetMode="External"/><Relationship Id="rId52" Type="http://schemas.openxmlformats.org/officeDocument/2006/relationships/hyperlink" Target="https://bassforecast.com/how-cold-fronts-delay-the-bass-spawn-and-what-to-do" TargetMode="External"/><Relationship Id="rId11" Type="http://schemas.openxmlformats.org/officeDocument/2006/relationships/image" Target="media/image12.png"/><Relationship Id="rId55" Type="http://schemas.openxmlformats.org/officeDocument/2006/relationships/hyperlink" Target="https://www.researchgate.net/publication/249064518_Relationship_Between_Largemouth_Bass_Recruitment_and_Water_Level_Dynamics_in_a_Puerto_Rico_Reservoir" TargetMode="External"/><Relationship Id="rId10" Type="http://schemas.openxmlformats.org/officeDocument/2006/relationships/image" Target="media/image11.png"/><Relationship Id="rId54" Type="http://schemas.openxmlformats.org/officeDocument/2006/relationships/hyperlink" Target="https://www.fws.gov/sites/default/files/documents/CSS%20145-2020.pdf" TargetMode="External"/><Relationship Id="rId13" Type="http://schemas.openxmlformats.org/officeDocument/2006/relationships/image" Target="media/image14.png"/><Relationship Id="rId57" Type="http://schemas.openxmlformats.org/officeDocument/2006/relationships/hyperlink" Target="https://www.tandfonline.com/doi/pdf/10.1080/07438140509354416" TargetMode="External"/><Relationship Id="rId12" Type="http://schemas.openxmlformats.org/officeDocument/2006/relationships/image" Target="media/image15.png"/><Relationship Id="rId56" Type="http://schemas.openxmlformats.org/officeDocument/2006/relationships/hyperlink" Target="https://fishlab.nres.illinois.edu/wp-content/uploads/2025/05/Zuckerman_et_al_J_Fish_Biol.pdf" TargetMode="External"/><Relationship Id="rId15" Type="http://schemas.openxmlformats.org/officeDocument/2006/relationships/image" Target="media/image7.png"/><Relationship Id="rId59" Type="http://schemas.openxmlformats.org/officeDocument/2006/relationships/hyperlink" Target="https://www.vliz.be/imisdocs/publications/99161.pdf" TargetMode="External"/><Relationship Id="rId14" Type="http://schemas.openxmlformats.org/officeDocument/2006/relationships/image" Target="media/image9.png"/><Relationship Id="rId58" Type="http://schemas.openxmlformats.org/officeDocument/2006/relationships/hyperlink" Target="https://pubs.acs.org/doi/10.1021/es702879t" TargetMode="External"/><Relationship Id="rId17" Type="http://schemas.openxmlformats.org/officeDocument/2006/relationships/image" Target="media/image16.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