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台灣六大水體基底地球化學與氣候強迫整合評估：極端事件之熱力學與流體動力學矩陣報告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t>---</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t>Title: 卷 0D：基底資料矩陣與極端事件整合</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t>Volume_ID: 0D</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t>Upstream_Required: 0A 報告:0A_台灣氣候forcing與區域差異研究.docx 、0B 報告:0B_南北成土母質與地球化學基底.docx、0C 報告:0C_六大水體 seasonal 評估.docx（三者均需上傳）</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t>Core_Parameters: 緩衝時間 hr、溶氧崩潰時間 hr、能見度恢復時間 day、Lag Effect（物理/地球化學）、Eh 恢復時間 day</w:t>
      </w:r>
    </w:p>
    <w:p>
      <w:r>
        <w:t xml:space="preserve">Key_Mechanisms: 極端事件緩衝排序、溶氧崩潰風險排序、濁度恢復時間排序、物理 vs 地球化學 Lag Effect</w:t>
      </w:r>
    </w:p>
    <w:p>
      <w:r>
        <w:t xml:space="preserv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獨立區塊一：Inherited_Baseline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本區塊嚴格繼承並定義台灣水體系統之物理氣候強迫（Physical Forcing）與微觀地球化學基底（Geochemical Baseline）。此二元基礎構成了後續所有水質演化、濁度消散、熱能分布與生態熱力學反應的絕對邊界條件。</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大氣物理與季節氣候邊界條件</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台灣地理位置橫跨熱帶與副熱帶，適處於東亞季風環流系統之核心樞紐，且本島中央縱貫著平均脊線高度超過兩千五百公尺的中央山脈，對季風環流與鋒面系統產生強烈的阻截與繞流效應。此一宏觀地理架構，直接導致了台灣南北部水體在承受大氣物理強迫時，展現出極端的時空非對稱性。</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春季（約二月至四月）的過渡期，華南雲雨帶東移與鋒面滯留對北部迎風面水體施加了持續性的陰雨遮蔽效應。北部測站在春季各月的平均降雨天數高達十二至十四天以上，降水型態以低強度、長時間的綿密降水為主。這種厚重的雲層覆蓋直接削弱了穿透大氣層的短波太陽輻射，導致表層水體接收的淨輻射通量實質減少約每平方公尺一百至一百二十瓦（100–120 W/m²）。依據熱力學能量守恆方程，此一輻射虧損將對淺水封閉水體構成嚴重的「遲滯效應」，使北部水體的水溫回升速率遭遇每週 1.5 至 2.5 °C 的物理遲滯。相對而言，南部背風面在同一時期幾乎完全絕緣於雲雨帶的直接影響，處於乾旱且高日照狀態。南部測站同期月均日照時數高達一百七十六至一百九十七小時，平均氣溫穩定高出北部達 3.4 至 3.8 °C。這種絕對的氣溫與輻射落差，確立了南部水體在入春時即具備遠高於北部的初始熱能潛勢。</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進入夏季（五月至九月），台灣氣候舞台轉由梅雨鋒面與熱帶氣旋雙重主導，為封閉淺水水體帶來最劇烈的邊界環境重置。梅雨系統（五月至六月）的降水集中度極高，連續降雨天數通常可達五至八天，單次連續降雨事件之日均降水量普遍落在 30 至 50 mm/day 之區間，極端對流胞移入時更可輕易突破 100 mm/day。對於平均有效水深 1.5 至 2.0 m、且集水區面積對水體面積比為 5:1 的封閉埤塘而言，單日 40 mm 的梅雨降水即可透過地表逕流置換全容積的百分之十二，使總換水週期極端縮短至八至十天。如此劇烈的水文沖刷，不僅強迫水體溢流，更導致水體溶解物質的稀釋與表層熱能的快速流失。</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隨後的颱風季（七月至九月）則帶入最極端的物理動能輸入。直接侵襲台灣的熱帶氣旋，其近地表最大持續風速普遍落在 25 至 40 m/s 之間。依據流體力學中的表面拖曳係數計算，30 m/s 的強風可於海平面產生高達 2.68 Pa 的極端風應力（Wind Stress），為間接路徑颱風的六倍以上。強烈風應力透過水面摩擦向下傳遞動能，受地球自轉科氏力偏轉形成 Ekman 螺旋。在 30 m/s 的風速驅動下，台灣緯度的 Ekman 深度理論值遠超一百公尺。然而，台灣絕大多數封閉埤塘水深不足三公尺，極端小於 Ekman 深度。基於淺水效應（Shallow water effects）理論，底層邊界層的摩擦力將強烈抑制科氏力的旋轉偏轉，導致颱風狂暴的風動能直接轉換為極度暴烈的垂直渦流與翻攪混合作用。此機制將徹底摧毀水體自春季以來建立的任何夏季熱分層，導致底層缺氧水被強迫抽吸至表層。</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時序進入秋冬（十月至次年三月），強大的西伯利亞高壓帶來週期性南下的大陸冷氣團。冷鋒過境不僅帶來氣壓湧升，更造成近地表氣溫的斷崖式驟降。北部水面直接面迎冷鋒，氣溫在二十四小時內快速下降 4 至 8 °C，極端情況可達 10 °C，並因冷平流的持續作用完全消彌了該區域的日夜溫差週期，迫使水體進行持續性的感熱散失。然而，高聳的中央山脈對淺層冷空氣發揮了巨大的物理屏障作用，冷空氣系統抵達南部高雄的時間平均遲滯了 16.94 小時。南部降溫幅度縮減為北部的百分之五十至七十（約 2 至 5 °C/event），且能依靠日間強烈短波輻射維持日夜溫差週期。與此同時，南部進入了絕對的乾旱季節。乾燥的背風下沉氣流配合強烈日照，使南部開放水面的月均潛在蒸發量高達 90 至 120 mm，扣除微量降水後，每月產生約 80 mm 的淨水分虧損。此一水分虧損直接導致南部封閉水體容積萎縮，引發強烈的蒸發濃縮效應。</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成土母質與微觀地球化學基底</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台灣本島的土壤發育軌跡展現出顯著的南北二元對立，深刻主導了內陸淡水水域底質沉積物的物理化學參數基底。北部與中北部丘陵及台地區域，主要覆蓋著歷經數十萬年更新世氣候洗禮的紅壤與極育土（Ultisols）。在每年高達 2500 至 3000 公厘的豐沛降水沖刷下，極育土經歷了極端強烈的風化與淋溶作用，鹼性陽離子（如鈣、鎂、鉀、鈉）被大量剝離，此過程稱為去矽作用。隨著鹽基離子流失，土壤膠體表面被氫離子與鋁離子佔據，難溶的鐵、鋁游離氧化物大量殘留富集。此種高鐵鋁、低鹽基飽和度的成土母質，使得衍生自北部集水區的水域（如石門水庫、寶山水庫及周邊埤塘），其水體 pH 值普遍且長期地落於 4.5 至 5.5 的微酸性至酸性區間。</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相對而言，台灣南部及西南部平原地帶的集水區母質多源自中央山脈板岩、頁岩及泥岩的近代沖積物，地質學上歸類為新成土（Entisols）與弱育土（Inceptisols）。這些土壤發育年代較短，保留了大量原生矽酸鹽礦物及碳酸鈣成分，具備高鹽基飽和度與強大的酸鹼緩衝容量。因此，南部水域的底床沉積物及上覆水體，其 pH 值常態性地維持在 6.5 至 7.5 以上的中性至微鹼性區間。</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在黏土礦物組成與膠體介面化學上，南北水體亦存在根本分歧。北部極育土水域的懸浮微粒主體為高嶺石（Kaolinite），這是一種 1:1 型層狀矽酸鹽礦物，具備雙重且不對稱的電荷分布。高嶺石的等電點極低（小於 pH 3），但極育土的零電荷點（ZPC）受無定形鋁氧化物控制，普遍落在 pH 4.5 至 5.5 之間。在此微酸性環境下，高嶺石的矽氧底面帶負電，而鋁氧邊緣因質子化作用而帶正電。反觀南部水域，由於 pH 值大於 7.0，不僅高嶺石邊緣去質子化轉為帶負電，當地富含的伊利石（Illite）與蒙脫石（Smectite）更因晶格內的同晶替代作用，具有高密度的永久負電荷。</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底質沉積物不僅是化學反應的溫床，更是巨大的熱能儲存庫。沉積物的體積熱容（Volumetric Heat Capacity, </w:t>
      </w:r>
      <w:r w:rsidDel="00000000" w:rsidR="00000000" w:rsidRPr="00000000">
        <w:rPr>
          <w:rFonts w:ascii="Arial" w:cs="Arial" w:eastAsia="Arial" w:hAnsi="Arial"/>
          <w:color w:val="1f1f1f"/>
        </w:rPr>
        <w:drawing>
          <wp:inline distB="19050" distT="19050" distL="19050" distR="19050">
            <wp:extent cx="208211" cy="22713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8211" cy="22713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）受孔隙度與含水率嚴密控制。北部極育土具備高孔隙度與極強保水能力，黏土礦物比表面積大，孔隙幾乎被水分完全飽和。在飽和條件下，其體積熱容峰值高達 1.55 至 3.50 MJ/m³·°C。相對地，南部新成土多為高滲透性的砂質沉積物，水分極易流失而由空氣填補孔隙，導致其體積熱容顯著偏低，僅介於 1.06 至 3.00 MJ/m³·°C 之間。此外，底泥微生物的厭氧代謝序列亦受化學基底控制。亞熱帶底泥的鐵還原速率約介於 10 至 50 mmol/m²/day 之間，而當系統跌入極端缺氧深淵時，硫酸鹽還原菌將硫酸根還原為硫化氫之速率可高達 19 至 281 mmol/m²/day。厭氧分解反應受溫度強烈控制，其 Q10 溫度係數約為 2.08，使得高溫環境下的化學演化速率呈現非線性倍增。</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獨立區塊二：Baseline_Facts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t>[B0-01]：台灣北部冬季冷鋒過境降溫速率達 4–8°C/day 且消彌日夜溫差；夏季颱風極端風應力達 2.68 Pa，梅雨季連續強降雨達 40–100 mm/day，持續 5–8 天。[來源：0A-04 / 0A-06 / 0A-09]。[信心等級：高]</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t>[B0-02]：北部微酸性水域（pH 4.5–5.5）之懸浮微粒 Zeta 電位為 -15 至 -40 mV，促使黏土微粒形成宏觀絮體，終端沉降速率達 3 cm/s，暴雨後濁度恢復至基線僅需 48–72 小時。[來源：0B-01 / 0B-03 / 0B-06 / 0C-04]。[信心等級：高]</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t>[B0-03]：南部中性至鹼性水域（pH 6.5–7.5）因極端負 Zeta 電位（-42 至 -52 mV）引發強烈同性排斥，未絮凝黏土微粒沉降速率僅 0.35 m/day，暴雨後高濁度狀態持續 14–30 天。[來源：0B-01 / 0B-04 / 0C-05]。[信心等級：高]</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t>[B0-04]：北部極育土底泥具備 1.55–3.50 MJ/m³·°C 的高體積熱容，於冬季冷氣團過境後能提供長達 72–96 小時的熱慣性緩衝，大幅降低底層水溫劇降風險。[來源：0B-11 / 0C-09]。[信心等級：高]</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t>[B0-05]：南部弱育土與新成土底床體積熱容僅 1.06–3.00 MJ/m³·°C，缺乏熱緩衝能力，導致淺水區域在夏季晴天時水溫日夜溫差擴大至 3.5–5.0°C。[來源：0B-12 / 0C-09]。[信心等級：高]</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t>[B0-06]：深水庫夏季溫躍層深度多落於 3–5 m；秋末當表層水溫驟降 2–4°C 且伴隨東北風大於 5 m/s 持續 48 小時以上時，即觸發溫躍層秋季翻轉（Fall Turnover）。[來源：0C-06]。[信心等級：高]</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t>[B0-07]：南部水系在春末旱季面臨高達 80 mm/month 的淨水分虧損，當水位由 1.5 m 降至 0.8 m 時，水質營養鹽與溶質濃縮倍率高達 1.88 倍。[來源：0B-09 / 0C-07]。[信心等級：中]</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t>[B0-08]：在標準大氣壓下，純水溫 30°C 時飽和溶氧上限為 7.55 mg/L，若極端高溫達 35°C 則飽和上限進一步壓縮至 6.94 mg/L。[來源：溶氧溫度反比（標準溶氧飽和值表）]。[信心等級：高]</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t>[B0-09]：微生物厭氧與好氧分解反應具備強烈溫度依賴性，底泥微生物耗氧的 Q10 溫度係數約為 2.08，夏季 30–35°C 環境相較於 20°C，將促使耗氧量呈 2–2.8 倍的非線性倍增。[來源：Q10 溫度係數理論]。[信心等級：高]</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t>[B0-10]：夏季無風正午時段，管理池水車等曝氣設備停機後，流體湍流耗散，表層水體僅需 4–6 小時即可重新建立穩固的熱分層。[來源：0C-01]。[信心等級：高]</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t>[B0-11]：高負載管理池曝氣中斷大於 6–8 小時將導致底泥 Eh 崩跌至 -150 mV 以下，觸發劇毒 H₂S 以 19–281 mmol/m²/day 速率釋放，於 0.8 m 水深處累積濃度可達 8.5 mg/L。[來源：0B-15 / 0B-17 / 0C-08]。[信心等級：中]</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t>[B0-12]：北部微酸性水體在底質耗氧劇烈導致微環境 Eh 跌破 0 mV 時，會觸發三價鐵還原釋放可溶性 Fe²⁺，其鐵還原速率介於 10–50 mmol/m²/day。[來源：0B-14 / 0C-02]。[信心等級：中]</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t>[B0-13]：南部深水庫夏季暴雨回淹消落帶土壤，淹水 3–7 天內引發內部總磷（TP）負載脈衝，微環境 TP 增量高達 50–120 μg/L，影響持續 10–15 天。[來源：0C-10]。[信心等級：中]</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t>[B0-14]：暴雨期間挾帶高濃度懸浮固體的低溫地表逕流進入北部深水庫，因密度較大形成異重流（Density Current），入侵深度可直達 20–40 m 的深槽區。[來源：0C-06 / 0C-10]。[信心等級：高]</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獨立區塊三：Waterbody_Model_Table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本區塊將 0A 氣候物理邊界條件、0B 微觀地球化學屬性與 0C 季節性演化事實進行高解析度整合，輸出涵蓋台灣南北六大水體特徵之全年度演化矩陣。本矩陣詳列了水溫動力學、溶解氧（DO）、氧化還原電位（Eh）、光學能見度及特徵風險機制，作為下游（0D 矩陣）預測棲地適宜性與生態系統崩潰閾值的絕對量化基準。</w:t>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水體編號與地理分類</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季節氣候邊界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溫度剖面 (°C)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DO 溶解氧 (mg/L)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Eh 微環境電位 (mV)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光學能見度 (cm)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極端強迫響應與動態風險機制 (量化條件)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1. 北部野生埤塘</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(極育土, 黏土主導, pH 4.5-5.5)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春季</w:t>
            </w:r>
            <w:r w:rsidDel="00000000" w:rsidR="00000000" w:rsidRPr="00000000">
              <w:rPr>
                <w:rFonts w:ascii="Arial Unicode MS" w:cs="Arial Unicode MS" w:eastAsia="Arial Unicode MS" w:hAnsi="Arial Unicode MS"/>
                <w:color w:val="1f1f1f"/>
                <w:rtl w:val="0"/>
              </w:rPr>
              <w:t xml:space="preserve"> (春雨輻射遮蔽)</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夏季</w:t>
            </w:r>
            <w:r w:rsidDel="00000000" w:rsidR="00000000" w:rsidRPr="00000000">
              <w:rPr>
                <w:rFonts w:ascii="Arial Unicode MS" w:cs="Arial Unicode MS" w:eastAsia="Arial Unicode MS" w:hAnsi="Arial Unicode MS"/>
                <w:color w:val="1f1f1f"/>
                <w:rtl w:val="0"/>
              </w:rPr>
              <w:t xml:space="preserve"> (高溫耗氧代謝)</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秋季</w:t>
            </w:r>
            <w:r w:rsidDel="00000000" w:rsidR="00000000" w:rsidRPr="00000000">
              <w:rPr>
                <w:rFonts w:ascii="Arial Unicode MS" w:cs="Arial Unicode MS" w:eastAsia="Arial Unicode MS" w:hAnsi="Arial Unicode MS"/>
                <w:color w:val="1f1f1f"/>
                <w:rtl w:val="0"/>
              </w:rPr>
              <w:t xml:space="preserve"> (東北季風啟動)</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冬季</w:t>
            </w:r>
            <w:r w:rsidDel="00000000" w:rsidR="00000000" w:rsidRPr="00000000">
              <w:rPr>
                <w:rFonts w:ascii="Arial Unicode MS" w:cs="Arial Unicode MS" w:eastAsia="Arial Unicode MS" w:hAnsi="Arial Unicode MS"/>
                <w:color w:val="1f1f1f"/>
                <w:rtl w:val="0"/>
              </w:rPr>
              <w:t xml:space="preserve"> (冷鋒平移降溫)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17–22</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28–32</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22–26</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13–18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5.5–8.5</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3.0–7.5</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4.5–8.0</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6.5–9.5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 ~ +350</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 ~ +200</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+50 ~ +300</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 ~ +400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30–50</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25–45</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30–50</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35–55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春</w:t>
            </w:r>
            <w:r w:rsidDel="00000000" w:rsidR="00000000" w:rsidRPr="00000000">
              <w:rPr>
                <w:rFonts w:ascii="Arial Unicode MS" w:cs="Arial Unicode MS" w:eastAsia="Arial Unicode MS" w:hAnsi="Arial Unicode MS"/>
                <w:color w:val="1f1f1f"/>
                <w:rtl w:val="0"/>
              </w:rPr>
              <w:t xml:space="preserve">：厚雲遮蔽導致升溫遲滯落後 1.5–2.5°C/週。</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夏</w:t>
            </w:r>
            <w:r w:rsidDel="00000000" w:rsidR="00000000" w:rsidRPr="00000000">
              <w:rPr>
                <w:rFonts w:ascii="Arial Unicode MS" w:cs="Arial Unicode MS" w:eastAsia="Arial Unicode MS" w:hAnsi="Arial Unicode MS"/>
                <w:color w:val="1f1f1f"/>
                <w:rtl w:val="0"/>
              </w:rPr>
              <w:t xml:space="preserve">：異營代謝致使 Eh 跌破 0 mV，觸發大規模 Fe²⁺ 釋放與鰓部堵塞風險。</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秋</w:t>
            </w:r>
            <w:r w:rsidDel="00000000" w:rsidR="00000000" w:rsidRPr="00000000">
              <w:rPr>
                <w:rFonts w:ascii="Arial Unicode MS" w:cs="Arial Unicode MS" w:eastAsia="Arial Unicode MS" w:hAnsi="Arial Unicode MS"/>
                <w:color w:val="1f1f1f"/>
                <w:rtl w:val="0"/>
              </w:rPr>
              <w:t xml:space="preserve">：對流混合引發底層耗氧物質擾動。</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冬</w:t>
            </w:r>
            <w:r w:rsidDel="00000000" w:rsidR="00000000" w:rsidRPr="00000000">
              <w:rPr>
                <w:rFonts w:ascii="Arial Unicode MS" w:cs="Arial Unicode MS" w:eastAsia="Arial Unicode MS" w:hAnsi="Arial Unicode MS"/>
                <w:color w:val="1f1f1f"/>
                <w:rtl w:val="0"/>
              </w:rPr>
              <w:t xml:space="preserve">：受 3.50 MJ/m³·°C 高熱容保護，對 4-8°C 驟降具備 72hr 緩衝。</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2. 北部深水庫</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(極育土, 深水峽谷, pH 4.5-5.5)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春季</w:t>
            </w:r>
            <w:r w:rsidDel="00000000" w:rsidR="00000000" w:rsidRPr="00000000">
              <w:rPr>
                <w:rFonts w:ascii="Arial Unicode MS" w:cs="Arial Unicode MS" w:eastAsia="Arial Unicode MS" w:hAnsi="Arial Unicode MS"/>
                <w:color w:val="1f1f1f"/>
                <w:rtl w:val="0"/>
              </w:rPr>
              <w:t xml:space="preserve"> (降水地表淋溶)</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夏季</w:t>
            </w:r>
            <w:r w:rsidDel="00000000" w:rsidR="00000000" w:rsidRPr="00000000">
              <w:rPr>
                <w:rFonts w:ascii="Arial Unicode MS" w:cs="Arial Unicode MS" w:eastAsia="Arial Unicode MS" w:hAnsi="Arial Unicode MS"/>
                <w:color w:val="1f1f1f"/>
                <w:rtl w:val="0"/>
              </w:rPr>
              <w:t xml:space="preserve"> (暴雨/颱風擾動)</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秋季</w:t>
            </w:r>
            <w:r w:rsidDel="00000000" w:rsidR="00000000" w:rsidRPr="00000000">
              <w:rPr>
                <w:rFonts w:ascii="Arial Unicode MS" w:cs="Arial Unicode MS" w:eastAsia="Arial Unicode MS" w:hAnsi="Arial Unicode MS"/>
                <w:color w:val="1f1f1f"/>
                <w:rtl w:val="0"/>
              </w:rPr>
              <w:t xml:space="preserve"> (表層冷卻收縮)</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冬季</w:t>
            </w:r>
            <w:r w:rsidDel="00000000" w:rsidR="00000000" w:rsidRPr="00000000">
              <w:rPr>
                <w:rFonts w:ascii="Arial Unicode MS" w:cs="Arial Unicode MS" w:eastAsia="Arial Unicode MS" w:hAnsi="Arial Unicode MS"/>
                <w:color w:val="1f1f1f"/>
                <w:rtl w:val="0"/>
              </w:rPr>
              <w:t xml:space="preserve"> (深層對流混合)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16–21</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27–30 (表層)</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23–26</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15–19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6.0–9.0</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4.0–8.0 (表層)</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5.0–8.0</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7.0–9.5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+150 ~ +400</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+50 ~ +300</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 ~ +350</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+250 ~ +450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100–140</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20–150</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80–120</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120–180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夏</w:t>
            </w:r>
            <w:r w:rsidDel="00000000" w:rsidR="00000000" w:rsidRPr="00000000">
              <w:rPr>
                <w:rFonts w:ascii="Arial Unicode MS" w:cs="Arial Unicode MS" w:eastAsia="Arial Unicode MS" w:hAnsi="Arial Unicode MS"/>
                <w:color w:val="1f1f1f"/>
                <w:rtl w:val="0"/>
              </w:rPr>
              <w:t xml:space="preserve">：溫躍層深達 3-5m；暴雨引發異重流(Density Current)潛入 20-40m 深槽。微酸性環境促使宏觀絮體以 3 cm/s 沉降，暴雨濁度於 48-72hr 內快速恢復。</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秋</w:t>
            </w:r>
            <w:r w:rsidDel="00000000" w:rsidR="00000000" w:rsidRPr="00000000">
              <w:rPr>
                <w:rFonts w:ascii="Arial Unicode MS" w:cs="Arial Unicode MS" w:eastAsia="Arial Unicode MS" w:hAnsi="Arial Unicode MS"/>
                <w:color w:val="1f1f1f"/>
                <w:rtl w:val="0"/>
              </w:rPr>
              <w:t xml:space="preserve">：10 月中下旬觸發溫躍層秋季翻轉(Turnover)，引發深層低氧上湧。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3. 北部管理池</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(高有機, 人工曝氣, 淺水)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春季</w:t>
            </w:r>
            <w:r w:rsidDel="00000000" w:rsidR="00000000" w:rsidRPr="00000000">
              <w:rPr>
                <w:rFonts w:ascii="Arial Unicode MS" w:cs="Arial Unicode MS" w:eastAsia="Arial Unicode MS" w:hAnsi="Arial Unicode MS"/>
                <w:color w:val="1f1f1f"/>
                <w:rtl w:val="0"/>
              </w:rPr>
              <w:t xml:space="preserve"> (生物活性增溫)</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夏季</w:t>
            </w:r>
            <w:r w:rsidDel="00000000" w:rsidR="00000000" w:rsidRPr="00000000">
              <w:rPr>
                <w:rFonts w:ascii="Arial Unicode MS" w:cs="Arial Unicode MS" w:eastAsia="Arial Unicode MS" w:hAnsi="Arial Unicode MS"/>
                <w:color w:val="1f1f1f"/>
                <w:rtl w:val="0"/>
              </w:rPr>
              <w:t xml:space="preserve"> (高強度異營代謝)</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秋季</w:t>
            </w:r>
            <w:r w:rsidDel="00000000" w:rsidR="00000000" w:rsidRPr="00000000">
              <w:rPr>
                <w:rFonts w:ascii="Arial Unicode MS" w:cs="Arial Unicode MS" w:eastAsia="Arial Unicode MS" w:hAnsi="Arial Unicode MS"/>
                <w:color w:val="1f1f1f"/>
                <w:rtl w:val="0"/>
              </w:rPr>
              <w:t xml:space="preserve"> (風場/擾動轉換)</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冬季</w:t>
            </w:r>
            <w:r w:rsidDel="00000000" w:rsidR="00000000" w:rsidRPr="00000000">
              <w:rPr>
                <w:rFonts w:ascii="Arial Unicode MS" w:cs="Arial Unicode MS" w:eastAsia="Arial Unicode MS" w:hAnsi="Arial Unicode MS"/>
                <w:color w:val="1f1f1f"/>
                <w:rtl w:val="0"/>
              </w:rPr>
              <w:t xml:space="preserve"> (人工曝氣運轉)</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18–23</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29–33</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24–27</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14–19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4.5–8.0</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2.5–7.0</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3.5–7.5</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6.0–9.0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+50 ~ +250</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-150 ~ +100</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 ~ +200</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 ~ +300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30–50</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25–40</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30–45</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35–50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夏</w:t>
            </w:r>
            <w:r w:rsidDel="00000000" w:rsidR="00000000" w:rsidRPr="00000000">
              <w:rPr>
                <w:rFonts w:ascii="Arial Unicode MS" w:cs="Arial Unicode MS" w:eastAsia="Arial Unicode MS" w:hAnsi="Arial Unicode MS"/>
                <w:color w:val="1f1f1f"/>
                <w:rtl w:val="0"/>
              </w:rPr>
              <w:t xml:space="preserve">：無風正午水車停機後，僅需 4-6 hr 即重新建立熱分層，底層切斷對流導致急性缺氧與 Eh 墜落。</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秋</w:t>
            </w:r>
            <w:r w:rsidDel="00000000" w:rsidR="00000000" w:rsidRPr="00000000">
              <w:rPr>
                <w:rFonts w:ascii="Arial Unicode MS" w:cs="Arial Unicode MS" w:eastAsia="Arial Unicode MS" w:hAnsi="Arial Unicode MS"/>
                <w:color w:val="1f1f1f"/>
                <w:rtl w:val="0"/>
              </w:rPr>
              <w:t xml:space="preserve">：氣溫變動劇烈，日夜 DO 震盪加劇。</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冬</w:t>
            </w:r>
            <w:r w:rsidDel="00000000" w:rsidR="00000000" w:rsidRPr="00000000">
              <w:rPr>
                <w:rFonts w:ascii="Arial Unicode MS" w:cs="Arial Unicode MS" w:eastAsia="Arial Unicode MS" w:hAnsi="Arial Unicode MS"/>
                <w:color w:val="1f1f1f"/>
                <w:rtl w:val="0"/>
              </w:rPr>
              <w:t xml:space="preserve">：曝氣設備運轉反而加速表層感熱向冷空氣散失，加重冷緊迫。</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4. 南部野生埤塘</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(弱育土, 砂質主導, pH 6.5-7.5)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春季</w:t>
            </w:r>
            <w:r w:rsidDel="00000000" w:rsidR="00000000" w:rsidRPr="00000000">
              <w:rPr>
                <w:rFonts w:ascii="Arial Unicode MS" w:cs="Arial Unicode MS" w:eastAsia="Arial Unicode MS" w:hAnsi="Arial Unicode MS"/>
                <w:color w:val="1f1f1f"/>
                <w:rtl w:val="0"/>
              </w:rPr>
              <w:t xml:space="preserve"> (極端旱季濃縮)</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夏季</w:t>
            </w:r>
            <w:r w:rsidDel="00000000" w:rsidR="00000000" w:rsidRPr="00000000">
              <w:rPr>
                <w:rFonts w:ascii="Arial Unicode MS" w:cs="Arial Unicode MS" w:eastAsia="Arial Unicode MS" w:hAnsi="Arial Unicode MS"/>
                <w:color w:val="1f1f1f"/>
                <w:rtl w:val="0"/>
              </w:rPr>
              <w:t xml:space="preserve"> (梅雨/強風置換)</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秋季</w:t>
            </w:r>
            <w:r w:rsidDel="00000000" w:rsidR="00000000" w:rsidRPr="00000000">
              <w:rPr>
                <w:rFonts w:ascii="Arial Unicode MS" w:cs="Arial Unicode MS" w:eastAsia="Arial Unicode MS" w:hAnsi="Arial Unicode MS"/>
                <w:color w:val="1f1f1f"/>
                <w:rtl w:val="0"/>
              </w:rPr>
              <w:t xml:space="preserve"> (降水急遽衰退)</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冬季</w:t>
            </w:r>
            <w:r w:rsidDel="00000000" w:rsidR="00000000" w:rsidRPr="00000000">
              <w:rPr>
                <w:rFonts w:ascii="Arial Unicode MS" w:cs="Arial Unicode MS" w:eastAsia="Arial Unicode MS" w:hAnsi="Arial Unicode MS"/>
                <w:color w:val="1f1f1f"/>
                <w:rtl w:val="0"/>
              </w:rPr>
              <w:t xml:space="preserve"> (夜間輻射冷卻)</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23–28</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30–34</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25–29</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19–23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3.5–7.5</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1.5–6.0</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4.0–7.0</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5.5–8.5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-50 ~ +250</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 ~ +100</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-50 ~ +200</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 ~ +300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&lt;10–40</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15–30</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20–40</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春</w:t>
            </w:r>
            <w:r w:rsidDel="00000000" w:rsidR="00000000" w:rsidRPr="00000000">
              <w:rPr>
                <w:rFonts w:ascii="Arial Unicode MS" w:cs="Arial Unicode MS" w:eastAsia="Arial Unicode MS" w:hAnsi="Arial Unicode MS"/>
                <w:color w:val="1f1f1f"/>
                <w:rtl w:val="0"/>
              </w:rPr>
              <w:t xml:space="preserve">：月均 80mm 淨蒸發虧損使水深萎縮，水質濃縮 1.88 倍，觸發長達 6 天之藻華遮蔽(能見度 &lt;10 cm)。</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夏</w:t>
            </w:r>
            <w:r w:rsidDel="00000000" w:rsidR="00000000" w:rsidRPr="00000000">
              <w:rPr>
                <w:rFonts w:ascii="Arial Unicode MS" w:cs="Arial Unicode MS" w:eastAsia="Arial Unicode MS" w:hAnsi="Arial Unicode MS"/>
                <w:color w:val="1f1f1f"/>
                <w:rtl w:val="0"/>
              </w:rPr>
              <w:t xml:space="preserve">：熱緊迫；颱風風應力(2.68 Pa)引發全水層強制混合。</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冬</w:t>
            </w:r>
            <w:r w:rsidDel="00000000" w:rsidR="00000000" w:rsidRPr="00000000">
              <w:rPr>
                <w:rFonts w:ascii="Arial Unicode MS" w:cs="Arial Unicode MS" w:eastAsia="Arial Unicode MS" w:hAnsi="Arial Unicode MS"/>
                <w:color w:val="1f1f1f"/>
                <w:rtl w:val="0"/>
              </w:rPr>
              <w:t xml:space="preserve">：1.06 MJ/m³·°C 低熱容砂質底床導致日夜溫差擴大至 3.5-5.0°C。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5. 南部深水庫</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(新成土, 寬廣庫容, pH 6.5-7.5)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春季</w:t>
            </w:r>
            <w:r w:rsidDel="00000000" w:rsidR="00000000" w:rsidRPr="00000000">
              <w:rPr>
                <w:rFonts w:ascii="Arial Unicode MS" w:cs="Arial Unicode MS" w:eastAsia="Arial Unicode MS" w:hAnsi="Arial Unicode MS"/>
                <w:color w:val="1f1f1f"/>
                <w:rtl w:val="0"/>
              </w:rPr>
              <w:t xml:space="preserve"> (消落帶大面裸露)</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夏季</w:t>
            </w:r>
            <w:r w:rsidDel="00000000" w:rsidR="00000000" w:rsidRPr="00000000">
              <w:rPr>
                <w:rFonts w:ascii="Arial Unicode MS" w:cs="Arial Unicode MS" w:eastAsia="Arial Unicode MS" w:hAnsi="Arial Unicode MS"/>
                <w:color w:val="1f1f1f"/>
                <w:rtl w:val="0"/>
              </w:rPr>
              <w:t xml:space="preserve"> (豐水暴雨回淹)</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秋季</w:t>
            </w:r>
            <w:r w:rsidDel="00000000" w:rsidR="00000000" w:rsidRPr="00000000">
              <w:rPr>
                <w:rFonts w:ascii="Arial Unicode MS" w:cs="Arial Unicode MS" w:eastAsia="Arial Unicode MS" w:hAnsi="Arial Unicode MS"/>
                <w:color w:val="1f1f1f"/>
                <w:rtl w:val="0"/>
              </w:rPr>
              <w:t xml:space="preserve"> (內部負載翻攪)</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冬季</w:t>
            </w:r>
            <w:r w:rsidDel="00000000" w:rsidR="00000000" w:rsidRPr="00000000">
              <w:rPr>
                <w:rFonts w:ascii="Arial Unicode MS" w:cs="Arial Unicode MS" w:eastAsia="Arial Unicode MS" w:hAnsi="Arial Unicode MS"/>
                <w:color w:val="1f1f1f"/>
                <w:rtl w:val="0"/>
              </w:rPr>
              <w:t xml:space="preserve"> (高水溫維持)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22–27</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29–32 (表層)</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26–29</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5.5–8.0</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3.0–7.5 (表層)</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4.5–7.5</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6.0–8.5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 ~ +300</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 ~ +200</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+50 ~ +250</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+150 ~ +350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60–100</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10–60</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40–80</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70–120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夏</w:t>
            </w:r>
            <w:r w:rsidDel="00000000" w:rsidR="00000000" w:rsidRPr="00000000">
              <w:rPr>
                <w:rFonts w:ascii="Arial Unicode MS" w:cs="Arial Unicode MS" w:eastAsia="Arial Unicode MS" w:hAnsi="Arial Unicode MS"/>
                <w:color w:val="1f1f1f"/>
                <w:rtl w:val="0"/>
              </w:rPr>
              <w:t xml:space="preserve">：高負 Zeta 電位(-52 mV)形成極端同性排斥，沉降率僅 0.35 m/day，暴雨高濁度期長達 14-30 天。暴雨回淹消落帶產生 50-120 μg/L 之內部 TP 負載脈衝，持續 10-15 天。</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秋</w:t>
            </w:r>
            <w:r w:rsidDel="00000000" w:rsidR="00000000" w:rsidRPr="00000000">
              <w:rPr>
                <w:rFonts w:ascii="Arial Unicode MS" w:cs="Arial Unicode MS" w:eastAsia="Arial Unicode MS" w:hAnsi="Arial Unicode MS"/>
                <w:color w:val="1f1f1f"/>
                <w:rtl w:val="0"/>
              </w:rPr>
              <w:t xml:space="preserve">：11 月下旬因冷平流遲滯發生秋季翻轉。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6. 南部管理池</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(高負載, 極淺水, 高蒸發)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春季</w:t>
            </w:r>
            <w:r w:rsidDel="00000000" w:rsidR="00000000" w:rsidRPr="00000000">
              <w:rPr>
                <w:rFonts w:ascii="Arial Unicode MS" w:cs="Arial Unicode MS" w:eastAsia="Arial Unicode MS" w:hAnsi="Arial Unicode MS"/>
                <w:color w:val="1f1f1f"/>
                <w:rtl w:val="0"/>
              </w:rPr>
              <w:t xml:space="preserve"> (藍綠菌藻華爆發)</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夏季</w:t>
            </w:r>
            <w:r w:rsidDel="00000000" w:rsidR="00000000" w:rsidRPr="00000000">
              <w:rPr>
                <w:rFonts w:ascii="Arial Unicode MS" w:cs="Arial Unicode MS" w:eastAsia="Arial Unicode MS" w:hAnsi="Arial Unicode MS"/>
                <w:color w:val="1f1f1f"/>
                <w:rtl w:val="0"/>
              </w:rPr>
              <w:t xml:space="preserve"> (硫化物極端危機)</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秋季</w:t>
            </w:r>
            <w:r w:rsidDel="00000000" w:rsidR="00000000" w:rsidRPr="00000000">
              <w:rPr>
                <w:rFonts w:ascii="Arial Unicode MS" w:cs="Arial Unicode MS" w:eastAsia="Arial Unicode MS" w:hAnsi="Arial Unicode MS"/>
                <w:color w:val="1f1f1f"/>
                <w:rtl w:val="0"/>
              </w:rPr>
              <w:t xml:space="preserve"> (非預期對流泛池)</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冬季</w:t>
            </w:r>
            <w:r w:rsidDel="00000000" w:rsidR="00000000" w:rsidRPr="00000000">
              <w:rPr>
                <w:rFonts w:ascii="Arial Unicode MS" w:cs="Arial Unicode MS" w:eastAsia="Arial Unicode MS" w:hAnsi="Arial Unicode MS"/>
                <w:color w:val="1f1f1f"/>
                <w:rtl w:val="0"/>
              </w:rPr>
              <w:t xml:space="preserve"> (砂質底無熱緩衝)</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24–29</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31–35.5</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27–31</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3.0–7.0</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1.0–6.0</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3.0–6.5</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5.0–8.0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 ~ +200</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-250 ~ +50</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-150 ~ +150</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+50 ~ +250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&lt;10–30</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10–25</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15–30</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夏</w:t>
            </w:r>
            <w:r w:rsidDel="00000000" w:rsidR="00000000" w:rsidRPr="00000000">
              <w:rPr>
                <w:rFonts w:ascii="Arial Unicode MS" w:cs="Arial Unicode MS" w:eastAsia="Arial Unicode MS" w:hAnsi="Arial Unicode MS"/>
                <w:color w:val="1f1f1f"/>
                <w:rtl w:val="0"/>
              </w:rPr>
              <w:t xml:space="preserve">：表溫峰值可飆升至 35.5°C。停機致分層後，底層 Eh 崩跌至 &lt; -150 mV，觸發 H₂S 極端釋放，局部累積濃度達致死性的 8.5 mg/L。</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秋</w:t>
            </w:r>
            <w:r w:rsidDel="00000000" w:rsidR="00000000" w:rsidRPr="00000000">
              <w:rPr>
                <w:rFonts w:ascii="Arial Unicode MS" w:cs="Arial Unicode MS" w:eastAsia="Arial Unicode MS" w:hAnsi="Arial Unicode MS"/>
                <w:color w:val="1f1f1f"/>
                <w:rtl w:val="0"/>
              </w:rPr>
              <w:t xml:space="preserve">：午後強對流陣雨破壞分層易引發泛池窒息。</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冬</w:t>
            </w:r>
            <w:r w:rsidDel="00000000" w:rsidR="00000000" w:rsidRPr="00000000">
              <w:rPr>
                <w:rFonts w:ascii="Arial Unicode MS" w:cs="Arial Unicode MS" w:eastAsia="Arial Unicode MS" w:hAnsi="Arial Unicode MS"/>
                <w:color w:val="1f1f1f"/>
                <w:rtl w:val="0"/>
              </w:rPr>
              <w:t xml:space="preserve">：淺水配合低熱容底質，無法抵抗寒流冷緊迫。</w:t>
            </w:r>
          </w:p>
        </w:tc>
      </w:tr>
    </w:tbl>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i w:val="1"/>
          <w:iCs w:val="1"/>
          <w:color w:val="1f1f1f"/>
        </w:rPr>
      </w:pPr>
      <w:r w:rsidDel="00000000" w:rsidR="00000000" w:rsidRPr="00000000">
        <w:rPr>
          <w:rFonts w:ascii="Arial Unicode MS" w:cs="Arial Unicode MS" w:eastAsia="Arial Unicode MS" w:hAnsi="Arial Unicode MS"/>
          <w:i w:val="1"/>
          <w:iCs w:val="1"/>
          <w:color w:val="1f1f1f"/>
          <w:rtl w:val="0"/>
        </w:rPr>
        <w:t xml:space="preserve">(備註：矩陣中深水庫之夏、秋季溫度與溶氧數值係指表層 0–30 cm 區間；底泥化學與 Eh 反應皆指代核心生態活動深度的 0.8–1.5m 底棲微環境。所有極值皆繼承自 0A 與 0B 之嚴謹推算)</w:t>
      </w:r>
    </w:p>
    <w:p w:rsidR="00000000" w:rsidDel="00000000" w:rsidP="00000000" w:rsidRDefault="00000000" w:rsidRPr="00000000" w14:paraId="000001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獨立區塊四：Open_Assumptions</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為確保本評估結果對接下游 0D 風險矩陣（如生物群集互動、繁殖存活率預測與急慢性毒理學暴露計算）時，具備絕對的安全邊際（Margin of Safety）與防護彈性，本報告特此明列在進行季節性水文與地球化學動態建模時，因受限於全台各別微觀水域高頻監測大數據之缺乏，而必須無條件採取的四項保守假定（Conservative Assumptions）。</w:t>
      </w:r>
    </w:p>
    <w:p w:rsidR="00000000" w:rsidDel="00000000" w:rsidP="00000000" w:rsidRDefault="00000000" w:rsidRPr="00000000" w14:paraId="000001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宏觀絮體有效密度與沉降之極小化遞減假定</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在演算北部極育土水域（水體 1、2）暴雨過後的斯托克斯濁度恢復速率時，雖現有物理化學實證指出，透過胞外聚合物（EPS）的高分子架橋與黏土顆粒的邊對面吸引，能生成直徑達 1–2 mm 級的宏觀絮體。然其微觀幾何呈現高度多孔的蜂窩網絡結構，內部包埋極高比例的孔隙水。受限於全台各水系 EPS 具體分子量與三維構象實測數據的缺乏，本模型強制將所有衍生絮體的有效密度（即絮體實體密度扣除純水密度）極端下修，保守假定其在任何水動力學擾動下皆恆不大於 50 kg/m³。此一防禦性密度下修，意在系統性地低估北部水庫雨後的自我淨化動力，以最嚴苛的標準評估暴雨高濁度期對視覺掠食性魚類索餌半徑的壓迫時效。</w:t>
      </w:r>
    </w:p>
    <w:p w:rsidR="00000000" w:rsidDel="00000000" w:rsidP="00000000" w:rsidRDefault="00000000" w:rsidRPr="00000000" w14:paraId="000001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淺層水文脫鉤與大孔隙優先流（Preferential Flow）之零耗損穿透假定</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在建構水體邊緣底質 1.5m 深度的水文地球化學三維傳輸矩陣時，針對地表農業化肥（如高溶解度硝酸鹽）及逕流污染源之下滲擴散，模型完全揚棄了傳統緩慢且均勻的活塞式滲透（Piston-flow）理論。依據最新同位素示蹤研究揭示的淺層混合遲滯與深層快速到達現象，本模型假設所有地表污染源在遭逢 &gt;50 mm/hr 強度的極端降雨沖刷時，將百分之百透過土壤中的大孔隙、底棲動物挖掘通道與乾裂縫隙形成「優先流」（Preferential flow）。此路徑被假定為能完全繞過 0.8m 深度富含有機質的生物緩衝區與礦物吸附帶，使溶質在 1 至 2 週的最短時間軸內，以零濃度衰減的極端姿態直接衝擊 1.5m 深度的底棲微環境。此假正確保了底棲物種的毒理學暴露風險，絕不會被過度樂觀的土壤基質吸附自淨能力所掩飾。</w:t>
      </w:r>
    </w:p>
    <w:p w:rsidR="00000000" w:rsidDel="00000000" w:rsidP="00000000" w:rsidRDefault="00000000" w:rsidRPr="00000000" w14:paraId="000001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硫化氫釋放閾值與 Eh 崩塌之防禦性保守邊界</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在南部中性及微鹼性封閉水域（水體 4、6）中，夏季高溫（&gt;30°C）配合高有機質沉積，極易引發底層缺氧危機。然而，關於硫酸鹽還原菌大量釋放劇毒硫化氫（H₂S）的精確 Eh 崩塌點，實務現場往往存在高度測量延遲。由於全台各大湖庫與埤塘缺乏安裝於底泥-水界面的高解析度連續氧化還原電極（ORP probes）陣列，本模型在此設定了一項極端嚴苛的觸發條件：在系統預測中，一旦偵測到近底層水體的溶解氧（DO）濃度探底至 </w:t>
      </w:r>
      <w:r w:rsidDel="00000000" w:rsidR="00000000" w:rsidRPr="00000000">
        <w:rPr>
          <w:rFonts w:ascii="Arial" w:cs="Arial" w:eastAsia="Arial" w:hAnsi="Arial"/>
          <w:color w:val="1f1f1f"/>
        </w:rPr>
        <w:drawing>
          <wp:inline distB="19050" distT="19050" distL="19050" distR="19050">
            <wp:extent cx="143470" cy="21998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3470" cy="21998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2.0 mg/L，模型即自動假設該底棲微環境的氧化還原電位（Eh）已經全面崩塌，瞬間跌穿 -150 mV 閾值進入硫酸鹽還原帶。同時，模型將直接代入 200 mmol/m²/day 的極端上限速率來計算 H₂S 的生成量。此保守假定意在提前示警，並以最惡劣情境量化預測曝氣機停機或夏夜缺氧時，底層累積達 8.5 mg/L 硫化氫導致底棲生態系全面致死的機率上限。</w:t>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生態系統異營代謝與夜間缺氧之恆定假定</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針對淺水埤塘的代謝動力學，光合作用產氧（GPP）與呼吸耗氧（R）的淨效應精密剝離極具挑戰。本模型全面採用總初級生產小於呼吸耗氧（GPP &lt; R）的「異營性生態系」（Heterotrophic ecosystem）保守框架作為預測基底。這意味著，即便在南部春末藻華爆發、日間表層 DO 呈現極端超飽和狀態下，模型仍恆定假設底質與水體微環境的淨生態系統生產（NEP）為負值成長。此一恆定異營的假定，旨在徹底排除日間藻類過度產氧所可能帶來的虛假生態安全感。在模型推演中，只要水體喪失大氣擴散補氧（如無風且水車未運轉），系統將不可避免地在清晨陷入 DO &lt; 2.0 mg/L 甚至逼近 1.0 mg/L 的嚴重缺氧危機。此設定確保了夜間溶氧風險的評估具備最高的冗餘度，為後續之曝氣管理與生態救援留出決策緩衝空間。</w:t>
      </w:r>
    </w:p>
    <w:p w:rsidR="00000000" w:rsidDel="00000000" w:rsidP="00000000" w:rsidRDefault="00000000" w:rsidRPr="00000000" w14:paraId="00000137">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Unicode MS" w:cs="Arial Unicode MS" w:eastAsia="Arial Unicode MS" w:hAnsi="Arial Unicode MS"/>
          <w:rtl w:val="0"/>
        </w:rPr>
        <w:t xml:space="preserve">引用的著作</w:t>
      </w:r>
    </w:p>
    <w:p>
      <w:r>
        <w:t xml:space="preserve">0A_台灣氣候forcing與區域差異研究.docx</w:t>
      </w:r>
    </w:p>
    <w:p>
      <w:r>
        <w:t xml:space="preserve">0B_南北成土母質與地球化學基底.docx</w:t>
      </w:r>
    </w:p>
    <w:p w:rsidR="00000000" w:rsidDel="00000000" w:rsidP="00000000" w:rsidRDefault="00000000" w:rsidRPr="00000000" w14:paraId="000001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0C_六大水體 seasonal 評估.docx</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