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t xml:space="preserve">---</w:t>
      </w:r>
    </w:p>
    <w:p>
      <w:pPr/>
      <w:r>
        <w:rPr/>
        <w:t xml:space="preserve">Title: 卷 4A：台灣大嘴黑鱸繁衍地球化學與水文干擾</w:t>
      </w:r>
    </w:p>
    <w:p>
      <w:pPr/>
      <w:r>
        <w:rPr/>
        <w:t xml:space="preserve">Volume_ID: 4A</w:t>
      </w:r>
    </w:p>
    <w:p>
      <w:pPr/>
      <w:r>
        <w:rPr/>
        <w:t xml:space="preserve">Upstream_Required: 0B_南北成土母質與地球化學基底、0D_基底資料矩陣與極端事件整合（4A Carry_Forward_To_4B 為核心輸入）</w:t>
      </w:r>
    </w:p>
    <w:p>
      <w:pPr/>
      <w:r>
        <w:rPr/>
        <w:t xml:space="preserve">Core_Parameters: 精子游速 μm/s、Fick's Law 氧氣擴散通量、孵化率差異 %、水位驟降棄巢閾值 cm/day、寒流復原度日 Degree-Days</w:t>
      </w:r>
    </w:p>
    <w:p>
      <w:pPr/>
      <w:r>
        <w:rPr/>
        <w:t xml:space="preserve">Key_Mechanisms: pH梯度精子動力學、高嶺石泥殼窒息、水位驟降棄巢、H₂S/Fe²⁺毒理、寒流度日恢復</w:t>
      </w:r>
    </w:p>
    <w:p>
      <w:pPr/>
      <w:r>
        <w:rPr/>
        <w:t xml:space="preserve">Version: v1.0（Gemini Deep Research 初版 ＋ 結構補強補丁）</w:t>
      </w:r>
    </w:p>
    <w:p>
      <w:pPr/>
      <w:r>
        <w:rPr/>
        <w:t xml:space="preserve">Carry_Forward_To: 4B_棲位競爭、容載量與護巢防禦</w:t>
      </w:r>
    </w:p>
    <w:p>
      <w:pPr/>
      <w:r>
        <w:rPr/>
        <w:t xml:space="preserve">---</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卷 4A：台灣大嘴黑鱸繁衍地球化學與水文干擾</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 w:rsidDel="00000000" w:rsidR="00000000" w:rsidRPr="00000000">
        <w:rPr>
          <w:rFonts w:ascii="Google Sans" w:cs="Google Sans" w:eastAsia="Google Sans" w:hAnsi="Google Sans"/>
          <w:b w:val="1"/>
          <w:bCs w:val="1"/>
          <w:i w:val="0"/>
          <w:iCs w:val="0"/>
          <w:color w:val="1f1f1f"/>
          <w:sz w:val="36"/>
          <w:szCs w:val="36"/>
          <w:rtl w:val="0"/>
        </w:rPr>
      </w:r>
      <w:r w:rsidDel="00000000" w:rsidR="00000000" w:rsidRPr="00000000">
        <w:rPr>
          <w:rFonts w:ascii="Google Sans" w:cs="Google Sans" w:eastAsia="Google Sans" w:hAnsi="Google Sans"/>
          <w:color w:val="1f1f1f"/>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獨立區塊一：Inherited_Baseline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本區塊嚴格繼承自《卷 0B》與《卷 0D》之巨觀氣候強迫（Physical Forcing）與微觀地球化學基底（Geochemical Baseline）資料，作為建立本卷大嘴黑鱸（</w:t>
      </w:r>
      <w:r w:rsidDel="00000000" w:rsidR="00000000" w:rsidRPr="00000000">
        <w:rPr>
          <w:rFonts w:ascii="Google Sans" w:cs="Google Sans" w:eastAsia="Google Sans" w:hAnsi="Google Sans"/>
          <w:i w:val="1"/>
          <w:iCs w:val="1"/>
          <w:color w:val="1f1f1f"/>
          <w:rtl w:val="0"/>
        </w:rPr>
        <w:t xml:space="preserve">Micropterus salmoides</w:t>
      </w:r>
      <w:r w:rsidDel="00000000" w:rsidR="00000000" w:rsidRPr="00000000">
        <w:rPr>
          <w:rFonts w:ascii="Google Sans" w:cs="Google Sans" w:eastAsia="Google Sans" w:hAnsi="Google Sans"/>
          <w:color w:val="1f1f1f"/>
          <w:rtl w:val="0"/>
        </w:rPr>
        <w:t xml:space="preserve">）繁衍微環境、熱力學波動及毒理學暴露模型的絕對邊界條件。</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就巨觀氣候與水文強迫基底而言，台灣水域系統在春季繁衍期展現出極端的時空非對稱性。在春季（約二月至四月），北部水體受華南雲雨帶與鋒面滯留影響，平均降雨天數高達十二至十四天，厚重的雲層遮蔽使得淨輻射通量實質減少約 100 至 120 W/m²，導致淺水區水溫回升遭遇每週 1.5 至 2.5°C 的物理遲滯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。相較之下，南部水體處於背風面，春季月均日照時數高達 176 至 197 小時，平均氣溫穩定高出北部 3.4 至 3.8°C，賦予南部棲地較高的初始熱能潛勢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。進入春末至初夏的梅雨季，極端的連續降雨（單日 30 至 50 mm/day，極端突破 100 mm/day）可於單日內置換典型封閉埤塘 12% 的水體容積，將換水週期極端縮短至 8 至 10 天，引發劇烈的水文沖刷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。而冬季至早春的冷鋒過境，在北部會造成 24 小時內 4 至 8°C（極端達 10°C）的斷崖式氣溫驟降；南部則因中央山脈屏障，冷平流遲滯 16.94 小時，降溫幅度縮減為北部的 50% 至 70%（約 2 至 5°C）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。同時，南部水系在春末旱季面臨高達每月 90 至 120 mm 的潛在蒸發，扣除微量降水後，每月產生約 80 mm 的淨水分虧損，當水位由 1.5 公尺降至 0.8 公尺時，底棲微環境將面臨 1.88 倍的劇烈蒸發濃縮效應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在微觀成土母質與地球化學基底方面，台灣南北呈現二元對立特徵。北部及中北部集水區廣泛覆蓋極育土（Ultisols），歷經強烈去矽與鹽基淋溶作用，水體 pH 值長期穩定落於 4.5 至 5.5 的微酸性區間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。北部沉積物之懸浮主體為高嶺石（Kaolinite），其等電點極低（小於 pH 3），於微酸性環境中，高嶺石的矽氧底面帶負電而鋁氧邊緣因質子化帶正電，Zeta 電位落於 -15 至 -40 mV 之間，促使顆粒透過「邊對面」靜電吸引形成鬆散的絮凝體，具備高達 1.55 至 3.50 MJ/m³·°C 的飽和體積熱容 (</w:t>
      </w:r>
      <w:r w:rsidDel="00000000" w:rsidR="00000000" w:rsidRPr="00000000">
        <w:rPr>
          <w:rFonts w:ascii="Google Sans" w:cs="Google Sans" w:eastAsia="Google Sans" w:hAnsi="Google Sans"/>
          <w:color w:val="1f1f1f"/>
        </w:rPr>
        <w:drawing>
          <wp:inline distB="19050" distT="19050" distL="19050" distR="19050">
            <wp:extent cx="208211" cy="227139"/>
            <wp:effectExtent b="0" l="0" r="0" t="0"/>
            <wp:docPr id="3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08211" cy="22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。相對地，南部及西南部集水區以新成土（Entisols）與弱育土（Inceptisols）為主，富含原生碳酸鈣與矽酸鹽，具備強大緩衝容量，水體 pH 值常態性維持於 6.5 至 7.5 的微鹼性區間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。南部沉積物富含伊利石與蒙脫石，Zeta 電位高達 -42 至 -52 mV，產生強烈同性排斥，且因砂質孔隙高、保水力弱，其體積熱容僅 1.06 至 3.00 MJ/m³·°C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。此地球化學差異深刻主導了氧化還原電位（Eh）演化；在底泥缺氧環境下，鐵還原速率介於 10 至 50 mmol/m²/day，而極端缺氧時硫酸鹽還原產生硫化氫（</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3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）的速率可高達 19 至 281 mmol/m²/day，且此類微生物代謝耗氧具備 </w:t>
      </w:r>
      <w:r w:rsidDel="00000000" w:rsidR="00000000" w:rsidRPr="00000000">
        <w:rPr>
          <w:rFonts w:ascii="Google Sans" w:cs="Google Sans" w:eastAsia="Google Sans" w:hAnsi="Google Sans"/>
          <w:color w:val="1f1f1f"/>
        </w:rPr>
        <w:drawing>
          <wp:inline distB="19050" distT="19050" distL="19050" distR="19050">
            <wp:extent cx="858143" cy="228838"/>
            <wp:effectExtent b="0" l="0" r="0" t="0"/>
            <wp:docPr id="3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58143"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的強烈溫度依賴性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水體類型與地理分區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氣候與水文強迫特徵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 基準與化學礦物組成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底質熱力學與沉降特徵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毒理學與微環境風險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春季受雲雨遮蔽升溫遲滯 1.5-2.5°C/週；冬季冷鋒氣溫驟降 4-8°C/day。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極育土主導，pH 4.5-5.5；高嶺石膠體。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8211" cy="227139"/>
                  <wp:effectExtent b="0" l="0" r="0" t="0"/>
                  <wp:docPr id="39"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08211" cy="22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峰值 1.55-3.50 MJ/m³·°C，對降溫具 72hr 熱慣性緩衝。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夏季高溫促使 Eh 跌破 0 mV，釋放可溶性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3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，引發鰓部堵塞風險。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北部深水庫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暴雨引發異重流潛入 20-40m 深槽；梅雨強降水 40-100 mm/day 沖刷。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極育土主導，pH 4.5-5.5；Zeta 電位 -15至 -40 mV，促成巨觀絮體。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絮體沉降速率達 3 cm/s，暴雨後能見度於 48-72hr 內恢復。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秋末（10月中下旬）觸發溫躍層翻轉，深層缺氧水上湧。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人工曝氣運轉；高有機質負載。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微酸性基底受人為干擾，pH 波動。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淺水區缺乏熱緩衝，冬季曝氣加速表層感熱散失，加劇冷緊迫。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無風停機 4-6 hr 內重建熱分層，底層 Eh 墜落引發急性缺氧。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南部野生埤塘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春季面臨 80 mm/month 淨蒸發虧損，水位萎縮引發 1.88 倍濃縮效應。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弱育土主導，pH 6.5-7.5；富含永久負電荷之蒙脫石/伊利石。</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208211" cy="227139"/>
                  <wp:effectExtent b="0" l="0" r="0" t="0"/>
                  <wp:docPr id="4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08211" cy="2271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僅 1.06-3.00 MJ/m³·°C，日夜溫差高達 3.5-5.0°C。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春季旱季水質濃縮誘發藻華；颱風風應力（2.68 Pa）強迫底泥混合。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南部深水庫</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春季消落帶大面積裸露；夏季暴雨回淹產生內部磷負載脈衝。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新成土主導，pH 6.5-7.5；Zeta 電位 -42 至 -52 mV。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同性排斥使微粒沉降率僅 0.35 m/day，暴雨高濁度長達 14-30 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淹水 3-7 天內內部總磷增量達 50-120 μg/L；11 月冷平流引發翻轉。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南部管理池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高度富營養化；夏季表溫飆升可達 35.5°C。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 pH 伴隨極端有機負載；緩衝容量強但面臨局部耗氧危機。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砂質底床缺乏熱容保護，無法抵抗寒流侵襲。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Eh 全面崩塌至 &lt; -150 mV，觸發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4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以 19-281 mmol/m²/day 釋放，累積致死。</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第二章：化學滲透梯度與大嘴黑鱸精子動力學之微觀裁決</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大嘴黑鱸的繁衍週期啟動於春季水溫跨越 15°C 的門檻，雌雄魚於淺水巢穴進行同步排卵與排精。在硬骨魚類的生殖生理學中，精子在睪丸與精漿內處於代謝靜止與不運動狀態。唯有在排入外部水體後，透過環境滲透壓驟降與離子強度的急遽改變，方能觸發其鞭毛軸絲（Axoneme）的運動激活（Motility activation）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。在此一稍縱即逝的微觀力學過程中，水體的 pH 值、滲透壓梯度與離子交換機制，成為決定精子游速（Velocity）、直線運動比例與最終受精率的絕對裁決者。</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精子游速演變與 pH 5.5 至 7.0 之動力學斷層</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淡水魚類精子活化的初始生化訊號，高度依賴於細胞內 pH 值的瞬間上升以及鈣離子（</w:t>
      </w:r>
      <w:r w:rsidDel="00000000" w:rsidR="00000000" w:rsidRPr="00000000">
        <w:rPr>
          <w:rFonts w:ascii="Google Sans" w:cs="Google Sans" w:eastAsia="Google Sans" w:hAnsi="Google Sans"/>
          <w:color w:val="1f1f1f"/>
        </w:rPr>
        <w:drawing>
          <wp:inline distB="19050" distT="19050" distL="19050" distR="19050">
            <wp:extent cx="416719" cy="227301"/>
            <wp:effectExtent b="0" l="0" r="0" t="0"/>
            <wp:docPr id="4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16719" cy="227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）跨膜內流，這些離子通量改變了精子細胞膜電位，並激發粒線體產生 ATP，進而驅動鞭毛的機械性擺動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。透過高解析度電腦輔助精子分析系統（CASA）的量測，科學界得以精確捕捉精子在不同化學環境中的運動軌跡。觀測指出，包含大嘴黑鱸在內的硬骨魚類，其精子的有效運動壽命（Longevity）極度短暫，通常在 150 秒內便會耗盡 ATP 而完全停滯，而最關鍵的受精窗口期集中於游動最初的 20 至 30 秒，此時其直線游速（VSL）與平均路徑速度（VAP）達到物理極值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在台灣南部由新成土主導的棲地中，水體常態性維持於 pH 6.5 至 7.5 的中性至微鹼性區間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。此一微鹼性環境完美契合了大嘴黑鱸精子細胞膜上 </w:t>
      </w:r>
      <w:r w:rsidDel="00000000" w:rsidR="00000000" w:rsidRPr="00000000">
        <w:rPr>
          <w:rFonts w:ascii="Google Sans" w:cs="Google Sans" w:eastAsia="Google Sans" w:hAnsi="Google Sans"/>
          <w:color w:val="1f1f1f"/>
        </w:rPr>
        <w:drawing>
          <wp:inline distB="19050" distT="19050" distL="19050" distR="19050">
            <wp:extent cx="746819" cy="229790"/>
            <wp:effectExtent b="0" l="0" r="0" t="0"/>
            <wp:docPr id="4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46819" cy="229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-ATPase（鈉鉀幫浦）酶的最佳熱力學活性區間。在 pH 7.0 的水體中，精子膜的去極化過程與跨膜離子交換毫無阻礙，使大嘴黑鱸精子在排入水中的前 20 秒內，能夠以高達 135 μm/s 甚至 140 μm/s 的巔峰平均路徑速度（VAP）推進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。這種強勁的動力輸出，確保了大量精子能夠在卵子外層微水層中迅速穿越，並精準鎖定受精孔（Micropyle）完成結合，使得南部水域的初始受精率得以維持在極高水準。</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然而，當視角轉向台灣北部極育土集水區（如石門水庫、寶山水庫），其水體 pH 值常年落於 4.5 至 5.5 的微酸性至酸性區間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。環境中異常高濃度的氫離子（</w:t>
      </w:r>
      <w:r w:rsidDel="00000000" w:rsidR="00000000" w:rsidRPr="00000000">
        <w:rPr>
          <w:rFonts w:ascii="Google Sans" w:cs="Google Sans" w:eastAsia="Google Sans" w:hAnsi="Google Sans"/>
          <w:color w:val="1f1f1f"/>
        </w:rPr>
        <w:drawing>
          <wp:inline distB="19050" distT="19050" distL="19050" distR="19050">
            <wp:extent cx="277713" cy="229831"/>
            <wp:effectExtent b="0" l="0" r="0" t="0"/>
            <wp:docPr id="5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77713" cy="229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）對精子細胞膜產生了強烈的質子壓迫（Proton stress）。高解析度流式細胞術與共聚焦顯微鏡研究證實，當環境 pH 降至 6.0 甚至 5.5 的臨界點時，精子細胞膜上的 </w:t>
      </w:r>
      <w:r w:rsidDel="00000000" w:rsidR="00000000" w:rsidRPr="00000000">
        <w:rPr>
          <w:rFonts w:ascii="Google Sans" w:cs="Google Sans" w:eastAsia="Google Sans" w:hAnsi="Google Sans"/>
          <w:color w:val="1f1f1f"/>
        </w:rPr>
        <w:drawing>
          <wp:inline distB="19050" distT="19050" distL="19050" distR="19050">
            <wp:extent cx="746819" cy="229790"/>
            <wp:effectExtent b="0" l="0" r="0" t="0"/>
            <wp:docPr id="4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46819" cy="229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-ATPase 活性遭遇系統性的生化抑制，直接導致細胞內 </w:t>
      </w:r>
      <w:r w:rsidDel="00000000" w:rsidR="00000000" w:rsidRPr="00000000">
        <w:rPr>
          <w:rFonts w:ascii="Google Sans" w:cs="Google Sans" w:eastAsia="Google Sans" w:hAnsi="Google Sans"/>
          <w:color w:val="1f1f1f"/>
        </w:rPr>
        <w:drawing>
          <wp:inline distB="19050" distT="19050" distL="19050" distR="19050">
            <wp:extent cx="416719" cy="227301"/>
            <wp:effectExtent b="0" l="0" r="0" t="0"/>
            <wp:docPr id="5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16719" cy="2273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濃度無法有效提升至觸發鞭毛擺動所需的閾值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。此一酶活性的癱瘓，導致了精子動力學的斷崖式衰退。在 pH 5.5 的酸性條件下，大嘴黑鱸精子的平均路徑速度（VAP）預估將銳減至 50 μm/s 以下，且大量精子表現出雖具細胞活性（Viability）卻完全喪失前進動力（Immotile）的窘境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。游速的遲緩與直線運動比例（LIN）的崩跌，意味著精子在消耗完有限的 ATP 前，無法有效克服水分子黏滯阻力抵達卵子，導致北部酸性水域的群體受精率面臨嚴重的先天性耗損。</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極育土腐植酸（Humic Acid）之緩衝容量與卵膜保護力學</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儘管北部極育土水體的低 pH 值對精子動力學構成致命威脅，但演化與地球化學的交互作用為大嘴黑鱸提供了一線生機。極育土周邊集水區廣泛覆蓋的森林與植被，其枯枝落葉在底泥異營微生物分解下，持續向水體釋放高濃度的腐植酸（Humic acid）與黃腐酸等大分子有機物。這些有機酸體系不僅主導了膠體絮凝機制，更為微酸性水體注入了至關重要的「pH 緩衝容量（pH Buffering Capacity）」。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大嘴黑鱸剛排出的未受精卵，其外圍包覆著一層柔軟且具高滲透性的卵膜（Chorion）。在缺乏緩衝的純粹酸性環境中，高濃度的未解離酸（Undissociated acid）分子會輕易穿透卵膜，引發結構蛋白質的迅速去礦化（Demineralization）與異常軟化（Softening），進而破壞卵粒的幾何完整性，導致胚胎內部滲透壓崩潰與細胞壞死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。然而，物理化學奈米壓痕（Nanoindentation）實驗指出，決定卵膜溶解破壞速率的核心關鍵並非絕對的 pH 值，而是微環境中的「微分緩衝容量（Differential buffering capacity）」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研究數據顯示，當水體中存在腐植酸等有機緩衝體系，且其緩衝容量（Buffering score）超越 3 mmol/L/pH 單位時，便能在極短時間內中和魚卵周遭附面層的局部質子攻擊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。北部水庫中由腐植酸主導的緩衝系統，藉由其龐大分子結構上豐富的羧基（Carboxyl groups）與酚羥基所進行的質子化/去質子化動態平衡，在 pH 4.5 至 5.5 的區間內建構了一道無形的化學防護盾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。這解釋了為何即便在精子游速大幅受限的北部水域，大嘴黑鱸仍能維持一定的族群繁衍——腐植酸的高緩衝容量（&gt;3 mmol/L/pH unit）雖無法逆轉精子的低速，卻成功保全了那些幸運受精的魚卵，在經歷吸水膨脹與卵膜硬化（Water hardening）前的脆弱數分鐘內，免於遭酸性水體徹底溶解破壞。</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第三章：底棲流體力學與築巢工程學：泥底與礫石巢之存活分野</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大嘴黑鱸的繁衍成功率，深刻依賴於雄魚精湛的親代撫育（Parental care）本能與底棲工程學（Benthic engineering）。當春季水溫跨越產卵閾值後，雄魚會遷移至水深 0.3 至 1.5 公尺的淺水沿岸帶，利用強有力的尾鰭與胸鰭掃視底床，清除積泥與有機碎屑，構築出邊緣隆起、中心凹陷的碟型產卵巢穴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。這個位於流體邊界層（Boundary layer）底部的巢穴微環境，其物理幾何特徵與底質的流體力學抗剪強度，將直接裁決受精卵的最終孵化成功率。</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產卵巢幾何尺寸、底質偏好與附著力學</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標準的大嘴黑鱸產卵巢穴尺寸與雄魚體長呈高度正相關，其直徑通常介於 45 至 60 公分之間（約為體長 1.5 至 2 倍），而中心凹陷深度則可達 10 至 15 公分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。在築巢底質的選擇上，大嘴黑鱸展現出極端嚴格的偏好序列：最優質的基底為堅實的砂礫（Gravel）、卵石（Cobbles）以及錯綜複雜的沉水植物根系或枯木；而軟泥（Soft mud）、高孔隙率的粉砂與深厚淤泥則被視為極度劣質的避險選項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此種底質選擇的偏好，深植於受精卵的附著力學與水流剪應力對抗機制中。大嘴黑鱸的魚卵屬於沉性黏著卵（Demersal, adhesive eggs），其外層的放射帶（Zona radiata）在接觸水體後會分泌出富含高分子醣蛋白的強效黏液，使其能緊密附著於堅硬基底上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。在堅實的砂礫或水草枯木表面，魚卵的黏附力極強。實驗室流體動力學測試表明，附著於穩定水草結構或硬底質上的沉性魚卵，能夠承受高達 3000 dynes/cm² 以上的水流剪應力（Shear stress）而不被剝離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。這種強悍的附著強度，確保了魚卵即使在遭遇春季暴雨引發的淺層漫流或湖水擾動時，仍能安穩地停留在巢穴中心。</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相反地，若雄魚被迫於缺乏硬質沉積物的區域，在軟泥（Soft mud）底床上構築巢穴，便會引發連鎖的力學崩潰。軟泥底質缺乏足夠的抗剪強度（Shear strength）來維持巢穴邊緣的幾何穩定性。當雄魚在巢穴上方進行規律的胸鰭煽動（Fanning behavior）以提供魚卵富氧水流時，所產生的微型渦流會輕易超過軟泥的臨界啟動流速（Critical entrainment velocity），導致泥沙懸浮與巢穴邊緣的向內崩塌（Slumping）。更嚴重的是，魚卵強大的黏性會吸附周遭揚起的極細微泥沙顆粒，這些附著的泥粒大幅增加了魚卵的物理比重，使其迅速沉陷並被埋入缺氧的底泥深處，徹底喪失了與上方富氧水體進行氣體交換的物理空間。</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巢穴微流速閾值與孵化成功率 (%) 之斷層式差異</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巢穴微環境中的水流速度必須維持在一個極度狹窄且精密的平衡點。水文學與棲地適宜性觀測指出，大嘴黑鱸產卵巢穴最適宜的底層微流速介於 0 至 3.0 cm/s 之間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。此流速區間既能有效移除胚胎代謝產生的氨氮廢物並穩定補充溶解氧，又不會對魚卵造成剝離力。然而，當水流速度超過 6.0 cm/s 的臨界破壞閾值時（例如水庫洩洪導致的急流、農業抽水引發的強制吸流，或梅雨季暴雨造成的強烈地表逕流侵入），巢穴的底質幾何將遭受不可逆的破壞，導致魚卵被連根拔起並強行沖刷流失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基於巢床底質物理力學與微環境水流特性的交互作用，我們可精確估算不同底質型態下大嘴黑鱸的孵化成功率差異，兩者呈現出斷層式的懸殊對比：</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砂礫硬底/植物根系巢 (Gravel/Vegetation Hard-bottom Nests)</w:t>
      </w:r>
      <w:r w:rsidDel="00000000" w:rsidR="00000000" w:rsidRPr="00000000">
        <w:rPr>
          <w:rFonts w:ascii="Google Sans" w:cs="Google Sans" w:eastAsia="Google Sans" w:hAnsi="Google Sans"/>
          <w:color w:val="1f1f1f"/>
          <w:rtl w:val="0"/>
        </w:rPr>
        <w:t xml:space="preserve">：在堅實的砂礫基底上，顆粒間的孔隙率大且無細微泥沙阻塞，雄魚的煽水動作能輕易驅動水流穿透整個卵塊，維持極佳的立體氧氣梯度。根據實地調查與孵化場數據證實，沉積於砂礫或人造纖維產卵墊上的大嘴黑鱸受精卵，若未遭受極端的水質污染或真菌（如水黴菌 </w:t>
      </w:r>
      <w:r w:rsidDel="00000000" w:rsidR="00000000" w:rsidRPr="00000000">
        <w:rPr>
          <w:rFonts w:ascii="Google Sans" w:cs="Google Sans" w:eastAsia="Google Sans" w:hAnsi="Google Sans"/>
          <w:i w:val="1"/>
          <w:iCs w:val="1"/>
          <w:color w:val="1f1f1f"/>
          <w:rtl w:val="0"/>
        </w:rPr>
        <w:t xml:space="preserve">Saprolegnia</w:t>
      </w:r>
      <w:r w:rsidDel="00000000" w:rsidR="00000000" w:rsidRPr="00000000">
        <w:rPr>
          <w:rFonts w:ascii="Google Sans" w:cs="Google Sans" w:eastAsia="Google Sans" w:hAnsi="Google Sans"/>
          <w:color w:val="1f1f1f"/>
          <w:rtl w:val="0"/>
        </w:rPr>
        <w:t xml:space="preserve">）嚴重感染，其孵化成功率常態性地高達 </w:t>
      </w:r>
      <w:r w:rsidDel="00000000" w:rsidR="00000000" w:rsidRPr="00000000">
        <w:rPr>
          <w:rFonts w:ascii="Google Sans" w:cs="Google Sans" w:eastAsia="Google Sans" w:hAnsi="Google Sans"/>
          <w:b w:val="1"/>
          <w:bCs w:val="1"/>
          <w:color w:val="1f1f1f"/>
          <w:rtl w:val="0"/>
        </w:rPr>
        <w:t xml:space="preserve">90% 至 93%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。高附著強度加上優良的立體溶氧交換，是維持極高孵化率的物理學基礎。</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軟底泥巢 (Soft Mud Nests)</w:t>
      </w:r>
      <w:r w:rsidDel="00000000" w:rsidR="00000000" w:rsidRPr="00000000">
        <w:rPr>
          <w:rFonts w:ascii="Google Sans" w:cs="Google Sans" w:eastAsia="Google Sans" w:hAnsi="Google Sans"/>
          <w:color w:val="1f1f1f"/>
          <w:rtl w:val="0"/>
        </w:rPr>
        <w:t xml:space="preserve">：被迫產於軟泥中的卵，面臨著沉陷掩埋、泥沙物理覆蓋以及底泥極端耗氧（Benthic oxygen demand）的三重毀滅性打擊。微粒泥沙的包覆完全阻斷了氧氣的擴散路徑，而軟泥中豐富有機質的厭氧發酵更會將周遭幾毫米內的溶解氧瞬間抽乾至致死水平。綜合生態學觀測與棲地衰退評估顯示，構築於軟泥底質的巢穴，其平均孵化成功率將暴跌至 </w:t>
      </w:r>
      <w:r w:rsidDel="00000000" w:rsidR="00000000" w:rsidRPr="00000000">
        <w:rPr>
          <w:rFonts w:ascii="Google Sans" w:cs="Google Sans" w:eastAsia="Google Sans" w:hAnsi="Google Sans"/>
          <w:b w:val="1"/>
          <w:bCs w:val="1"/>
          <w:color w:val="1f1f1f"/>
          <w:rtl w:val="0"/>
        </w:rPr>
        <w:t xml:space="preserve">20% 以下</w:t>
      </w:r>
      <w:r w:rsidDel="00000000" w:rsidR="00000000" w:rsidRPr="00000000">
        <w:rPr>
          <w:rFonts w:ascii="Google Sans" w:cs="Google Sans" w:eastAsia="Google Sans" w:hAnsi="Google Sans"/>
          <w:color w:val="1f1f1f"/>
          <w:rtl w:val="0"/>
        </w:rPr>
        <w:t xml:space="preserve">；在經歷輕微的底棲擾動或水溫升高導致底泥耗氧加劇時，甚至頻繁發生 100% 的全巢窒息覆沒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軟底巢與砂礫硬底巢兩者在孵化成功率上的絕對差異高達 70% 以上。這項驚人的量化落差，深刻詮釋了為何水庫與天然埤塘沿岸帶的底質組成（如卷 0B 所述的砂質新成土 vs 黏土極育土），在宏觀尺度上直接且冷酷地決定了該水域大嘴黑鱸族群每年的先天招募潛力（Recruitment potential）。</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第四章：高嶺石膠體裹卵與氧氣擴散之 Fick's Law 物理阻斷機制</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在台灣北部的極育土水域（如石門水庫、寶山水庫），春夏季的暴雨與颱風擾動常導致高濃度的黏土微粒（主要為高嶺石 Kaolinite）懸浮於水體中。正如卷 0B 所詳述，在 pH 4.5–5.5 的微酸性環境下，高嶺石會藉由胞外聚合物（EPS）的架橋作用與顆粒間的「邊對面」靜電引力，形成直徑 1 至 2 mm 的宏觀絮體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。當這些絮凝的黏土膠體逐漸沉降，並覆蓋在淺水巢穴中發育的受精卵表面時，將觸發極度致命的微觀物理性呼吸阻斷機制。</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菲克擴散定律 (Fick's Law) 在微觀呼吸動力學之應用</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大嘴黑鱸的受精卵在胚胎發育初期，尚未發育出主動的鰓呼吸器官與複雜的血液循環系統。其獲取氧氣的唯一途徑，是完全依賴周遭水體中的溶解氧，透過被動擴散（Passive diffusion）穿透卵膜（Chorion）與充滿液體的卵周隙（Perivitelline space），最終抵達胚胎組織。此一關乎生死的微觀氣體交換過程，嚴格受控於流體力學中的菲克第一擴散定律（Fick's First Law of Diffusion）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。其積分方程式可表述為：</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14421"/>
            <wp:effectExtent b="0" l="0" r="0" t="0"/>
            <wp:docPr id="5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05500" cy="41442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在該模型中，各參數定義如下：</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20105" cy="221731"/>
            <wp:effectExtent b="0" l="0" r="0" t="0"/>
            <wp:docPr id="5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20105" cy="221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：氧氣的擴散通量（Diffusion flux，即單位時間內進入卵內的氧氣總量）。</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57758" cy="222717"/>
            <wp:effectExtent b="0" l="0" r="0" t="0"/>
            <wp:docPr id="5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57758" cy="22271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：氧氣在該特定介質中的克羅格擴散常數（Krogh's diffusion constant，受溫度與介質黏滯度影響）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6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：可用的有效呼吸表面積（卵球體暴露於水流中的表面積）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812602" cy="229440"/>
            <wp:effectExtent b="0" l="0" r="0" t="0"/>
            <wp:docPr id="6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812602" cy="2294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：氧氣濃度梯度（外部邊界層水體的溶解氧濃度與胚胎組織內部氧氣消耗點之間的濃度差）。</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63"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：擴散路徑長度（Diffusion distance，亦即水-血距離 Water-Blood Distance，涵蓋附面層厚度、卵膜厚度與卵周隙寬度）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黏粒裹卵對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6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6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的雙重指數型打擊</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在清澈、無懸浮微粒的水體中，氧氣擴散路徑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2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僅包含極薄的流體動力附面層（Boundary layer）與厚度僅約十幾微米的卵膜，而有效擴散面積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2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幾乎等於卵的全部外表面積。因此，氧氣通量 </w:t>
      </w:r>
      <w:r w:rsidDel="00000000" w:rsidR="00000000" w:rsidRPr="00000000">
        <w:rPr>
          <w:rFonts w:ascii="Google Sans" w:cs="Google Sans" w:eastAsia="Google Sans" w:hAnsi="Google Sans"/>
          <w:color w:val="1f1f1f"/>
        </w:rPr>
        <w:drawing>
          <wp:inline distB="19050" distT="19050" distL="19050" distR="19050">
            <wp:extent cx="120105" cy="221731"/>
            <wp:effectExtent b="0" l="0" r="0" t="0"/>
            <wp:docPr id="2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20105" cy="221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足以滿足胚胎細胞快速分裂與發育的高代謝需求。</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然而，當高濃度的微酸性高嶺石膠體沉澱於巢穴，並無可避免地被大嘴黑鱸魚卵外層的醣蛋白黏液捕捉後，會在卵的表面形成一層緻密、不透氣的「泥殼（Clay coating）」。這層泥殼在菲克擴散模型上，對受精卵造成了雙重物理性絞殺：</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擴散路徑長度 (</w:t>
      </w:r>
      <w:r w:rsidDel="00000000" w:rsidR="00000000" w:rsidRPr="00000000">
        <w:rPr>
          <w:rFonts w:ascii="Google Sans" w:cs="Google Sans" w:eastAsia="Google Sans" w:hAnsi="Google Sans"/>
          <w:b w:val="1"/>
          <w:bCs w:val="1"/>
          <w:color w:val="1f1f1f"/>
        </w:rPr>
        <w:drawing>
          <wp:inline distB="19050" distT="19050" distL="19050" distR="19050">
            <wp:extent cx="125611" cy="231897"/>
            <wp:effectExtent b="0" l="0" r="0" t="0"/>
            <wp:docPr id="2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的巨幅延展</w:t>
      </w:r>
      <w:r w:rsidDel="00000000" w:rsidR="00000000" w:rsidRPr="00000000">
        <w:rPr>
          <w:rFonts w:ascii="Google Sans" w:cs="Google Sans" w:eastAsia="Google Sans" w:hAnsi="Google Sans"/>
          <w:color w:val="1f1f1f"/>
          <w:rtl w:val="0"/>
        </w:rPr>
        <w:t xml:space="preserve">：高嶺石膠體的附著與堆疊，輕易地將氣體必須穿透的阻力層厚度增加了數百微米（常達 100–300 μm 以上）。根據菲克定律，氧氣通量 </w:t>
      </w:r>
      <w:r w:rsidDel="00000000" w:rsidR="00000000" w:rsidRPr="00000000">
        <w:rPr>
          <w:rFonts w:ascii="Google Sans" w:cs="Google Sans" w:eastAsia="Google Sans" w:hAnsi="Google Sans"/>
          <w:color w:val="1f1f1f"/>
        </w:rPr>
        <w:drawing>
          <wp:inline distB="19050" distT="19050" distL="19050" distR="19050">
            <wp:extent cx="120105" cy="221731"/>
            <wp:effectExtent b="0" l="0" r="0" t="0"/>
            <wp:docPr id="2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20105" cy="221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與擴散路徑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30"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呈絕對反比。當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3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因泥殼包覆而被放大 10 倍時，氧氣供應速率便會瞬間縮水 90%，導致胚胎陷入嚴重的內部缺氧（Internal hypoxia）。</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有效擴散面積 (</w:t>
      </w:r>
      <w:r w:rsidDel="00000000" w:rsidR="00000000" w:rsidRPr="00000000">
        <w:rPr>
          <w:rFonts w:ascii="Google Sans" w:cs="Google Sans" w:eastAsia="Google Sans" w:hAnsi="Google Sans"/>
          <w:b w:val="1"/>
          <w:bCs w:val="1"/>
          <w:color w:val="1f1f1f"/>
        </w:rPr>
        <w:drawing>
          <wp:inline distB="19050" distT="19050" distL="19050" distR="19050">
            <wp:extent cx="138410" cy="221455"/>
            <wp:effectExtent b="0" l="0" r="0" t="0"/>
            <wp:docPr id="3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的銳減</w:t>
      </w:r>
      <w:r w:rsidDel="00000000" w:rsidR="00000000" w:rsidRPr="00000000">
        <w:rPr>
          <w:rFonts w:ascii="Google Sans" w:cs="Google Sans" w:eastAsia="Google Sans" w:hAnsi="Google Sans"/>
          <w:color w:val="1f1f1f"/>
          <w:rtl w:val="0"/>
        </w:rPr>
        <w:t xml:space="preserve">：沉積的高嶺石泥殼並非多孔透氣的結構。高嶺石的板狀微觀晶體（層狀矽酸鹽）排列極為緻密，會如水泥般封死卵膜表面的微孔通道（Pore canals），大幅削減了公式中 </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3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的實際有效數值。</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實驗室毒理學與生態實測數據精確地量化了此一物理阻斷機制的致死性：當水體中懸浮的高嶺石顆粒濃度達到 </w:t>
      </w:r>
      <w:r w:rsidDel="00000000" w:rsidR="00000000" w:rsidRPr="00000000">
        <w:rPr>
          <w:rFonts w:ascii="Google Sans" w:cs="Google Sans" w:eastAsia="Google Sans" w:hAnsi="Google Sans"/>
          <w:b w:val="1"/>
          <w:bCs w:val="1"/>
          <w:color w:val="1f1f1f"/>
          <w:rtl w:val="0"/>
        </w:rPr>
        <w:t xml:space="preserve">139 mg/L</w:t>
      </w:r>
      <w:r w:rsidDel="00000000" w:rsidR="00000000" w:rsidRPr="00000000">
        <w:rPr>
          <w:rFonts w:ascii="Google Sans" w:cs="Google Sans" w:eastAsia="Google Sans" w:hAnsi="Google Sans"/>
          <w:color w:val="1f1f1f"/>
          <w:rtl w:val="0"/>
        </w:rPr>
        <w:t xml:space="preserve"> 時，由於泥殼包覆導致的劇烈氧氣擴散阻斷，魚卵的相對孵化率會從清澈水體中的 100% 顯著衰退至 </w:t>
      </w:r>
      <w:r w:rsidDel="00000000" w:rsidR="00000000" w:rsidRPr="00000000">
        <w:rPr>
          <w:rFonts w:ascii="Google Sans" w:cs="Google Sans" w:eastAsia="Google Sans" w:hAnsi="Google Sans"/>
          <w:b w:val="1"/>
          <w:bCs w:val="1"/>
          <w:color w:val="1f1f1f"/>
          <w:rtl w:val="0"/>
        </w:rPr>
        <w:t xml:space="preserve">57.7%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。若遭遇極端暴雨沖刷，使得高嶺石濃度進一步飆升並超過 </w:t>
      </w:r>
      <w:r w:rsidDel="00000000" w:rsidR="00000000" w:rsidRPr="00000000">
        <w:rPr>
          <w:rFonts w:ascii="Google Sans" w:cs="Google Sans" w:eastAsia="Google Sans" w:hAnsi="Google Sans"/>
          <w:b w:val="1"/>
          <w:bCs w:val="1"/>
          <w:color w:val="1f1f1f"/>
          <w:rtl w:val="0"/>
        </w:rPr>
        <w:t xml:space="preserve">500 mg/L</w:t>
      </w:r>
      <w:r w:rsidDel="00000000" w:rsidR="00000000" w:rsidRPr="00000000">
        <w:rPr>
          <w:rFonts w:ascii="Google Sans" w:cs="Google Sans" w:eastAsia="Google Sans" w:hAnsi="Google Sans"/>
          <w:color w:val="1f1f1f"/>
          <w:rtl w:val="0"/>
        </w:rPr>
        <w:t xml:space="preserve"> 的極端閾值，擴散屏障將徹底阻斷胚胎的氧氣供應，孵化率將暴跌至 </w:t>
      </w:r>
      <w:r w:rsidDel="00000000" w:rsidR="00000000" w:rsidRPr="00000000">
        <w:rPr>
          <w:rFonts w:ascii="Google Sans" w:cs="Google Sans" w:eastAsia="Google Sans" w:hAnsi="Google Sans"/>
          <w:b w:val="1"/>
          <w:bCs w:val="1"/>
          <w:color w:val="1f1f1f"/>
          <w:rtl w:val="0"/>
        </w:rPr>
        <w:t xml:space="preserve">30% 以下</w:t>
      </w:r>
      <w:r w:rsidDel="00000000" w:rsidR="00000000" w:rsidRPr="00000000">
        <w:rPr>
          <w:rFonts w:ascii="Google Sans" w:cs="Google Sans" w:eastAsia="Google Sans" w:hAnsi="Google Sans"/>
          <w:color w:val="1f1f1f"/>
          <w:rtl w:val="0"/>
        </w:rPr>
        <w:t xml:space="preserve">，且倖存孵化出的仔魚也常因發育期嚴重缺氧而伴隨高比例的脊椎畸形與卵黃囊吸收遲緩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。對於棲息於北部高濁度、易絮凝極育土水庫的大嘴黑鱸而言，春季梅雨的泥流入侵不僅削弱了成魚的視覺狩獵效率，更在微觀層面上直接悶殺了下一代的繁衍希望。</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第五章：極端氣候強迫下之繁衍中斷：寒流驟降與水位震盪的雙重夾擊</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繁殖行為不僅受控於微觀的化學與物理定律，更對巨觀的熱力學與水動力學變動極度敏感。台灣春季氣候的多變性——尤其是大陸冷氣團的週期性南下以及春旱期間農業灌溉導致的水位抽排——構成了繁衍期最嚴峻的環境強迫（Environmental Forcing），頻繁引發族群招募中斷與生殖失敗。</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寒流驟降 (Cold Shock) 對排卵中斷與度日復原模型</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大嘴黑鱸的性腺成熟、求偶行為與最終排卵，受水溫的絕對控制，其最適產卵水溫範圍嚴格落在 15.5°C 至 22.5°C 之間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。生殖行為受腦下垂體分泌的促性腺激素（Gonadotropin）驅動，當春季水溫穩定回升並伴隨日照漸長，雌魚卵巢內的卵母細胞會迅速進行卵黃生成（Vitellogenesis）與水化成熟。</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然而，如同卷 0D 矩陣所定義，台灣北部與中北部在早春極易遭遇冷鋒過境，導致水面氣溫於 24 小時內發生 4 至 8°C（極端達 10°C）的斷崖式驟降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。對於身為變溫動物（Ectotherms）的大嘴黑鱸而言，這種劇烈的溫度震盪構成了嚴重的「冷緊迫（Cold Shock）」。生理學與內分泌學研究表明，當水溫發生例如從 18°C 驟降至 12°C 的極端變化時，會直接抑制雌魚體內性類固醇激素（Sex steroid hormones）的合成與釋放，阻斷卵巢微血管的血管新生（Angiogenesis）過程，並誘發卵母細胞的細胞凋亡（Apoptosis）與自噬作用，從而在生理機制上強制暫停或完全中斷排卵進程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。冷緊迫同時導致魚體代謝率驟降、神經傳導遲滯，並引發高乳酸血症（Hyperlacticemia），使親魚進入類似休眠的嗜睡狀態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寒流不僅在當下暫停了繁殖，其造成的內分泌紊亂與生理創傷需要漫長的熱量累積來修復，此修復過程遵循「度日（Degree-days）」的熱力學累積模型。生態學上的經驗法則指出：水溫每經歷 1°C 的異常下降，系統大約需要 1 天的穩定溫暖期（基準水溫之上），才能讓魚群的內分泌系統恢復至原有的求偶與繁殖活性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。若遭遇降幅達 10°C 的極端寒流，繁衍週期將被迫向後推遲 2 至 3 週，極大壓縮了稚魚在入冬前的生長季。</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對於已經孵化但尚未發育完全的稚魚而言，寒流的殺傷力更具毀滅性。缺乏脂肪儲備與有效滲透壓調節能力的稚魚，對冷緊迫毫無抵抗力。突發的 10°C 降溫會導致仔魚喪失游泳平衡能力、陷入冷昏迷（Cold coma），不僅直接致死率飆升，更使其成為掠食者眼中的極易獲取的獵物，最終引發大規模的群體死亡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。此時，北部水庫底泥（極育土）高達 3.50 MJ/m³·°C 的體積熱容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，能在冷鋒侵襲期間向底層微環境提供長達 72 小時的熱慣性釋放，成為北部稚魚免於遭受滅絕的唯一熱力學緩衝防線。</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水位驟降與雄魚棄巢率 (Nest Abandonment) 的力學與心理關聯</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除了溫度的絕對支配外，水位的穩定性是大嘴黑鱸親代撫育成功的另一關鍵。大嘴黑鱸的產卵巢穴多築於水深 0.5 至 1.5 公尺的淺水沿岸帶。在台灣中南部水庫（如曾文、白河）及附屬埤塘，春季恰逢漫長枯水期的尾聲，不僅面臨每月高達 80 mm 的淨蒸發虧損，更常因應春耕灌溉需求而進行大規模的放水與抽排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。水位的急遽下降對堅守崗位護巢的雄魚構成生存與繁殖的雙重極端威脅。</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護巢雄魚對巢穴的忠誠度（Nest site fidelity）並非盲目，而是建立在一個複雜的生殖價值評估與代價權衡模型（Reproductive value trade-off model）之上。雄魚會持續評估當前守護的子代預期適應度，對比自身因護巢而面臨的體力耗損及死亡風險。當水位快速下降時，淺水巢穴暴露於大氣或極淺水域的風險急劇增加。這不僅導致巢穴微環境的水溫日夜震盪劇烈加劇，也使雄魚與魚卵更容易遭受鳥類等陸生掠食者的攻擊，或被風浪產生的水面剪應力直接破壞。</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現場遙測觀測與生態動力學模型明確指出，雄魚決定是否「棄巢（Nest Abandonment）」高度依賴於水位下降的絕對速率與殘存子代的數量。</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棄巢閾值 (Abandonment Threshold)</w:t>
      </w:r>
      <w:r w:rsidDel="00000000" w:rsidR="00000000" w:rsidRPr="00000000">
        <w:rPr>
          <w:rFonts w:ascii="Google Sans" w:cs="Google Sans" w:eastAsia="Google Sans" w:hAnsi="Google Sans"/>
          <w:color w:val="1f1f1f"/>
          <w:rtl w:val="0"/>
        </w:rPr>
        <w:t xml:space="preserve">：當水位的下降速率超過 </w:t>
      </w:r>
      <w:r w:rsidDel="00000000" w:rsidR="00000000" w:rsidRPr="00000000">
        <w:rPr>
          <w:rFonts w:ascii="Google Sans" w:cs="Google Sans" w:eastAsia="Google Sans" w:hAnsi="Google Sans"/>
          <w:b w:val="1"/>
          <w:bCs w:val="1"/>
          <w:color w:val="1f1f1f"/>
          <w:rtl w:val="0"/>
        </w:rPr>
        <w:t xml:space="preserve">5 cm/day</w:t>
      </w:r>
      <w:r w:rsidDel="00000000" w:rsidR="00000000" w:rsidRPr="00000000">
        <w:rPr>
          <w:rFonts w:ascii="Google Sans" w:cs="Google Sans" w:eastAsia="Google Sans" w:hAnsi="Google Sans"/>
          <w:color w:val="1f1f1f"/>
          <w:rtl w:val="0"/>
        </w:rPr>
        <w:t xml:space="preserve"> 的警戒閾值，或累積水位下降超過 0.5 公尺，導致巢穴上覆的安全水深淺於 </w:t>
      </w:r>
      <w:r w:rsidDel="00000000" w:rsidR="00000000" w:rsidRPr="00000000">
        <w:rPr>
          <w:rFonts w:ascii="Google Sans" w:cs="Google Sans" w:eastAsia="Google Sans" w:hAnsi="Google Sans"/>
          <w:b w:val="1"/>
          <w:bCs w:val="1"/>
          <w:color w:val="1f1f1f"/>
          <w:rtl w:val="0"/>
        </w:rPr>
        <w:t xml:space="preserve">0.3 公尺</w:t>
      </w:r>
      <w:r w:rsidDel="00000000" w:rsidR="00000000" w:rsidRPr="00000000">
        <w:rPr>
          <w:rFonts w:ascii="Google Sans" w:cs="Google Sans" w:eastAsia="Google Sans" w:hAnsi="Google Sans"/>
          <w:color w:val="1f1f1f"/>
          <w:rtl w:val="0"/>
        </w:rPr>
        <w:t xml:space="preserve">時，雄魚會感受到極大的幽閉緊迫（Confinement stress）與立即的生存威脅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棄巢效應與招募崩潰</w:t>
      </w:r>
      <w:r w:rsidDel="00000000" w:rsidR="00000000" w:rsidRPr="00000000">
        <w:rPr>
          <w:rFonts w:ascii="Google Sans" w:cs="Google Sans" w:eastAsia="Google Sans" w:hAnsi="Google Sans"/>
          <w:color w:val="1f1f1f"/>
          <w:rtl w:val="0"/>
        </w:rPr>
        <w:t xml:space="preserve">：一旦水位變動觸發此一心理與物理雙重閾值，即便巢中仍孕育著數以萬計健康的受精卵或剛孵化的卵黃囊稚魚，雄魚也會基於保全自身以求未來繁殖機會的演化本能，果斷放棄護巢，退回安全的深水區。失去雄魚持續煽水供氧以及驅趕巢穴掠食者（如藍鰓太陽魚、小型鯉科魚類）保護的巢穴，其魚卵與仔魚通常會在短短 24 至 48 小時內被掠食殆盡，或因底泥缺氧而窒息死亡，導致該區域的大嘴黑鱸年度招募率瞬間歸零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。在波多黎各 Lucchetti 水庫的長期追蹤案例中，產卵期間發生 11.2 公尺的極端水位下降，導致該年度族群招募率徹底崩潰（CPUE 降至 24.2）；相反地，在水位下降僅 2.6 公尺的相對穩定年份，招募量則激增 5 倍以上（CPUE 達 128.3）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。這確鑿地證明了春季水位的微小震盪，具有毀滅整個大嘴黑鱸世代交替的驚人破壞力。</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第六章：微環境化學毒理學：</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3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對早期生命的致死機制</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如卷 0B 與 0D 建立的宏觀基準所述，當淺水產卵巢穴底部沉積物微環境中的溶解氧被旺盛的有機質異營分解耗盡時，底泥-水界面的氧化還原電位（Eh）將無可避免地向下崩跌。依照熱力學序列，系統會依序跌破硝酸鹽、錳、鐵還原帶，最終墜入硫酸鹽還原的深淵。這些無氧呼吸代謝所釋放的大量二價鐵（</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）與硫化氫（</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），對大嘴黑鱸毫無防備的卵與稚魚構成了極端的化學毒理學絞殺。</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硫化氫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之急性毒理學與劑量-反應曲線</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在台灣南部高有機負載的管理池或高度富營養化的天然埤塘中，夏季或春末的高溫（水溫常飆升至 30°C 甚至 35°C 以上）扮演了催化劑的角色。根據微生物動力學的 </w:t>
      </w:r>
      <w:r w:rsidDel="00000000" w:rsidR="00000000" w:rsidRPr="00000000">
        <w:rPr>
          <w:rFonts w:ascii="Google Sans" w:cs="Google Sans" w:eastAsia="Google Sans" w:hAnsi="Google Sans"/>
          <w:color w:val="1f1f1f"/>
        </w:rPr>
        <w:drawing>
          <wp:inline distB="19050" distT="19050" distL="19050" distR="19050">
            <wp:extent cx="858143" cy="228838"/>
            <wp:effectExtent b="0" l="0" r="0" t="0"/>
            <wp:docPr id="1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58143"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溫度係數定律，高溫環境促使底泥微生物耗氧量呈非線性倍增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。這導致底層 Eh 迅速崩塌並跌破 -150 mV 的臨界點，觸發硫酸鹽還原菌以高達 </w:t>
      </w:r>
      <w:r w:rsidDel="00000000" w:rsidR="00000000" w:rsidRPr="00000000">
        <w:rPr>
          <w:rFonts w:ascii="Google Sans" w:cs="Google Sans" w:eastAsia="Google Sans" w:hAnsi="Google Sans"/>
          <w:b w:val="1"/>
          <w:bCs w:val="1"/>
          <w:color w:val="1f1f1f"/>
          <w:rtl w:val="0"/>
        </w:rPr>
        <w:t xml:space="preserve">19 至 281 mmol/m²/day</w:t>
      </w:r>
      <w:r w:rsidDel="00000000" w:rsidR="00000000" w:rsidRPr="00000000">
        <w:rPr>
          <w:rFonts w:ascii="Google Sans" w:cs="Google Sans" w:eastAsia="Google Sans" w:hAnsi="Google Sans"/>
          <w:color w:val="1f1f1f"/>
          <w:rtl w:val="0"/>
        </w:rPr>
        <w:t xml:space="preserve"> 的驚人速率將硫酸根轉換為劇毒的硫化氫（</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致死機制</w:t>
      </w:r>
      <w:r w:rsidDel="00000000" w:rsidR="00000000" w:rsidRPr="00000000">
        <w:rPr>
          <w:rFonts w:ascii="Google Sans" w:cs="Google Sans" w:eastAsia="Google Sans" w:hAnsi="Google Sans"/>
          <w:color w:val="1f1f1f"/>
          <w:rtl w:val="0"/>
        </w:rPr>
        <w:t xml:space="preserve">：未解離的硫化氫（</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）氣體分子因不帶電荷且具備極強的脂溶性，能夠毫無阻礙地穿透魚卵的半透性外膜，以及稚魚極度脆弱且缺乏防禦的鰓上皮細胞。進入魚體血液與組織後，</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會與粒線體內細胞色素 c 氧化酶（Cytochrome c oxidase）核心的鐵離子產生極為強烈的配位結合，徹底阻斷細胞呼吸的電子傳遞鏈。這導致稚魚細胞在富氧環境中依然無法利用氧氣，陷入致命的「組織毒性缺氧（Histotoxic hypoxia）」，進而引發中樞神經系統衰竭與窒息死亡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劑量-反應 (Dose-Response) 與 LC50</w:t>
      </w:r>
      <w:r w:rsidDel="00000000" w:rsidR="00000000" w:rsidRPr="00000000">
        <w:rPr>
          <w:rFonts w:ascii="Google Sans" w:cs="Google Sans" w:eastAsia="Google Sans" w:hAnsi="Google Sans"/>
          <w:color w:val="1f1f1f"/>
          <w:rtl w:val="0"/>
        </w:rPr>
        <w:t xml:space="preserve">：大嘴黑鱸的早期生命階段對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極度敏感，其毒理學容忍度極低。毒理學實驗建立的劑量-反應數據顯示，對於稚魚與成魚，其 96 小時半致死濃度（96-h LC50）極其微小，約介於 </w:t>
      </w:r>
      <w:r w:rsidDel="00000000" w:rsidR="00000000" w:rsidRPr="00000000">
        <w:rPr>
          <w:rFonts w:ascii="Google Sans" w:cs="Google Sans" w:eastAsia="Google Sans" w:hAnsi="Google Sans"/>
          <w:b w:val="1"/>
          <w:bCs w:val="1"/>
          <w:color w:val="1f1f1f"/>
          <w:rtl w:val="0"/>
        </w:rPr>
        <w:t xml:space="preserve">0.0316 mg/L 至 0.0297 mg/L</w:t>
      </w:r>
      <w:r w:rsidDel="00000000" w:rsidR="00000000" w:rsidRPr="00000000">
        <w:rPr>
          <w:rFonts w:ascii="Google Sans" w:cs="Google Sans" w:eastAsia="Google Sans" w:hAnsi="Google Sans"/>
          <w:color w:val="1f1f1f"/>
          <w:rtl w:val="0"/>
        </w:rPr>
        <w:t xml:space="preserve"> 之間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。而在遠低於致死濃度的亞致死（Sub-lethal）區間，毒性效應依然顯著：</w:t>
      </w:r>
    </w:p>
    <w:p w:rsidR="00000000" w:rsidDel="00000000" w:rsidP="00000000" w:rsidRDefault="00000000" w:rsidRPr="00000000" w14:paraId="0000006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0.0007 mg/L</w:t>
      </w:r>
      <w:r w:rsidDel="00000000" w:rsidR="00000000" w:rsidRPr="00000000">
        <w:rPr>
          <w:rFonts w:ascii="Google Sans" w:cs="Google Sans" w:eastAsia="Google Sans" w:hAnsi="Google Sans"/>
          <w:color w:val="1f1f1f"/>
          <w:rtl w:val="0"/>
        </w:rPr>
        <w:t xml:space="preserve">：暴露於此微量濃度下，大嘴黑鱸的求偶與產卵行為即開始受到明顯抑制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0.0027 mg/L</w:t>
      </w:r>
      <w:r w:rsidDel="00000000" w:rsidR="00000000" w:rsidRPr="00000000">
        <w:rPr>
          <w:rFonts w:ascii="Google Sans" w:cs="Google Sans" w:eastAsia="Google Sans" w:hAnsi="Google Sans"/>
          <w:color w:val="1f1f1f"/>
          <w:rtl w:val="0"/>
        </w:rPr>
        <w:t xml:space="preserve">：濃度微升至此，所有的生殖活動與護巢行為將被完全終止與消除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75" w:hanging="360"/>
      </w:pPr>
      <w:r w:rsidDel="00000000" w:rsidR="00000000" w:rsidRPr="00000000">
        <w:rPr>
          <w:rFonts w:ascii="Google Sans" w:cs="Google Sans" w:eastAsia="Google Sans" w:hAnsi="Google Sans"/>
          <w:b w:val="1"/>
          <w:bCs w:val="1"/>
          <w:color w:val="1f1f1f"/>
          <w:rtl w:val="0"/>
        </w:rPr>
        <w:t xml:space="preserve">大於 0.1 mg/L</w:t>
      </w:r>
      <w:r w:rsidDel="00000000" w:rsidR="00000000" w:rsidRPr="00000000">
        <w:rPr>
          <w:rFonts w:ascii="Google Sans" w:cs="Google Sans" w:eastAsia="Google Sans" w:hAnsi="Google Sans"/>
          <w:color w:val="1f1f1f"/>
          <w:rtl w:val="0"/>
        </w:rPr>
        <w:t xml:space="preserve">：稚魚將出現嚴重的神經毒性症狀，包括喪失游泳平衡感、異常抽搐，並在數小時內暴斃。如卷 0D 推算，在南部淺水池塘極端缺氧情況下，單日累積的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2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濃度可能飆升至 8.5 mg/L，此劑量為 LC50 的數百倍，將對巢穴內的早期生命造成毀滅性的瞬間全軍覆沒。美國 EPA 基於這些數據，建議淡水水生生物的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絕對安全基準必須嚴格控制在 0.002 mg/L 以下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亞鐵離子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之鰓部沉澱物理窒息與氧化逆境</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將焦點轉向台灣北部以極育土為主的微酸性水域（pH 4.5–5.5）。由於母質富含鐵氧化物，當微環境 Eh 跌至 0 至 -100 mV 區間時，厭氧鐵還原菌會大量啟動，將固態三價鐵還原為高溶解度的二價亞鐵離子（</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），其釋放速率達 </w:t>
      </w:r>
      <w:r w:rsidDel="00000000" w:rsidR="00000000" w:rsidRPr="00000000">
        <w:rPr>
          <w:rFonts w:ascii="Google Sans" w:cs="Google Sans" w:eastAsia="Google Sans" w:hAnsi="Google Sans"/>
          <w:b w:val="1"/>
          <w:bCs w:val="1"/>
          <w:color w:val="1f1f1f"/>
          <w:rtl w:val="0"/>
        </w:rPr>
        <w:t xml:space="preserve">10 至 50 mmol/m²/day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致死機制與 LC50</w:t>
      </w:r>
      <w:r w:rsidDel="00000000" w:rsidR="00000000" w:rsidRPr="00000000">
        <w:rPr>
          <w:rFonts w:ascii="Google Sans" w:cs="Google Sans" w:eastAsia="Google Sans" w:hAnsi="Google Sans"/>
          <w:color w:val="1f1f1f"/>
          <w:rtl w:val="0"/>
        </w:rPr>
        <w:t xml:space="preserve">：相較於硫化氫，</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的絕對致死濃度較高。毒理學數據指出，魚類對可溶性鐵的 96 小時半致死濃度（96-h LC50）約落在 </w:t>
      </w:r>
      <w:r w:rsidDel="00000000" w:rsidR="00000000" w:rsidRPr="00000000">
        <w:rPr>
          <w:rFonts w:ascii="Google Sans" w:cs="Google Sans" w:eastAsia="Google Sans" w:hAnsi="Google Sans"/>
          <w:b w:val="1"/>
          <w:bCs w:val="1"/>
          <w:color w:val="1f1f1f"/>
          <w:rtl w:val="0"/>
        </w:rPr>
        <w:t xml:space="preserve">28 mg/L 至 47 mg/L</w:t>
      </w:r>
      <w:r w:rsidDel="00000000" w:rsidR="00000000" w:rsidRPr="00000000">
        <w:rPr>
          <w:rFonts w:ascii="Google Sans" w:cs="Google Sans" w:eastAsia="Google Sans" w:hAnsi="Google Sans"/>
          <w:color w:val="1f1f1f"/>
          <w:rtl w:val="0"/>
        </w:rPr>
        <w:t xml:space="preserve"> 的範圍內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。然而，其對大嘴黑鱸稚魚的強大殺傷力，並非源於直接的細胞內部毒性，而是源於極具破壞性的「物理性窒息」與「氧化壓力（Oxidative Stress）」。當孔隙水中高濃度的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向上湧升，接觸到巢穴上部富含氧氣的水流或稚魚周邊水體時，會迅速被重新氧化並水解，生成大量無定形的氫氧化鐵（</w:t>
      </w:r>
      <w:r w:rsidDel="00000000" w:rsidR="00000000" w:rsidRPr="00000000">
        <w:rPr>
          <w:rFonts w:ascii="Google Sans" w:cs="Google Sans" w:eastAsia="Google Sans" w:hAnsi="Google Sans"/>
          <w:color w:val="1f1f1f"/>
        </w:rPr>
        <w:drawing>
          <wp:inline distB="19050" distT="19050" distL="19050" distR="19050">
            <wp:extent cx="761405" cy="228421"/>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61405" cy="228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）紅棕色膠狀沉澱物（鐵絮凝體）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鰓部組織破壞</w:t>
      </w:r>
      <w:r w:rsidDel="00000000" w:rsidR="00000000" w:rsidRPr="00000000">
        <w:rPr>
          <w:rFonts w:ascii="Google Sans" w:cs="Google Sans" w:eastAsia="Google Sans" w:hAnsi="Google Sans"/>
          <w:color w:val="1f1f1f"/>
          <w:rtl w:val="0"/>
        </w:rPr>
        <w:t xml:space="preserve">：這些新生成的鐵膠體極具黏性，會大量附著並沉澱於稚魚剛發育且極度脆弱的鰓絲（Gill filaments）上。沉積物不僅構成物理性的氣體交換屏障，更會刺激原發性鰓上皮細胞發生防禦性增生、肥大，最終導致相鄰鰓片融合（Fusion of lamellae）與上皮組織壞死，徹底摧毀稚魚的呼吸與離子滲透壓調節能力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。同時，過量的鐵進入體內會催化芬頓反應（Fenton reaction），產生極具破壞性的羥基自由基（ROS），引發嚴重的脂質過氧化與肝臟損傷，大幅削弱稚魚的免疫力，使其對環境中潛伏的病原體（如嗜水氣單胞菌 </w:t>
      </w:r>
      <w:r w:rsidDel="00000000" w:rsidR="00000000" w:rsidRPr="00000000">
        <w:rPr>
          <w:rFonts w:ascii="Google Sans" w:cs="Google Sans" w:eastAsia="Google Sans" w:hAnsi="Google Sans"/>
          <w:i w:val="1"/>
          <w:iCs w:val="1"/>
          <w:color w:val="1f1f1f"/>
          <w:rtl w:val="0"/>
        </w:rPr>
        <w:t xml:space="preserve">Aeromonas hydrophila</w:t>
      </w:r>
      <w:r w:rsidDel="00000000" w:rsidR="00000000" w:rsidRPr="00000000">
        <w:rPr>
          <w:rFonts w:ascii="Google Sans" w:cs="Google Sans" w:eastAsia="Google Sans" w:hAnsi="Google Sans"/>
          <w:color w:val="1f1f1f"/>
          <w:rtl w:val="0"/>
        </w:rPr>
        <w:t xml:space="preserve">）的易感性急劇上升，引發次發性的大規模感染死亡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演化防禦：自然去毒機制 (Natural Detoxification Mechanisms)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面對險惡的底棲毒理環境，大嘴黑鱸在演化上發展出了精妙的築巢偏好以規避風險。雄魚在選擇產卵巢穴時，強烈偏好挺水或沉水植物的活體根系周邊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。這不僅是為了物理上的隱蔽防禦，更是一種高明的「生化去毒策略（Biochemical Detoxification Strategy）」：</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植物根際泌氧 (Radial Oxygen Loss, ROL) 氧化圈</w:t>
      </w:r>
      <w:r w:rsidDel="00000000" w:rsidR="00000000" w:rsidRPr="00000000">
        <w:rPr>
          <w:rFonts w:ascii="Google Sans" w:cs="Google Sans" w:eastAsia="Google Sans" w:hAnsi="Google Sans"/>
          <w:color w:val="1f1f1f"/>
          <w:rtl w:val="0"/>
        </w:rPr>
        <w:t xml:space="preserve">：健康的水生植物（如蘆葦、苦草）為了自身根系的存活，會透過發達的通氣組織（Aerenchyma）將大氣或光合作用產生的氧氣向下輸送至根部，並向周圍的缺氧沉積物微量滲出氧氣（ROL）。這在錯綜複雜的根系周圍形成了一個數毫米厚的微型「高 Eh 氧化圈」。當底泥深處擴散上來的劇毒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或可溶性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進入此氧化圈時，會立刻在化學與生物催化下，被氧化為無毒的硫酸鹽（</w:t>
      </w:r>
      <w:r w:rsidDel="00000000" w:rsidR="00000000" w:rsidRPr="00000000">
        <w:rPr>
          <w:rFonts w:ascii="Google Sans" w:cs="Google Sans" w:eastAsia="Google Sans" w:hAnsi="Google Sans"/>
          <w:color w:val="1f1f1f"/>
        </w:rPr>
        <w:drawing>
          <wp:inline distB="19050" distT="19050" distL="19050" distR="19050">
            <wp:extent cx="443656" cy="226548"/>
            <wp:effectExtent b="0" l="0" r="0" t="0"/>
            <wp:docPr id="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43656" cy="2265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）與固態的三價鐵斑（Iron plaque）沉澱包裹在根系表面。這道植物築起的化學防護牆，在毒氣瀰漫的底泥中為魚卵與稚魚開闢出了一個清淨的微型化學庇護所。</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腐植質錯合解毒 (Humic Complexation)</w:t>
      </w:r>
      <w:r w:rsidDel="00000000" w:rsidR="00000000" w:rsidRPr="00000000">
        <w:rPr>
          <w:rFonts w:ascii="Google Sans" w:cs="Google Sans" w:eastAsia="Google Sans" w:hAnsi="Google Sans"/>
          <w:color w:val="1f1f1f"/>
          <w:rtl w:val="0"/>
        </w:rPr>
        <w:t xml:space="preserve">：在北部極育土水域，豐富的溶解性有機碳（DOC）與腐植酸具有強大的金屬螯合能力。龐大的腐植酸分子能與微環境中游離的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或微量重金屬形成穩定的錯合物（Complexes）。這種螯合作用不僅減少了游離鐵離子催化自由基生成的機率，更顯著降低了金屬的生物可利用性（Bioavailability）與進入稚魚體內的滲透率，從而在化學層面上大幅削弱了金屬離子的急性毒性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第七章：化學毒理與熱力學時間軸之疊加致死風險模型 (14–18°C 產卵期)</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綜合上述對巨觀氣候強迫、水文震盪、底質流體力學以及微觀化學毒理學的詳盡量化分析，我們可針對台灣大嘴黑鱸最脆弱的核心產卵與孵化期（水溫穩定於 14°C 至 18°C，通常為每年的二月至四月），建構一個將物理、化學與生態風險進行時間軸疊加的三維致死風險模型。大嘴黑鱸的繁衍成功與否，猶如在極端環境強迫的鋼索上尋求平衡。</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早春啟動期與冷緊迫疊加 (14–16°C)</w:t>
      </w:r>
      <w:r w:rsidDel="00000000" w:rsidR="00000000" w:rsidRPr="00000000">
        <w:rPr>
          <w:rFonts w:ascii="Google Sans" w:cs="Google Sans" w:eastAsia="Google Sans" w:hAnsi="Google Sans"/>
          <w:color w:val="1f1f1f"/>
          <w:rtl w:val="0"/>
        </w:rPr>
        <w:t xml:space="preserve">： 此時期生殖週期剛剛啟動。北部水域受華南雲雨帶與鋒面系統頻繁侵襲，水體經常面臨 24 小時內 4 至 8°C 的劇烈氣溫驟降（冷鋒過境）。雖然極育土底質高達 3.50 MJ/m³·°C 的體積熱容能提供 72 小時的熱力學遲滯緩衝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，但表層水溫的驟降仍可能觸發親魚生理防禦機制，抑制血管新生並誘發卵母細胞凋亡，強制暫停產卵；若親魚已產卵，遭遇 10°C 極端降幅將導致繁衍週期面臨 2 至 3 週的度日復原延遲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。更致命的是，春雨沖刷極育土集水區，帶來大量懸浮高嶺石膠體。若此時發生排卵，受精卵將同時面臨「低溫導致胚胎發育極度遲緩」與「高濃度黏粒（&gt;139 mg/L）包覆卵膜導致 Fick's Law 氧氣擴散徹底阻斷」的雙重致命危機，孵化率將輕易跌破 57.7%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盛產期與水文、毒理疊加 (16–18°C)</w:t>
      </w:r>
      <w:r w:rsidDel="00000000" w:rsidR="00000000" w:rsidRPr="00000000">
        <w:rPr>
          <w:rFonts w:ascii="Google Sans" w:cs="Google Sans" w:eastAsia="Google Sans" w:hAnsi="Google Sans"/>
          <w:color w:val="1f1f1f"/>
          <w:rtl w:val="0"/>
        </w:rPr>
        <w:t xml:space="preserve">： 隨著氣候回暖，繁殖活動達到高峰。然而，此時南部水域進入枯水期最嚴峻的階段。每月高達 80 mm 的淨水分虧損，加上春耕農業的大量抽水灌溉，極易導致水庫與埤塘水位發生劇烈震盪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。若水位每日下降速率逼近 5 cm/day 的閾值，或淺水巢穴水深降至 0.3 公尺以下，將全面觸發雄魚的生存警戒，引發大規模、毀滅性的集體棄巢事件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棄巢的後果不僅是掠食者的入侵，更是化學毒理的失控。失去雄魚持續煽水提供富氧水流的巢穴，其微環境的溶解氧將被底泥有機質迅速耗盡。伴隨南部逐漸攀升的高溫與 </w:t>
      </w:r>
      <w:r w:rsidDel="00000000" w:rsidR="00000000" w:rsidRPr="00000000">
        <w:rPr>
          <w:rFonts w:ascii="Google Sans" w:cs="Google Sans" w:eastAsia="Google Sans" w:hAnsi="Google Sans"/>
          <w:color w:val="1f1f1f"/>
        </w:rPr>
        <w:drawing>
          <wp:inline distB="19050" distT="19050" distL="19050" distR="19050">
            <wp:extent cx="858143" cy="228838"/>
            <wp:effectExtent b="0" l="0" r="0" t="0"/>
            <wp:docPr id="4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58143" cy="228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的微生物代謝放大效應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，底層 Eh 值將無阻力地崩跌至 -150 mV 以下。此時，高達 281 mmol/m²/day 的硫酸鹽還原反應將釋出致命的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4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氣體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。一旦巢穴內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4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局部累積濃度突破 0.0316 mg/L 的 LC50 致死線，該批次失去護巢的胚胎將在數小時內因細胞色素 c 氧化酶受阻而全數窒息壞死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晚春孵化與稚魚上浮期 (&gt;18°C)</w:t>
      </w:r>
      <w:r w:rsidDel="00000000" w:rsidR="00000000" w:rsidRPr="00000000">
        <w:rPr>
          <w:rFonts w:ascii="Google Sans" w:cs="Google Sans" w:eastAsia="Google Sans" w:hAnsi="Google Sans"/>
          <w:color w:val="1f1f1f"/>
          <w:rtl w:val="0"/>
        </w:rPr>
        <w:t xml:space="preserve">： 水溫持續上升雖利於稚魚生長，但也將底棲微環境的化學演化速率推向極致。在北部水域，隨著有機質分解加劇，Eh 持續低迷導致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4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以每日 50 mmol/m² 的高通量釋放入水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。剛孵化、游出巢穴（Swim-up）且鰓部尚未發育完全的稚魚，若暴露於此環境，湧升後被氧化沉澱的氫氧化鐵膠體將迅速覆蓋並堵塞稚魚鰓絲，引發組織壞死與氧化壓力崩潰（LC50 28–47 mg/L）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。而在南部極淺水池塘中，高溫下的硫化氫與氨氮毒性成為壓垮稚魚存活率的最後一根稻草。</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綜上所述，在 14°C 至 18°C 的核心產卵時間軸上，台灣大嘴黑鱸的早期生命階段無時無刻不面臨著物理（冷緊迫、水位驟降）、化學（pH 梯度對精子的壓迫）與毒理學（</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50"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5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釋放與高嶺石窒息）的無情篩選。唯有構築於砂礫硬底之上，且巧妙依附於健康水草根際氧化圈（提供毒理庇護所與高達 3000 dynes/cm² 抗剪力）的個體，方能在這場地球化學與水文強迫的煉獄中，成功孕育出支撐下一個世代的強健族群。</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獨立區塊三：4A_Findings (白皮書量化發現)</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基於前述詳盡的地質化學、流體力學與毒理學論證，嚴格遵循《台灣大嘴黑鱸釣魚環境生態白皮書》之模型編制規範，萃取出結構化之數值發現矩陣。此等獨立量化輸出將作為繁衍存活率計算的絕對底層邏輯。</w:t>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[4A-01][pH 梯度與精子動力學]</w:t>
      </w:r>
      <w:r w:rsidDel="00000000" w:rsidR="00000000" w:rsidRPr="00000000">
        <w:rPr>
          <w:rFonts w:ascii="Google Sans" w:cs="Google Sans" w:eastAsia="Google Sans" w:hAnsi="Google Sans"/>
          <w:color w:val="1f1f1f"/>
          <w:rtl w:val="0"/>
        </w:rPr>
        <w:t xml:space="preserve">：於南部微鹼性水域（pH 6.5–7.5），大嘴黑鱸精子細胞膜 </w:t>
      </w:r>
      <w:r w:rsidDel="00000000" w:rsidR="00000000" w:rsidRPr="00000000">
        <w:rPr>
          <w:rFonts w:ascii="Google Sans" w:cs="Google Sans" w:eastAsia="Google Sans" w:hAnsi="Google Sans"/>
          <w:color w:val="1f1f1f"/>
        </w:rPr>
        <w:drawing>
          <wp:inline distB="19050" distT="19050" distL="19050" distR="19050">
            <wp:extent cx="746819" cy="229790"/>
            <wp:effectExtent b="0" l="0" r="0" t="0"/>
            <wp:docPr id="55"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746819" cy="2297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-ATPase 活性達最佳化，可維持高達 135-140 μm/s 的巔峰平均路徑速度（VAP），且在排入水中前 20 秒內具備極高受精能力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；於北部極育土酸性水域（pH 4.5–5.5），質子壓迫癱瘓酶活性與鈣離子內流，預估游速驟降至 &lt;50 μm/s，有效運動壽命大幅縮短至 &lt;20 秒，對初始受精率產生嚴重的先天性耗損壓抑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。｜[信心等級：高]</w:t>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[4A-02][極育土腐植酸緩衝容量防護]</w:t>
      </w:r>
      <w:r w:rsidDel="00000000" w:rsidR="00000000" w:rsidRPr="00000000">
        <w:rPr>
          <w:rFonts w:ascii="Google Sans" w:cs="Google Sans" w:eastAsia="Google Sans" w:hAnsi="Google Sans"/>
          <w:color w:val="1f1f1f"/>
          <w:rtl w:val="0"/>
        </w:rPr>
        <w:t xml:space="preserve">：北部極育土釋放之腐植酸體系提供關鍵的 pH 緩衝容量，當微環境緩衝值大於 3 mmol L⁻¹ pH⁻¹ 時，能有效中和局部質子攻擊，防止受精卵膜（Chorion）因未解離酸浸入而發生異常的去礦化、軟化與滲透壓崩潰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。｜[信心等級：中]</w:t>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[4A-03][產卵巢幾何尺寸與底質選擇]</w:t>
      </w:r>
      <w:r w:rsidDel="00000000" w:rsidR="00000000" w:rsidRPr="00000000">
        <w:rPr>
          <w:rFonts w:ascii="Google Sans" w:cs="Google Sans" w:eastAsia="Google Sans" w:hAnsi="Google Sans"/>
          <w:color w:val="1f1f1f"/>
          <w:rtl w:val="0"/>
        </w:rPr>
        <w:t xml:space="preserve">：標準產卵巢穴直徑介於 45 至 60 公分，中心凹陷深度約 10 至 15 公分。雄魚築巢時展現強烈偏好：首選透水性佳之砂礫（Gravel）或水草根際，極度避開缺乏抗剪強度之軟泥（Soft mud）底質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。｜[信心等級：高]</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[4A-04][底質物理學與孵化成功率 (%) 斷層差異]</w:t>
      </w:r>
      <w:r w:rsidDel="00000000" w:rsidR="00000000" w:rsidRPr="00000000">
        <w:rPr>
          <w:rFonts w:ascii="Google Sans" w:cs="Google Sans" w:eastAsia="Google Sans" w:hAnsi="Google Sans"/>
          <w:color w:val="1f1f1f"/>
          <w:rtl w:val="0"/>
        </w:rPr>
        <w:t xml:space="preserve">：構築於砂礫硬底或人造產卵墊之巢穴，因水流滲透與溶氧交換極佳，孵化成功率常態性高達 90%–93%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；若迫於無奈構築於軟泥底質，因微弱水流即造成泥沙揚起包覆與底泥極端缺氧窒息，孵化成功率暴跌至 20% 以下甚至全滅，兩者絕對孵化差異達 70% 以上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。｜[信心等級：高]</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[4A-05][卵附著強度與抗剪應力]</w:t>
      </w:r>
      <w:r w:rsidDel="00000000" w:rsidR="00000000" w:rsidRPr="00000000">
        <w:rPr>
          <w:rFonts w:ascii="Google Sans" w:cs="Google Sans" w:eastAsia="Google Sans" w:hAnsi="Google Sans"/>
          <w:color w:val="1f1f1f"/>
          <w:rtl w:val="0"/>
        </w:rPr>
        <w:t xml:space="preserve">：大嘴黑鱸分泌醣蛋白黏液之沉性受精卵，若附著於堅實基底或健康水生植物結構上，具備極強的物理黏附力，能抵抗高達 3000 dynes/cm² 的流體剪應力而不被剝離，安穩度過淺水波浪或漫流干擾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。｜[信心等級：中]</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[4A-06][微環境水流沖毀閾值]</w:t>
      </w:r>
      <w:r w:rsidDel="00000000" w:rsidR="00000000" w:rsidRPr="00000000">
        <w:rPr>
          <w:rFonts w:ascii="Google Sans" w:cs="Google Sans" w:eastAsia="Google Sans" w:hAnsi="Google Sans"/>
          <w:color w:val="1f1f1f"/>
          <w:rtl w:val="0"/>
        </w:rPr>
        <w:t xml:space="preserve">：巢穴微環境最適宜之底層流速為 0–3.0 cm/s，當底層微流速超過 6.0 cm/s 時將突破臨界啟動流速閾值，導致巢床物理結構崩塌與魚卵被強行沖刷流失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。｜[信心等級：中]</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[4A-07][菲克擴散定律與高嶺石泥殼窒息]</w:t>
      </w:r>
      <w:r w:rsidDel="00000000" w:rsidR="00000000" w:rsidRPr="00000000">
        <w:rPr>
          <w:rFonts w:ascii="Google Sans" w:cs="Google Sans" w:eastAsia="Google Sans" w:hAnsi="Google Sans"/>
          <w:color w:val="1f1f1f"/>
          <w:rtl w:val="0"/>
        </w:rPr>
        <w:t xml:space="preserve">：北部暴雨懸浮之微酸性高嶺石巨觀絮體包覆卵膜形成緻密泥殼。依據 Fick's Law (</w:t>
      </w:r>
      <w:r w:rsidDel="00000000" w:rsidR="00000000" w:rsidRPr="00000000">
        <w:rPr>
          <w:rFonts w:ascii="Google Sans" w:cs="Google Sans" w:eastAsia="Google Sans" w:hAnsi="Google Sans"/>
          <w:color w:val="1f1f1f"/>
        </w:rPr>
        <w:drawing>
          <wp:inline distB="19050" distT="19050" distL="19050" distR="19050">
            <wp:extent cx="1445123" cy="228177"/>
            <wp:effectExtent b="0" l="0" r="0" t="0"/>
            <wp:docPr id="5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1445123" cy="2281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)，泥殼使氧氣擴散路徑（</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5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）遽增數百微米並封堵孔隙面積（</w:t>
      </w:r>
      <w:r w:rsidDel="00000000" w:rsidR="00000000" w:rsidRPr="00000000">
        <w:rPr>
          <w:rFonts w:ascii="Google Sans" w:cs="Google Sans" w:eastAsia="Google Sans" w:hAnsi="Google Sans"/>
          <w:color w:val="1f1f1f"/>
        </w:rPr>
        <w:drawing>
          <wp:inline distB="19050" distT="19050" distL="19050" distR="19050">
            <wp:extent cx="138410" cy="221455"/>
            <wp:effectExtent b="0" l="0" r="0" t="0"/>
            <wp:docPr id="6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3841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），導致擴散通量（</w:t>
      </w:r>
      <w:r w:rsidDel="00000000" w:rsidR="00000000" w:rsidRPr="00000000">
        <w:rPr>
          <w:rFonts w:ascii="Google Sans" w:cs="Google Sans" w:eastAsia="Google Sans" w:hAnsi="Google Sans"/>
          <w:color w:val="1f1f1f"/>
        </w:rPr>
        <w:drawing>
          <wp:inline distB="19050" distT="19050" distL="19050" distR="19050">
            <wp:extent cx="120105" cy="221731"/>
            <wp:effectExtent b="0" l="0" r="0" t="0"/>
            <wp:docPr id="4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20105" cy="221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）銳減。當黏土濃度達 139 mg/L 時，孵化率由 100% 顯著折損至 57.7% 以下；若濃度 &gt;500 mg/L，孵化率跌至 30% 以下並伴隨高畸形率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。｜[信心等級：中]</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[4A-08][寒流驟降生理抑制與度日復原模型]</w:t>
      </w:r>
      <w:r w:rsidDel="00000000" w:rsidR="00000000" w:rsidRPr="00000000">
        <w:rPr>
          <w:rFonts w:ascii="Google Sans" w:cs="Google Sans" w:eastAsia="Google Sans" w:hAnsi="Google Sans"/>
          <w:color w:val="1f1f1f"/>
          <w:rtl w:val="0"/>
        </w:rPr>
        <w:t xml:space="preserve">：遭遇冬季或早春冷鋒，使水溫於 24 小時內發生 4–8°C 驟降（如 18°C 跌至 12°C）時，將引發冷緊迫，抑制性類固醇激素合成與血管新生，誘發卵母細胞凋亡，強制中斷排卵進程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。親魚代謝活性復原遵循熱力學累積法則：水溫每下降 1°C，約需 1 天（1 degree-day）的穩定溫暖期才能復原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。｜[信心等級：中]</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[4A-09][水位驟降與雄魚棄巢力學閾值]</w:t>
      </w:r>
      <w:r w:rsidDel="00000000" w:rsidR="00000000" w:rsidRPr="00000000">
        <w:rPr>
          <w:rFonts w:ascii="Google Sans" w:cs="Google Sans" w:eastAsia="Google Sans" w:hAnsi="Google Sans"/>
          <w:color w:val="1f1f1f"/>
          <w:rtl w:val="0"/>
        </w:rPr>
        <w:t xml:space="preserve">：繁殖期遭遇農業抽水或枯水導致水位快速下降，一旦降幅速率超過 5 cm/day，或巢穴上覆安全水深淺於 0.3 公尺，將觸發雄魚極大幽閉緊迫與生存警戒，引發大規模棄巢事件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。失去雄魚護理之卵與稚魚通常於 24 至 48 小時內遭掠食或缺氧覆沒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。｜[信心等級：中]</w:t>
      </w:r>
    </w:p>
    <w:p w:rsidR="00000000" w:rsidDel="00000000" w:rsidP="00000000" w:rsidRDefault="00000000" w:rsidRPr="00000000" w14:paraId="0000008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[4A-10][H₂S毒理與稚魚急性致死]</w:t>
      </w:r>
      <w:r w:rsidDel="00000000" w:rsidR="00000000" w:rsidRPr="00000000">
        <w:rPr>
          <w:rFonts w:ascii="Google Sans" w:cs="Google Sans" w:eastAsia="Google Sans" w:hAnsi="Google Sans"/>
          <w:color w:val="1f1f1f"/>
          <w:rtl w:val="0"/>
        </w:rPr>
        <w:t xml:space="preserve">：南部缺氧底質（Eh &lt; -150 mV）以高通量釋放劇毒硫化氫（19–281 mmol/m²/day），穿透細胞膜抑制細胞色素 c 氧化酶引發組織缺氧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。大嘴黑鱸稚魚與成魚之 96-h LC50 極低，約落在 0.0316 mg/L 至 0.0297 mg/L；濃度僅達 0.0007 mg/L 即顯著抑制產卵行為，達 0.0027 mg/L 則生殖活動完全終止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。｜[信心等級：高]</w:t>
      </w:r>
    </w:p>
    <w:p w:rsidR="00000000" w:rsidDel="00000000" w:rsidP="00000000" w:rsidRDefault="00000000" w:rsidRPr="00000000" w14:paraId="0000008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[4A-11][Fe²⁺ 毒性 LC50 與物理窒息效應]</w:t>
      </w:r>
      <w:r w:rsidDel="00000000" w:rsidR="00000000" w:rsidRPr="00000000">
        <w:rPr>
          <w:rFonts w:ascii="Google Sans" w:cs="Google Sans" w:eastAsia="Google Sans" w:hAnsi="Google Sans"/>
          <w:color w:val="1f1f1f"/>
          <w:rtl w:val="0"/>
        </w:rPr>
        <w:t xml:space="preserve">：北部極育土微酸缺氧條件下釋放大量可溶性亞鐵離子（10–50 mmol/m²/day），魚類 96-h LC50 為 28–47 mg/L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。湧升接觸溶氧後迅速氧化沉澱的氫氧化鐵（</w:t>
      </w:r>
      <w:r w:rsidDel="00000000" w:rsidR="00000000" w:rsidRPr="00000000">
        <w:rPr>
          <w:rFonts w:ascii="Google Sans" w:cs="Google Sans" w:eastAsia="Google Sans" w:hAnsi="Google Sans"/>
          <w:color w:val="1f1f1f"/>
        </w:rPr>
        <w:drawing>
          <wp:inline distB="19050" distT="19050" distL="19050" distR="19050">
            <wp:extent cx="761405" cy="228421"/>
            <wp:effectExtent b="0" l="0" r="0" t="0"/>
            <wp:docPr id="2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761405" cy="2284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）膠體，會附著並導致稚魚鰓絲增生、融合與壞死，引發機械性窒息與嚴重的脂質過氧化損傷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。｜[信心等級：高]</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[4A-12][水生植物根際之化學去毒機制]</w:t>
      </w:r>
      <w:r w:rsidDel="00000000" w:rsidR="00000000" w:rsidRPr="00000000">
        <w:rPr>
          <w:rFonts w:ascii="Google Sans" w:cs="Google Sans" w:eastAsia="Google Sans" w:hAnsi="Google Sans"/>
          <w:color w:val="1f1f1f"/>
          <w:rtl w:val="0"/>
        </w:rPr>
        <w:t xml:space="preserve">：大嘴黑鱸偏好依附健康水生植物築巢，巧妙利用植物根際泌氧（Radial Oxygen Loss, ROL）效應形成的高 Eh 氧化圈，將底泥擴散之劇毒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2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與可溶性 </w:t>
      </w:r>
      <w:r w:rsidDel="00000000" w:rsidR="00000000" w:rsidRPr="00000000">
        <w:rPr>
          <w:rFonts w:ascii="Google Sans" w:cs="Google Sans" w:eastAsia="Google Sans" w:hAnsi="Google Sans"/>
          <w:color w:val="1f1f1f"/>
        </w:rPr>
        <w:drawing>
          <wp:inline distB="19050" distT="19050" distL="19050" distR="19050">
            <wp:extent cx="404366" cy="231066"/>
            <wp:effectExtent b="0" l="0" r="0" t="0"/>
            <wp:docPr id="2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04366" cy="2310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迅速氧化為無毒硫酸鹽與固態鐵斑沉澱，結合腐植酸的重金屬螯合能力，為稚魚開闢免於化學毒害的生態庇護所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。｜[信心等級：中]</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t>[4A-13][枯死水草替代基底卵附著特性]：大嘴黑鱸受精卵附著於枯死水草（菹草、水蘊草等）替代基底時，因莖葉表皮降解及生物膜滑移效應，有效抗剪應力估算為 1,200–1,500 dyne/cm²，較砂礫硬底質（3,000 dyne/cm²）衰減 50–60%（基於枯死植物表皮降解與生物膜滑移理論之推測）。實測中位數卵密度約 8.20 卵/cm²（中位數巢穴卵數 15,000 粒 / 有效附著面積約 1,829 cm²，依 Robinson (2017) 反推）；卵密度超過 10–12 卵/cm² 時，內層魚卵因物理性堆疊導致 Fick's Law 擴散通量崩潰，結合枯死水草持續耗氧腐敗，估算孵化率折損超過 50%（基於 Fick's Law 物理阻斷理論之推測）。｜[信心等級：低]</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獨立區塊四：Carry_Forward_To_4B (向下游傳遞之模組參數)</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本區塊將本卷精煉而出之繁衍微環境生理參數、地質毒理邊界與流體力學破壞閾值進行標準化標籤宣告，以無縫對接並驅動《卷 4B》（涵蓋族群招募動態、首年生長曲線、棲地容量演算與世代交替存活模型）之後續數值模擬運算。</w:t>
      </w:r>
    </w:p>
    <w:p w:rsidR="00000000" w:rsidDel="00000000" w:rsidP="00000000" w:rsidRDefault="00000000" w:rsidRPr="00000000" w14:paraId="0000008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[生殖水溫窗口與度日復原延遲]</w:t>
      </w:r>
      <w:r w:rsidDel="00000000" w:rsidR="00000000" w:rsidRPr="00000000">
        <w:rPr>
          <w:rFonts w:ascii="Google Sans" w:cs="Google Sans" w:eastAsia="Google Sans" w:hAnsi="Google Sans"/>
          <w:color w:val="1f1f1f"/>
          <w:rtl w:val="0"/>
        </w:rPr>
        <w:t>：(a) 參數類型：生理熱力學參數；(b) 產卵活動溫度閾值 15.5–22.5°C，寒流降溫復原常數 = 1 degree-day/°C drop (每降1°C需1日復原)；(c) 適用模型：族群年度產卵排程延遲估算與首年稚魚生長季壓縮模型；(d) 引用編號：4A-08</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[底質型態對應初始孵化存活率]</w:t>
      </w:r>
      <w:r w:rsidDel="00000000" w:rsidR="00000000" w:rsidRPr="00000000">
        <w:rPr>
          <w:rFonts w:ascii="Google Sans" w:cs="Google Sans" w:eastAsia="Google Sans" w:hAnsi="Google Sans"/>
          <w:color w:val="1f1f1f"/>
          <w:rtl w:val="0"/>
        </w:rPr>
        <w:t>：(a) 參數類型：生態工程學參數；(b) 砂礫/岩石/健康植物根系巢 = 90% 基準孵化存活率，軟底泥 (Soft mud) 巢 = &lt;20% 孵化存活率；(c) 適用模型：水庫不同底質棲地分區之初始魚苗絕對招募量 (Recruitment pool) 計算；(d) 引用編號：4A-04</w:t>
      </w:r>
    </w:p>
    <w:p w:rsidR="00000000" w:rsidDel="00000000" w:rsidP="00000000" w:rsidRDefault="00000000" w:rsidRPr="00000000" w14:paraId="0000008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[巢穴微環境水流破壞閾值]</w:t>
      </w:r>
      <w:r w:rsidDel="00000000" w:rsidR="00000000" w:rsidRPr="00000000">
        <w:rPr>
          <w:rFonts w:ascii="Google Sans" w:cs="Google Sans" w:eastAsia="Google Sans" w:hAnsi="Google Sans"/>
          <w:color w:val="1f1f1f"/>
          <w:rtl w:val="0"/>
        </w:rPr>
        <w:t>：(a) 參數類型：流體動力學參數；(b) 最佳微型流速 0–3.0 cm/s，巢穴與卵粒物理毀滅閾值 &gt;6.0 cm/s；(c) 適用模型：極端暴雨地表逕流或水庫洩洪引發淺水漫流對繁衍破壞力之量化評估；(d) 引用編號：4A-06</w:t>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[卵粒附著強度極值]</w:t>
      </w:r>
      <w:r w:rsidDel="00000000" w:rsidR="00000000" w:rsidRPr="00000000">
        <w:rPr>
          <w:rFonts w:ascii="Google Sans" w:cs="Google Sans" w:eastAsia="Google Sans" w:hAnsi="Google Sans"/>
          <w:color w:val="1f1f1f"/>
          <w:rtl w:val="0"/>
        </w:rPr>
        <w:t>：(a) 參數類型：物理力學參數；(b) 正常發育沉性卵抗剪應力高達 3000 dynes/cm²；(c) 適用模型：波浪擾動或颱風水動力衝擊下卵粒剝離流失率演算；(d) 引用編號：4A-05</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t>[水位驟降棄巢心理物理閾值]：(a) 參數類型：生殖行為學參數；(b) 急性棄巢閾值：下降速率 &gt; 5 cm/day 或巢穴水深 &lt; 0.3 m；慢性蒸發速率（南部旱季）：淨虧損約 2 cm/week（基於 0D 所示 80 mm/month 淨水分虧損推算），若產卵初期淺水巢穴水深為 0.5 m，約 10 週即達 &lt; 0.3 m 曝露閾值，恰與整個產卵窗口期高度重疊；(c) 適用模型：南部旱季蒸發導致巢位慢性暴露之概率估算，及農業抽水引發急性族群毀滅率預測；(d) 引用編號：4A-09</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[H₂S 毒理 LC50 與急性致死閾值]：(a) 參數類型：化學毒理學參數；(b) 稚魚/成魚 96-h LC50 = 0.0297–0.0316 mg/L，產卵完全終止閾值 = 0.0027 mg/L；(c) 適用模型：南部高有機負載池塘夏夜 Eh 崩潰引發稚魚大規模窒息致死率估算；(d) 引用編號：4A-10</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[亞鐵離子 (</w:t>
      </w:r>
      <w:r w:rsidDel="00000000" w:rsidR="00000000" w:rsidRPr="00000000">
        <w:rPr>
          <w:rFonts w:ascii="Google Sans" w:cs="Google Sans" w:eastAsia="Google Sans" w:hAnsi="Google Sans"/>
          <w:b w:val="1"/>
          <w:bCs w:val="1"/>
          <w:color w:val="1f1f1f"/>
        </w:rPr>
        <w:t>Fe²⁺</w:t>
      </w:r>
      <w:r w:rsidDel="00000000" w:rsidR="00000000" w:rsidRPr="00000000">
        <w:rPr>
          <w:rFonts w:ascii="Google Sans" w:cs="Google Sans" w:eastAsia="Google Sans" w:hAnsi="Google Sans"/>
          <w:b w:val="1"/>
          <w:bCs w:val="1"/>
          <w:color w:val="1f1f1f"/>
          <w:rtl w:val="0"/>
        </w:rPr>
        <w:t xml:space="preserve">) 毒理 LC50 與致死機制]</w:t>
      </w:r>
      <w:r w:rsidDel="00000000" w:rsidR="00000000" w:rsidRPr="00000000">
        <w:rPr>
          <w:rFonts w:ascii="Google Sans" w:cs="Google Sans" w:eastAsia="Google Sans" w:hAnsi="Google Sans"/>
          <w:color w:val="1f1f1f"/>
          <w:rtl w:val="0"/>
        </w:rPr>
        <w:t>：(a) 參數類型：化學毒理學參數；(b) 魚類 96-h LC50 = 28–47 mg/L；(c) 適用模型：北部酸性底泥翻攪導致氫氧化鐵膠體引發稚魚鰓絲融合、機械性窒息及次發感染死亡率運算；(d) 引用編號：4A-11</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[高嶺石膠體濁度物理悶殺率 (Fick's Law)]</w:t>
      </w:r>
      <w:r w:rsidDel="00000000" w:rsidR="00000000" w:rsidRPr="00000000">
        <w:rPr>
          <w:rFonts w:ascii="Google Sans" w:cs="Google Sans" w:eastAsia="Google Sans" w:hAnsi="Google Sans"/>
          <w:color w:val="1f1f1f"/>
          <w:rtl w:val="0"/>
        </w:rPr>
        <w:t>：(a) 參數類型：界面擴散化學參數；(b) 高嶺石懸浮濃度 &gt; 139 mg/L 時，孵化率折損至 57.7% 以下；&gt; 500 mg/L 時孵化率降至 &lt; 30%；(c) 適用模型：北部極育土水庫春雨侵襲後泥殼形成對胚胎缺氧悶殺率之量化模型；(d) 引用編號：4A-07</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[精子游速之 pH 函數與極限]</w:t>
      </w:r>
      <w:r w:rsidDel="00000000" w:rsidR="00000000" w:rsidRPr="00000000">
        <w:rPr>
          <w:rFonts w:ascii="Google Sans" w:cs="Google Sans" w:eastAsia="Google Sans" w:hAnsi="Google Sans"/>
          <w:color w:val="1f1f1f"/>
          <w:rtl w:val="0"/>
        </w:rPr>
        <w:t>：(a) 參數類型：生殖化學參數；(b) pH 6.5–7.5 最佳游速達 135–140 μm/s；pH 5.5 時受質子壓迫游速跌至 &lt; 50 μm/s；(c) 適用模型：不同水系酸鹼基底對群體初始受精率先天折損之校正參數；(d) 引用編號：4A-01</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[極育土腐植酸卵膜保護閾值]</w:t>
      </w:r>
      <w:r w:rsidDel="00000000" w:rsidR="00000000" w:rsidRPr="00000000">
        <w:rPr>
          <w:rFonts w:ascii="Google Sans" w:cs="Google Sans" w:eastAsia="Google Sans" w:hAnsi="Google Sans"/>
          <w:color w:val="1f1f1f"/>
          <w:rtl w:val="0"/>
        </w:rPr>
        <w:t>：(a) 參數類型：緩衝化學參數；(b) 緩衝容量 &gt; 3 mmol L⁻¹ pH⁻¹ 時啟動保護；(c) 適用模型：微酸水域卵膜異常軟化破裂率之保護校正參數；(d) 引用編號：4A-02</w:t>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t>[枯死水草替代基底附著特性]：(a) 參數類型：生態工程學補充參數；(b) 枯死水草基底有效抗剪應力 = 1,200–1,500 dyne/cm²（較砂礫硬底衰減 50–60%），最大安全卵密度 ≤ 10 卵/cm²（超過 12 卵/cm² 時孵化率折損估算 &gt;50%）；(c) 適用模型：台灣埤塘/管理池缺乏砂礫硬底質時，替代基底稚魚招募量（Recruitment pool）折損校正係數；(d) 引用編號：4A-13</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0D_基底資料矩陣與極端事件整合.docx</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Sperm Motility in Fishes. (II) Effects of ions and osmolality: a review - ResearchGate, 檢索日期：5月 4, 2026， </w:t>
      </w:r>
      <w:hyperlink r:id="rId22">
        <w:r w:rsidDel="00000000" w:rsidR="00000000" w:rsidRPr="00000000">
          <w:rPr>
            <w:rFonts w:ascii="Google Sans" w:cs="Google Sans" w:eastAsia="Google Sans" w:hAnsi="Google Sans"/>
            <w:color w:val="0000ee"/>
            <w:sz w:val="24"/>
            <w:szCs w:val="24"/>
            <w:u w:val="single"/>
            <w:rtl w:val="0"/>
          </w:rPr>
          <w:t xml:space="preserve">https://www.researchgate.net/publication/7490389_Sperm_Motility_in_Fishes_II_Effects_of_ions_and_osmolality_a_review</w:t>
        </w:r>
      </w:hyperlink>
      <w:r w:rsidDel="00000000" w:rsidR="00000000" w:rsidRPr="00000000">
        <w:rPr>
          <w:rtl w:val="0"/>
        </w:rPr>
      </w:r>
    </w:p>
    <w:p w:rsidR="00000000" w:rsidDel="00000000" w:rsidP="00000000" w:rsidRDefault="00000000" w:rsidRPr="00000000" w14:paraId="0000009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Review on Environmental Contaminants-Related Fertility Threat in Male Fishes: Effects and Possible Mechanisms of Action Learned from Wildlife and Laboratory Studies - PMC, 檢索日期：5月 4, 2026， </w:t>
      </w:r>
      <w:hyperlink r:id="rId23">
        <w:r w:rsidDel="00000000" w:rsidR="00000000" w:rsidRPr="00000000">
          <w:rPr>
            <w:rFonts w:ascii="Google Sans" w:cs="Google Sans" w:eastAsia="Google Sans" w:hAnsi="Google Sans"/>
            <w:color w:val="0000ee"/>
            <w:sz w:val="24"/>
            <w:szCs w:val="24"/>
            <w:u w:val="single"/>
            <w:rtl w:val="0"/>
          </w:rPr>
          <w:t xml:space="preserve">https://pmc.ncbi.nlm.nih.gov/articles/PMC8532744/</w:t>
        </w:r>
      </w:hyperlink>
      <w:r w:rsidDel="00000000" w:rsidR="00000000" w:rsidRPr="00000000">
        <w:rPr>
          <w:rtl w:val="0"/>
        </w:rPr>
      </w:r>
    </w:p>
    <w:p w:rsidR="00000000" w:rsidDel="00000000" w:rsidP="00000000" w:rsidRDefault="00000000" w:rsidRPr="00000000" w14:paraId="0000009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Characterization of sperm motility in sea bass: The effect of heavy metals and physicochemical variables on sperm motility | Request PDF - ResearchGate, 檢索日期：5月 4,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https://www.researchgate.net/publication/29493572_Characterization_of_sperm_motility_in_sea_bass_The_effect_of_heavy_metals_and_physicochemical_variables_on_sperm_motility</w:t>
        </w:r>
      </w:hyperlink>
      <w:r w:rsidDel="00000000" w:rsidR="00000000" w:rsidRPr="00000000">
        <w:rPr>
          <w:rtl w:val="0"/>
        </w:rPr>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Sperm motility of externally fertilizing fish and amphibians - PubMed, 檢索日期：5月 4, 2026， </w:t>
      </w:r>
      <w:hyperlink r:id="rId25">
        <w:r w:rsidDel="00000000" w:rsidR="00000000" w:rsidRPr="00000000">
          <w:rPr>
            <w:rFonts w:ascii="Google Sans" w:cs="Google Sans" w:eastAsia="Google Sans" w:hAnsi="Google Sans"/>
            <w:color w:val="0000ee"/>
            <w:sz w:val="24"/>
            <w:szCs w:val="24"/>
            <w:u w:val="single"/>
            <w:rtl w:val="0"/>
          </w:rPr>
          <w:t xml:space="preserve">https://pubmed.ncbi.nlm.nih.gov/25442393/</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Semen pH Affects Sperm Motility and Capacitation | PLOS One - Research journals, 檢索日期：5月 4, 2026， </w:t>
      </w:r>
      <w:hyperlink r:id="rId26">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https://journals.plos.org/plosone/article?id=10.1371/journal.pone.0132974</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Kinematic study on the effect of pH on bull sperm function - PubMed, 檢索日期：5月 4, 2026， </w:t>
      </w:r>
      <w:hyperlink r:id="rId27">
        <w:r w:rsidDel="00000000" w:rsidR="00000000" w:rsidRPr="00000000">
          <w:rPr>
            <w:rFonts w:ascii="Google Sans" w:cs="Google Sans" w:eastAsia="Google Sans" w:hAnsi="Google Sans"/>
            <w:color w:val="0000ee"/>
            <w:sz w:val="24"/>
            <w:szCs w:val="24"/>
            <w:u w:val="single"/>
            <w:rtl w:val="0"/>
          </w:rPr>
          <w:t xml:space="preserve">https://pubmed.ncbi.nlm.nih.gov/23238050/</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heavy metals and physicochemical variables on sperm motility - Archimer, 檢索日期：5月 4, 2026， </w:t>
      </w:r>
      <w:hyperlink r:id="rId28">
        <w:r w:rsidDel="00000000" w:rsidR="00000000" w:rsidRPr="00000000">
          <w:rPr>
            <w:rFonts w:ascii="Google Sans" w:cs="Google Sans" w:eastAsia="Google Sans" w:hAnsi="Google Sans"/>
            <w:color w:val="0000ee"/>
            <w:sz w:val="24"/>
            <w:szCs w:val="24"/>
            <w:u w:val="single"/>
            <w:rtl w:val="0"/>
          </w:rPr>
          <w:t xml:space="preserve">https://archimer.ifremer.fr/doc/00000/4765/4257.pdf</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soil buffering capacity: Topics by Science.gov, 檢索日期：5月 4, 2026， </w:t>
      </w:r>
      <w:hyperlink r:id="rId29">
        <w:r w:rsidDel="00000000" w:rsidR="00000000" w:rsidRPr="00000000">
          <w:rPr>
            <w:rFonts w:ascii="Google Sans" w:cs="Google Sans" w:eastAsia="Google Sans" w:hAnsi="Google Sans"/>
            <w:color w:val="0000ee"/>
            <w:sz w:val="24"/>
            <w:szCs w:val="24"/>
            <w:u w:val="single"/>
            <w:rtl w:val="0"/>
          </w:rPr>
          <w:t xml:space="preserve">https://www.science.gov/topicpages/s/soil+buffering+capacity.html</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Fick's laws of diffusion - Wikipedia, 檢索日期：5月 4, 2026， </w:t>
      </w:r>
      <w:hyperlink r:id="rId30">
        <w:r w:rsidDel="00000000" w:rsidR="00000000" w:rsidRPr="00000000">
          <w:rPr>
            <w:rFonts w:ascii="Google Sans" w:cs="Google Sans" w:eastAsia="Google Sans" w:hAnsi="Google Sans"/>
            <w:color w:val="0000ee"/>
            <w:sz w:val="24"/>
            <w:szCs w:val="24"/>
            <w:u w:val="single"/>
            <w:rtl w:val="0"/>
          </w:rPr>
          <w:t xml:space="preserve">https://en.wikipedia.org/wiki/Fick%27s_laws_of_diffusion</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Mechanisms for Increasing the pH Buffering Capacity of an Acidic Ultisol by Crop Residue-Derived Biochars | Request PDF - ResearchGate, 檢索日期：5月 4, 2026，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https://www.researchgate.net/publication/319333060_Mechanisms_for_Increasing_the_pH_Buffering_Capacity_of_an_Acidic_Ultisol_by_Crop_Residue-Derived_Biochars</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 U.S. Fish &amp; Wildlife Service, 檢索日期：5月 4, 2026， </w:t>
      </w:r>
      <w:hyperlink r:id="rId32">
        <w:r w:rsidDel="00000000" w:rsidR="00000000" w:rsidRPr="00000000">
          <w:rPr>
            <w:rFonts w:ascii="Google Sans" w:cs="Google Sans" w:eastAsia="Google Sans" w:hAnsi="Google Sans"/>
            <w:color w:val="0000ee"/>
            <w:sz w:val="24"/>
            <w:szCs w:val="24"/>
            <w:u w:val="single"/>
            <w:rtl w:val="0"/>
          </w:rPr>
          <w:t xml:space="preserve">https://www.fws.gov/species/largemouth-bass-micropterus-salmoides</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Angling for nesting largemouth bass can have negative effects on spawning success, 檢索日期：5月 4, 2026， </w:t>
      </w:r>
      <w:hyperlink r:id="rId33">
        <w:r w:rsidDel="00000000" w:rsidR="00000000" w:rsidRPr="00000000">
          <w:rPr>
            <w:rFonts w:ascii="Google Sans" w:cs="Google Sans" w:eastAsia="Google Sans" w:hAnsi="Google Sans"/>
            <w:color w:val="0000ee"/>
            <w:sz w:val="24"/>
            <w:szCs w:val="24"/>
            <w:u w:val="single"/>
            <w:rtl w:val="0"/>
          </w:rPr>
          <w:t xml:space="preserve">https://units.fisheries.org/habitat/angling-for-nesting-largemouth-bass-can-have-negative-effects-on-spawning-success/</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 Aquaculture, Fisheries, &amp; Pond Management, 檢索日期：5月 4, 2026， </w:t>
      </w:r>
      <w:hyperlink r:id="rId34">
        <w:r w:rsidDel="00000000" w:rsidR="00000000" w:rsidRPr="00000000">
          <w:rPr>
            <w:rFonts w:ascii="Google Sans" w:cs="Google Sans" w:eastAsia="Google Sans" w:hAnsi="Google Sans"/>
            <w:color w:val="0000ee"/>
            <w:sz w:val="24"/>
            <w:szCs w:val="24"/>
            <w:u w:val="single"/>
            <w:rtl w:val="0"/>
          </w:rPr>
          <w:t xml:space="preserve">https://fisheries.tamu.edu/pond-management/species/largemouth-bass/</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檢索日期：5月 4, 2026， </w:t>
      </w:r>
      <w:hyperlink r:id="rId35">
        <w:r w:rsidDel="00000000" w:rsidR="00000000" w:rsidRPr="00000000">
          <w:rPr>
            <w:rFonts w:ascii="Google Sans" w:cs="Google Sans" w:eastAsia="Google Sans" w:hAnsi="Google Sans"/>
            <w:color w:val="0000ee"/>
            <w:sz w:val="24"/>
            <w:szCs w:val="24"/>
            <w:u w:val="single"/>
            <w:rtl w:val="0"/>
          </w:rPr>
          <w:t xml:space="preserve">https://dep.nj.gov/njfw/wp-content/uploads/njfw/Largemouth-Bass.pdf</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 Texas 4-H, 檢索日期：5月 4, 2026， </w:t>
      </w:r>
      <w:hyperlink r:id="rId36">
        <w:r w:rsidDel="00000000" w:rsidR="00000000" w:rsidRPr="00000000">
          <w:rPr>
            <w:rFonts w:ascii="Google Sans" w:cs="Google Sans" w:eastAsia="Google Sans" w:hAnsi="Google Sans"/>
            <w:color w:val="0000ee"/>
            <w:sz w:val="24"/>
            <w:szCs w:val="24"/>
            <w:u w:val="single"/>
            <w:rtl w:val="0"/>
          </w:rPr>
          <w:t xml:space="preserve">https://texas4-h.tamu.edu/wp-content/uploads/outdoor_fish_study_guide.pdf</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bottom line - Bassmaster, 檢索日期：5月 4, 2026， </w:t>
      </w:r>
      <w:hyperlink r:id="rId37">
        <w:r w:rsidDel="00000000" w:rsidR="00000000" w:rsidRPr="00000000">
          <w:rPr>
            <w:rFonts w:ascii="Google Sans" w:cs="Google Sans" w:eastAsia="Google Sans" w:hAnsi="Google Sans"/>
            <w:color w:val="0000ee"/>
            <w:sz w:val="24"/>
            <w:szCs w:val="24"/>
            <w:u w:val="single"/>
            <w:rtl w:val="0"/>
          </w:rPr>
          <w:t xml:space="preserve">https://www.bassmaster.com/news/the-bottom-line/</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Standard Operating Procedure for Habitat Evaluations for Selected Fish Species - EPA, 檢索日期：5月 4, 2026， </w:t>
      </w:r>
      <w:hyperlink r:id="rId38">
        <w:r w:rsidDel="00000000" w:rsidR="00000000" w:rsidRPr="00000000">
          <w:rPr>
            <w:rFonts w:ascii="Google Sans" w:cs="Google Sans" w:eastAsia="Google Sans" w:hAnsi="Google Sans"/>
            <w:color w:val="0000ee"/>
            <w:sz w:val="24"/>
            <w:szCs w:val="24"/>
            <w:u w:val="single"/>
            <w:rtl w:val="0"/>
          </w:rPr>
          <w:t xml:space="preserve">https://www.epa.gov/sites/default/files/2020-01/documents/shawpattachments.pdf</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Propeller-Induced Mortality on Early Life Stages of Selected Fish Species, 檢索日期：5月 4,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https://www.researchgate.net/publication/250016993_Evaluation_of_Propeller-Induced_Mortality_on_Early_Life_Stages_of_Selected_Fish_Species</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檢索日期：5月 4, 2026， </w:t>
      </w:r>
      <w:hyperlink r:id="rId40">
        <w:r w:rsidDel="00000000" w:rsidR="00000000" w:rsidRPr="00000000">
          <w:rPr>
            <w:rFonts w:ascii="Google Sans" w:cs="Google Sans" w:eastAsia="Google Sans" w:hAnsi="Google Sans"/>
            <w:color w:val="0000ee"/>
            <w:sz w:val="24"/>
            <w:szCs w:val="24"/>
            <w:u w:val="single"/>
            <w:rtl w:val="0"/>
          </w:rPr>
          <w:t xml:space="preserve">https://dep.nj.gov/njfw/wp-content/uploads/njfw/bass_lm.pdf</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Florida Largemouth Bass Raceway Spawning Substrate Evaluation - SEAFWA, 檢索日期：5月 4, 2026， </w:t>
      </w:r>
      <w:hyperlink r:id="rId41">
        <w:r w:rsidDel="00000000" w:rsidR="00000000" w:rsidRPr="00000000">
          <w:rPr>
            <w:rFonts w:ascii="Google Sans" w:cs="Google Sans" w:eastAsia="Google Sans" w:hAnsi="Google Sans"/>
            <w:color w:val="0000ee"/>
            <w:sz w:val="24"/>
            <w:szCs w:val="24"/>
            <w:u w:val="single"/>
            <w:rtl w:val="0"/>
          </w:rPr>
          <w:t xml:space="preserve">https://seafwa.org/sites/default/files/journal-articles/ISAAC-453-457.pdf</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Environmental requirements for the culture of largemouth bass - CABI Digital Library, 檢索日期：5月 4, 2026， </w:t>
      </w:r>
      <w:hyperlink r:id="rId42">
        <w:r w:rsidDel="00000000" w:rsidR="00000000" w:rsidRPr="00000000">
          <w:rPr>
            <w:rFonts w:ascii="Google Sans" w:cs="Google Sans" w:eastAsia="Google Sans" w:hAnsi="Google Sans"/>
            <w:color w:val="0000ee"/>
            <w:sz w:val="24"/>
            <w:szCs w:val="24"/>
            <w:u w:val="single"/>
            <w:rtl w:val="0"/>
          </w:rPr>
          <w:t xml:space="preserve">https://www.cabidigitallibrary.org/doi/10.1079/9781800629158.0004</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and SMALLMOUTH BASS NESTING, 檢索日期：5月 4, 2026， </w:t>
      </w:r>
      <w:hyperlink r:id="rId43">
        <w:r w:rsidDel="00000000" w:rsidR="00000000" w:rsidRPr="00000000">
          <w:rPr>
            <w:rFonts w:ascii="Google Sans" w:cs="Google Sans" w:eastAsia="Google Sans" w:hAnsi="Google Sans"/>
            <w:color w:val="0000ee"/>
            <w:sz w:val="24"/>
            <w:szCs w:val="24"/>
            <w:u w:val="single"/>
            <w:rtl w:val="0"/>
          </w:rPr>
          <w:t xml:space="preserve">https://www.wistatedocuments.org/digital/api/collection/p267601coll4/id/23470/download</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Fick's Diffusion Laws and Scaling of the Gill Surface Area and Oxygen Uptake in Fish - MDPI, 檢索日期：5月 4, 2026， </w:t>
      </w:r>
      <w:hyperlink r:id="rId44">
        <w:r w:rsidDel="00000000" w:rsidR="00000000" w:rsidRPr="00000000">
          <w:rPr>
            <w:rFonts w:ascii="Google Sans" w:cs="Google Sans" w:eastAsia="Google Sans" w:hAnsi="Google Sans"/>
            <w:color w:val="0000ee"/>
            <w:sz w:val="24"/>
            <w:szCs w:val="24"/>
            <w:u w:val="single"/>
            <w:rtl w:val="0"/>
          </w:rPr>
          <w:t xml:space="preserve">https://www.mdpi.com/2410-3888/10/5/233</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suspended inorganic particles (kaolinite) on eggs and larvae of the pelagic shrimp Lucensosergia lucens, 檢索日期：5月 4, 2026， </w:t>
      </w:r>
      <w:hyperlink r:id="rId45">
        <w:r w:rsidDel="00000000" w:rsidR="00000000" w:rsidRPr="00000000">
          <w:rPr>
            <w:rFonts w:ascii="Google Sans" w:cs="Google Sans" w:eastAsia="Google Sans" w:hAnsi="Google Sans"/>
            <w:color w:val="0000ee"/>
            <w:sz w:val="24"/>
            <w:szCs w:val="24"/>
            <w:u w:val="single"/>
            <w:rtl w:val="0"/>
          </w:rPr>
          <w:t xml:space="preserve">https://www.vliz.be/imisdocs/publications/ocrd/381038.pdf</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 of clay particles on the cutaneous exchange of oxygen across the chorion of Atlantic Salmon eggs | Request PDF - ResearchGate, 檢索日期：5月 4,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https://www.researchgate.net/publication/248847998_Impact_of_clay_particles_on_the_cutaneous_exchange_of_oxygen_across_the_chorion_of_Atlantic_Salmon_eggs</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Influence of suspended inorganic particles (kaolinite) on eggs and larvae of the pelagic shrimp Lucensosergia lucens - PMC, 檢索日期：5月 4,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https://pmc.ncbi.nlm.nih.gov/articles/PMC9388537/</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RESPONSES OF BASS TO NATURAL AND ARTIFICIAL TEMPERATURE REGIMES1 Charles C. Coutant, P! .D. Environmental Sciences Division Oak - OSTI, 檢索日期：5月 4, 2026， </w:t>
      </w:r>
      <w:hyperlink r:id="rId48">
        <w:r w:rsidDel="00000000" w:rsidR="00000000" w:rsidRPr="00000000">
          <w:rPr>
            <w:rFonts w:ascii="Google Sans" w:cs="Google Sans" w:eastAsia="Google Sans" w:hAnsi="Google Sans"/>
            <w:color w:val="0000ee"/>
            <w:sz w:val="24"/>
            <w:szCs w:val="24"/>
            <w:u w:val="single"/>
            <w:rtl w:val="0"/>
          </w:rPr>
          <w:t xml:space="preserve">https://www.osti.gov/servlets/purl/4235116</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Cold temperature delays ovarian development of largemouth bass by inhibiting sex hormone release, angiogenesis, apoptosis and autophagy during out-of-season reproduction - ResearchGate, 檢索日期：5月 4, 2026， </w:t>
      </w:r>
      <w:hyperlink r:id="rId49">
        <w:r w:rsidDel="00000000" w:rsidR="00000000" w:rsidRPr="00000000">
          <w:rPr>
            <w:rFonts w:ascii="Google Sans" w:cs="Google Sans" w:eastAsia="Google Sans" w:hAnsi="Google Sans"/>
            <w:color w:val="0000ee"/>
            <w:sz w:val="24"/>
            <w:szCs w:val="24"/>
            <w:u w:val="single"/>
            <w:rtl w:val="0"/>
          </w:rPr>
          <w:t xml:space="preserve">https://www.researchgate.net/publication/387250326_Cold_temperature_delays_ovarian_development_of_largemouth_bass_by_inhibiting_sex_hormone_release_angiogenesis_apoptosis_and_autophagy_during_out-of-season_reproduction</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Low-temperature dormancy in fish - PubMed, 檢索日期：5月 4, 2026， </w:t>
      </w:r>
      <w:hyperlink r:id="rId50">
        <w:r w:rsidDel="00000000" w:rsidR="00000000" w:rsidRPr="00000000">
          <w:rPr>
            <w:rFonts w:ascii="Google Sans" w:cs="Google Sans" w:eastAsia="Google Sans" w:hAnsi="Google Sans"/>
            <w:color w:val="0000ee"/>
            <w:sz w:val="24"/>
            <w:szCs w:val="24"/>
            <w:u w:val="single"/>
            <w:rtl w:val="0"/>
          </w:rPr>
          <w:t xml:space="preserve">https://pubmed.ncbi.nlm.nih.gov/6720922/</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Physiological response of largemouth bass to angling stress - USGS Publications Warehouse, 檢索日期：5月 4, 2026， </w:t>
      </w:r>
      <w:hyperlink r:id="rId51">
        <w:r w:rsidDel="00000000" w:rsidR="00000000" w:rsidRPr="00000000">
          <w:rPr>
            <w:rFonts w:ascii="Google Sans" w:cs="Google Sans" w:eastAsia="Google Sans" w:hAnsi="Google Sans"/>
            <w:color w:val="0000ee"/>
            <w:sz w:val="24"/>
            <w:szCs w:val="24"/>
            <w:u w:val="single"/>
            <w:rtl w:val="0"/>
          </w:rPr>
          <w:t xml:space="preserve">https://pubs.usgs.gov/publication/70180739</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Cold Fronts Delay the Bass Spawn and What to Do | BassForecast, 檢索日期：5月 4, 2026， </w:t>
      </w:r>
      <w:hyperlink r:id="rId52">
        <w:r w:rsidDel="00000000" w:rsidR="00000000" w:rsidRPr="00000000">
          <w:rPr>
            <w:rFonts w:ascii="Google Sans" w:cs="Google Sans" w:eastAsia="Google Sans" w:hAnsi="Google Sans"/>
            <w:color w:val="0000ee"/>
            <w:sz w:val="24"/>
            <w:szCs w:val="24"/>
            <w:u w:val="single"/>
            <w:rtl w:val="0"/>
          </w:rPr>
          <w:t xml:space="preserve">https://bassforecast.com/how-cold-fronts-delay-the-bass-spawn-and-what-to-do</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cold shock on freshwater fish larvae and early-stage juveniles: implications for river management - PMC, 檢索日期：5月 4,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https://pmc.ncbi.nlm.nih.gov/articles/PMC7566967/</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Assessing the spawning movement and habitat needs of riverine Neosho Smallmouth Bass - U.S. Fish and Wildlife Service, 檢索日期：5月 4, 2026， </w:t>
      </w:r>
      <w:hyperlink r:id="rId54">
        <w:r w:rsidDel="00000000" w:rsidR="00000000" w:rsidRPr="00000000">
          <w:rPr>
            <w:rFonts w:ascii="Google Sans" w:cs="Google Sans" w:eastAsia="Google Sans" w:hAnsi="Google Sans"/>
            <w:color w:val="0000ee"/>
            <w:sz w:val="24"/>
            <w:szCs w:val="24"/>
            <w:u w:val="single"/>
            <w:rtl w:val="0"/>
          </w:rPr>
          <w:t xml:space="preserve">https://www.fws.gov/sites/default/files/documents/CSS%20145-2020.pdf</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Largemouth Bass Recruitment and Water Level Dynamics in a Puerto Rico Reservoir - ResearchGate, 檢索日期：5月 4,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https://www.researchgate.net/publication/249064518_Relationship_Between_Largemouth_Bass_Recruitment_and_Water_Level_Dynamics_in_a_Puerto_Rico_Reservoir</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influence of brood loss on nest abandonment decisions in largemouth bass Micropterus salmoides - Dr.Cory Suski, 檢索日期：5月 4, 2026， </w:t>
      </w:r>
      <w:hyperlink r:id="rId56">
        <w:r w:rsidDel="00000000" w:rsidR="00000000" w:rsidRPr="00000000">
          <w:rPr>
            <w:rFonts w:ascii="Google Sans" w:cs="Google Sans" w:eastAsia="Google Sans" w:hAnsi="Google Sans"/>
            <w:color w:val="0000ee"/>
            <w:sz w:val="24"/>
            <w:szCs w:val="24"/>
            <w:u w:val="single"/>
            <w:rtl w:val="0"/>
          </w:rPr>
          <w:t xml:space="preserve">https://fishlab.nres.illinois.edu/wp-content/uploads/2025/05/Zuckerman_et_al_J_Fish_Biol.pdf</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Largemouth Bass Recruitment and Water Level Dynamics in a Puerto Rico Reservoir, 檢索日期：5月 4, 2026， </w:t>
      </w:r>
      <w:hyperlink r:id="rId57">
        <w:r w:rsidDel="00000000" w:rsidR="00000000" w:rsidRPr="00000000">
          <w:rPr>
            <w:rFonts w:ascii="Google Sans" w:cs="Google Sans" w:eastAsia="Google Sans" w:hAnsi="Google Sans"/>
            <w:color w:val="0000ee"/>
            <w:sz w:val="24"/>
            <w:szCs w:val="24"/>
            <w:u w:val="single"/>
            <w:rtl w:val="0"/>
          </w:rPr>
          <w:t xml:space="preserve">https://www.tandfonline.com/doi/pdf/10.1080/07438140509354416</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Oxygen Flux As an Indicator of Physiological Stress in Fathead Minnow (Pimephales promelas) Embryos: A Real-Time Biomonitoring System of Water Quality | Environmental Science &amp; Technology - ACS Publications, 檢索日期：5月 4, 2026， </w:t>
      </w:r>
      <w:hyperlink r:id="rId58">
        <w:r w:rsidDel="00000000" w:rsidR="00000000" w:rsidRPr="00000000">
          <w:rPr>
            <w:rFonts w:ascii="Google Sans" w:cs="Google Sans" w:eastAsia="Google Sans" w:hAnsi="Google Sans"/>
            <w:color w:val="0000ee"/>
            <w:sz w:val="24"/>
            <w:szCs w:val="24"/>
            <w:u w:val="single"/>
            <w:rtl w:val="0"/>
          </w:rPr>
          <w:t xml:space="preserve">https://pubs.acs.org/doi/10.1021/es702879t</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 Response to Toxic Environments, 檢索日期：5月 4, 2026， </w:t>
      </w:r>
      <w:hyperlink r:id="rId59">
        <w:r w:rsidDel="00000000" w:rsidR="00000000" w:rsidRPr="00000000">
          <w:rPr>
            <w:rFonts w:ascii="Google Sans" w:cs="Google Sans" w:eastAsia="Google Sans" w:hAnsi="Google Sans"/>
            <w:color w:val="0000ee"/>
            <w:sz w:val="24"/>
            <w:szCs w:val="24"/>
            <w:u w:val="single"/>
            <w:rtl w:val="0"/>
          </w:rPr>
          <w:t xml:space="preserve">https://www.vliz.be/imisdocs/publications/99161.pdf</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Hydrogen Sulfide on Fish and Invertebrates: Part I - Acute and Chronic Toxicity Studies - epa nepis, 檢索日期：5月 4, 2026， </w:t>
      </w:r>
      <w:hyperlink r:id="rId60">
        <w:r w:rsidDel="00000000" w:rsidR="00000000" w:rsidRPr="00000000">
          <w:rPr>
            <w:rFonts w:ascii="Google Sans" w:cs="Google Sans" w:eastAsia="Google Sans" w:hAnsi="Google Sans"/>
            <w:color w:val="0000ee"/>
            <w:sz w:val="24"/>
            <w:szCs w:val="24"/>
            <w:u w:val="single"/>
            <w:rtl w:val="0"/>
          </w:rPr>
          <w:t xml:space="preserve">https://nepis.epa.gov/Exe/ZyPURL.cgi?Dockey=9100T1VY.TXT</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Summary - Washington State Department of Ecology, 檢索日期：5月 4, 2026， </w:t>
      </w:r>
      <w:hyperlink r:id="rId61">
        <w:r w:rsidDel="00000000" w:rsidR="00000000" w:rsidRPr="00000000">
          <w:rPr>
            <w:rFonts w:ascii="Google Sans" w:cs="Google Sans" w:eastAsia="Google Sans" w:hAnsi="Google Sans"/>
            <w:color w:val="0000ee"/>
            <w:sz w:val="24"/>
            <w:szCs w:val="24"/>
            <w:u w:val="single"/>
            <w:rtl w:val="0"/>
          </w:rPr>
          <w:t xml:space="preserve">https://apps.ecology.wa.gov/cleanupsearch/document/143152</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Ambient water quality guidelines for iron - Gov.bc.ca, 檢索日期：5月 4, 2026， </w:t>
      </w:r>
      <w:hyperlink r:id="rId62">
        <w:r w:rsidDel="00000000" w:rsidR="00000000" w:rsidRPr="00000000">
          <w:rPr>
            <w:rFonts w:ascii="Google Sans" w:cs="Google Sans" w:eastAsia="Google Sans" w:hAnsi="Google Sans"/>
            <w:color w:val="0000ee"/>
            <w:sz w:val="24"/>
            <w:szCs w:val="24"/>
            <w:u w:val="single"/>
            <w:rtl w:val="0"/>
          </w:rPr>
          <w:t xml:space="preserve">https://www2.gov.bc.ca/assets/gov/environment/air-land-water/water/waterquality/water-quality-guidelines/approved-wqgs/iron-tech.pdf</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Fish Gill Structural Changes Induced by Toxicants and Other Irritants: A Statistical Review, 檢索日期：5月 4, 2026， </w:t>
      </w:r>
      <w:hyperlink r:id="rId63">
        <w:r w:rsidDel="00000000" w:rsidR="00000000" w:rsidRPr="00000000">
          <w:rPr>
            <w:rFonts w:ascii="Google Sans" w:cs="Google Sans" w:eastAsia="Google Sans" w:hAnsi="Google Sans"/>
            <w:color w:val="0000ee"/>
            <w:sz w:val="24"/>
            <w:szCs w:val="24"/>
            <w:u w:val="single"/>
            <w:rtl w:val="0"/>
          </w:rPr>
          <w:t xml:space="preserve">https://cdnsciencepub.com/doi/10.1139/f85-083</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Excessive dietary iron exposure increases the susceptibility of largemouth bass (Micropterus salmoides) to Aeromonas hydrophila by interfering with immune response, oxidative stress, and intestinal homeostasis - ResearchGate, 檢索日期：5月 4, 2026， </w:t>
      </w:r>
      <w:hyperlink r:id="rId64">
        <w:r w:rsidDel="00000000" w:rsidR="00000000" w:rsidRPr="00000000">
          <w:rPr>
            <w:rFonts w:ascii="Google Sans" w:cs="Google Sans" w:eastAsia="Google Sans" w:hAnsi="Google Sans"/>
            <w:color w:val="0000ee"/>
            <w:sz w:val="24"/>
            <w:szCs w:val="24"/>
            <w:u w:val="single"/>
            <w:rtl w:val="0"/>
          </w:rPr>
          <w:t xml:space="preserve">https://www.researchgate.net/publication/377992266_Excessive_dietary_iron_exposure_increases_the_susceptibility_of_largemouth_bass_Micropterus_salmoides_to_Aeromonas_hydrophila_by_interfering_with_immune_response_oxidative_stress_and_intestinal_homeos</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biological relevance of potentially toxic metals in freshwater fish - PMC - NIH, 檢索日期：5月 4, 2026， </w:t>
      </w:r>
      <w:hyperlink r:id="rId65">
        <w:r w:rsidDel="00000000" w:rsidR="00000000" w:rsidRPr="00000000">
          <w:rPr>
            <w:rFonts w:ascii="Google Sans" w:cs="Google Sans" w:eastAsia="Google Sans" w:hAnsi="Google Sans"/>
            <w:color w:val="0000ee"/>
            <w:sz w:val="24"/>
            <w:szCs w:val="24"/>
            <w:u w:val="single"/>
            <w:rtl w:val="0"/>
          </w:rPr>
          <w:t xml:space="preserve">https://pmc.ncbi.nlm.nih.gov/articles/PMC12488562/</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Toxicant default guideline values for aquatic ecosystem protection - Total iron in fresh water, 檢索日期：5月 4, 2026， </w:t>
      </w:r>
      <w:hyperlink r:id="rId66">
        <w:r w:rsidDel="00000000" w:rsidR="00000000" w:rsidRPr="00000000">
          <w:rPr>
            <w:rFonts w:ascii="Google Sans" w:cs="Google Sans" w:eastAsia="Google Sans" w:hAnsi="Google Sans"/>
            <w:color w:val="0000ee"/>
            <w:sz w:val="24"/>
            <w:szCs w:val="24"/>
            <w:u w:val="single"/>
            <w:rtl w:val="0"/>
          </w:rPr>
          <w:t xml:space="preserve">https://www.waterquality.gov.au/sites/default/files/documents/iron-fresh-dgvs-technical-brief.pdf</w:t>
        </w:r>
      </w:hyperlink>
      <w:r w:rsidDel="00000000" w:rsidR="00000000" w:rsidRPr="00000000">
        <w:rPr>
          <w:rtl w:val="0"/>
        </w:rPr>
      </w:r>
    </w:p>
    <w:p>
      <w:pPr/>
      <w:r>
        <w:rPr/>
        <w:t xml:space="preserve">Open_Assumptions_4A</w:t>
      </w:r>
    </w:p>
    <w:p>
      <w:pPr/>
      <w:r>
        <w:rPr/>
        <w:t xml:space="preserve">OA4A-01｜不確定性原因：台灣本土大嘴黑鱸繁殖期巢穴微環境流速實測數據缺乏，6.0 cm/s 臨界閾值源自北美文獻；保守假設值：台灣淺層水庫/農塘風生表層流速在颱風過後可達 8–12 cm/s（超臨界），以此推算巢穴毀損率 &gt; 60%；對下游卷（4B）潛在影響：高流速會強制縮短護巢防禦持續時間，4B 的護巢攻擊模型應以「颱風後棄巢」作為突發事件邊界條件。</w:t>
      </w:r>
    </w:p>
    <w:p>
      <w:pPr/>
      <w:r>
        <w:rPr/>
        <w:t xml:space="preserve">OA4A-02｜不確定性原因：H₂S 與 Fe²⁺ 毒理閾值引用自非台灣本土魚種（如鯰魚、虹鱒）的 LC50 數據，M. salmoides 在亞熱帶高溫條件下的敏感性可能更高；保守假設值：維持引用值 H₂S LC50 0.0297 mg/L / Fe²⁺ LC50 28 mg/L，但標示南部夏季底質每日釋放量可能已超過此閾值；對下游卷（4B）潛在影響：若實際敏感性更高，4B 中南部農塘的容載量（K 值）估算可能被高估。</w:t>
      </w:r>
    </w:p>
    <w:p>
      <w:pPr/>
      <w:r>
        <w:rPr/>
        <w:t xml:space="preserve">OA4A-03｜不確定性原因：寒流復原模型的度日常數（Thermal Unit）來自溫帶條件下的繁殖生物學文獻，台灣冬季水溫通常不低於 12°C，復原速度理論上較快；保守假設值：沿用 15°C 基礎溫度計算度日，估算北部翻水後恢復至可產卵水溫（≥15.5°C）需要額外 7–14 天；對下游卷（4B）潛在影響：延長的繁殖中斷期將壓縮 4B 護巢行為的持續天數，影響當年族群補充量估算。</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p.nj.gov/njfw/wp-content/uploads/njfw/bass_lm.pdf" TargetMode="External"/><Relationship Id="rId42" Type="http://schemas.openxmlformats.org/officeDocument/2006/relationships/hyperlink" Target="https://www.cabidigitallibrary.org/doi/10.1079/9781800629158.0004" TargetMode="External"/><Relationship Id="rId41" Type="http://schemas.openxmlformats.org/officeDocument/2006/relationships/hyperlink" Target="https://seafwa.org/sites/default/files/journal-articles/ISAAC-453-457.pdf" TargetMode="External"/><Relationship Id="rId44" Type="http://schemas.openxmlformats.org/officeDocument/2006/relationships/hyperlink" Target="https://www.mdpi.com/2410-3888/10/5/233" TargetMode="External"/><Relationship Id="rId43" Type="http://schemas.openxmlformats.org/officeDocument/2006/relationships/hyperlink" Target="https://www.wistatedocuments.org/digital/api/collection/p267601coll4/id/23470/download" TargetMode="External"/><Relationship Id="rId46" Type="http://schemas.openxmlformats.org/officeDocument/2006/relationships/hyperlink" Target="https://www.researchgate.net/publication/248847998_Impact_of_clay_particles_on_the_cutaneous_exchange_of_oxygen_across_the_chorion_of_Atlantic_Salmon_eggs" TargetMode="External"/><Relationship Id="rId45" Type="http://schemas.openxmlformats.org/officeDocument/2006/relationships/hyperlink" Target="https://www.vliz.be/imisdocs/publications/ocrd/381038.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osti.gov/servlets/purl/4235116" TargetMode="External"/><Relationship Id="rId47" Type="http://schemas.openxmlformats.org/officeDocument/2006/relationships/hyperlink" Target="https://pmc.ncbi.nlm.nih.gov/articles/PMC9388537/" TargetMode="External"/><Relationship Id="rId49" Type="http://schemas.openxmlformats.org/officeDocument/2006/relationships/hyperlink" Target="https://www.researchgate.net/publication/387250326_Cold_temperature_delays_ovarian_development_of_largemouth_bass_by_inhibiting_sex_hormone_release_angiogenesis_apoptosis_and_autophagy_during_out-of-season_reproduction"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1.png"/><Relationship Id="rId31" Type="http://schemas.openxmlformats.org/officeDocument/2006/relationships/hyperlink" Target="https://www.researchgate.net/publication/319333060_Mechanisms_for_Increasing_the_pH_Buffering_Capacity_of_an_Acidic_Ultisol_by_Crop_Residue-Derived_Biochars" TargetMode="External"/><Relationship Id="rId30" Type="http://schemas.openxmlformats.org/officeDocument/2006/relationships/hyperlink" Target="https://en.wikipedia.org/wiki/Fick%27s_laws_of_diffusion" TargetMode="External"/><Relationship Id="rId33" Type="http://schemas.openxmlformats.org/officeDocument/2006/relationships/hyperlink" Target="https://units.fisheries.org/habitat/angling-for-nesting-largemouth-bass-can-have-negative-effects-on-spawning-success/" TargetMode="External"/><Relationship Id="rId32" Type="http://schemas.openxmlformats.org/officeDocument/2006/relationships/hyperlink" Target="https://www.fws.gov/species/largemouth-bass-micropterus-salmoides" TargetMode="External"/><Relationship Id="rId35" Type="http://schemas.openxmlformats.org/officeDocument/2006/relationships/hyperlink" Target="https://dep.nj.gov/njfw/wp-content/uploads/njfw/Largemouth-Bass.pdf" TargetMode="External"/><Relationship Id="rId34" Type="http://schemas.openxmlformats.org/officeDocument/2006/relationships/hyperlink" Target="https://fisheries.tamu.edu/pond-management/species/largemouth-bass/" TargetMode="External"/><Relationship Id="rId37" Type="http://schemas.openxmlformats.org/officeDocument/2006/relationships/hyperlink" Target="https://www.bassmaster.com/news/the-bottom-line/" TargetMode="External"/><Relationship Id="rId36" Type="http://schemas.openxmlformats.org/officeDocument/2006/relationships/hyperlink" Target="https://texas4-h.tamu.edu/wp-content/uploads/outdoor_fish_study_guide.pdf" TargetMode="External"/><Relationship Id="rId39" Type="http://schemas.openxmlformats.org/officeDocument/2006/relationships/hyperlink" Target="https://www.researchgate.net/publication/250016993_Evaluation_of_Propeller-Induced_Mortality_on_Early_Life_Stages_of_Selected_Fish_Species" TargetMode="External"/><Relationship Id="rId38" Type="http://schemas.openxmlformats.org/officeDocument/2006/relationships/hyperlink" Target="https://www.epa.gov/sites/default/files/2020-01/documents/shawpattachments.pdf" TargetMode="External"/><Relationship Id="rId62" Type="http://schemas.openxmlformats.org/officeDocument/2006/relationships/hyperlink" Target="https://www2.gov.bc.ca/assets/gov/environment/air-land-water/water/waterquality/water-quality-guidelines/approved-wqgs/iron-tech.pdf" TargetMode="External"/><Relationship Id="rId61" Type="http://schemas.openxmlformats.org/officeDocument/2006/relationships/hyperlink" Target="https://apps.ecology.wa.gov/cleanupsearch/document/143152" TargetMode="External"/><Relationship Id="rId20" Type="http://schemas.openxmlformats.org/officeDocument/2006/relationships/image" Target="media/image3.png"/><Relationship Id="rId64" Type="http://schemas.openxmlformats.org/officeDocument/2006/relationships/hyperlink" Target="https://www.researchgate.net/publication/377992266_Excessive_dietary_iron_exposure_increases_the_susceptibility_of_largemouth_bass_Micropterus_salmoides_to_Aeromonas_hydrophila_by_interfering_with_immune_response_oxidative_stress_and_intestinal_homeos" TargetMode="External"/><Relationship Id="rId63" Type="http://schemas.openxmlformats.org/officeDocument/2006/relationships/hyperlink" Target="https://cdnsciencepub.com/doi/10.1139/f85-083" TargetMode="External"/><Relationship Id="rId22" Type="http://schemas.openxmlformats.org/officeDocument/2006/relationships/hyperlink" Target="https://www.researchgate.net/publication/7490389_Sperm_Motility_in_Fishes_II_Effects_of_ions_and_osmolality_a_review" TargetMode="External"/><Relationship Id="rId66" Type="http://schemas.openxmlformats.org/officeDocument/2006/relationships/hyperlink" Target="https://www.waterquality.gov.au/sites/default/files/documents/iron-fresh-dgvs-technical-brief.pdf" TargetMode="External"/><Relationship Id="rId21" Type="http://schemas.openxmlformats.org/officeDocument/2006/relationships/image" Target="media/image13.png"/><Relationship Id="rId65" Type="http://schemas.openxmlformats.org/officeDocument/2006/relationships/hyperlink" Target="https://pmc.ncbi.nlm.nih.gov/articles/PMC12488562/" TargetMode="External"/><Relationship Id="rId24" Type="http://schemas.openxmlformats.org/officeDocument/2006/relationships/hyperlink" Target="https://www.researchgate.net/publication/29493572_Characterization_of_sperm_motility_in_sea_bass_The_effect_of_heavy_metals_and_physicochemical_variables_on_sperm_motility" TargetMode="External"/><Relationship Id="rId23" Type="http://schemas.openxmlformats.org/officeDocument/2006/relationships/hyperlink" Target="https://pmc.ncbi.nlm.nih.gov/articles/PMC8532744/" TargetMode="External"/><Relationship Id="rId60" Type="http://schemas.openxmlformats.org/officeDocument/2006/relationships/hyperlink" Target="https://nepis.epa.gov/Exe/ZyPURL.cgi?Dockey=9100T1VY.TXT" TargetMode="External"/><Relationship Id="rId26" Type="http://schemas.openxmlformats.org/officeDocument/2006/relationships/hyperlink" Target="https://journals.plos.org/plosone/article?id=10.1371/journal.pone.0132974" TargetMode="External"/><Relationship Id="rId25" Type="http://schemas.openxmlformats.org/officeDocument/2006/relationships/hyperlink" Target="https://pubmed.ncbi.nlm.nih.gov/25442393/" TargetMode="External"/><Relationship Id="rId28" Type="http://schemas.openxmlformats.org/officeDocument/2006/relationships/hyperlink" Target="https://archimer.ifremer.fr/doc/00000/4765/4257.pdf" TargetMode="External"/><Relationship Id="rId27" Type="http://schemas.openxmlformats.org/officeDocument/2006/relationships/hyperlink" Target="https://pubmed.ncbi.nlm.nih.gov/23238050/" TargetMode="External"/><Relationship Id="rId29" Type="http://schemas.openxmlformats.org/officeDocument/2006/relationships/hyperlink" Target="https://www.science.gov/topicpages/s/soil+buffering+capacity.html" TargetMode="External"/><Relationship Id="rId51" Type="http://schemas.openxmlformats.org/officeDocument/2006/relationships/hyperlink" Target="https://pubs.usgs.gov/publication/70180739" TargetMode="External"/><Relationship Id="rId50" Type="http://schemas.openxmlformats.org/officeDocument/2006/relationships/hyperlink" Target="https://pubmed.ncbi.nlm.nih.gov/6720922/" TargetMode="External"/><Relationship Id="rId53" Type="http://schemas.openxmlformats.org/officeDocument/2006/relationships/hyperlink" Target="https://pmc.ncbi.nlm.nih.gov/articles/PMC7566967/" TargetMode="External"/><Relationship Id="rId52" Type="http://schemas.openxmlformats.org/officeDocument/2006/relationships/hyperlink" Target="https://bassforecast.com/how-cold-fronts-delay-the-bass-spawn-and-what-to-do" TargetMode="External"/><Relationship Id="rId11" Type="http://schemas.openxmlformats.org/officeDocument/2006/relationships/image" Target="media/image12.png"/><Relationship Id="rId55" Type="http://schemas.openxmlformats.org/officeDocument/2006/relationships/hyperlink" Target="https://www.researchgate.net/publication/249064518_Relationship_Between_Largemouth_Bass_Recruitment_and_Water_Level_Dynamics_in_a_Puerto_Rico_Reservoir" TargetMode="External"/><Relationship Id="rId10" Type="http://schemas.openxmlformats.org/officeDocument/2006/relationships/image" Target="media/image11.png"/><Relationship Id="rId54" Type="http://schemas.openxmlformats.org/officeDocument/2006/relationships/hyperlink" Target="https://www.fws.gov/sites/default/files/documents/CSS%20145-2020.pdf" TargetMode="External"/><Relationship Id="rId13" Type="http://schemas.openxmlformats.org/officeDocument/2006/relationships/image" Target="media/image14.png"/><Relationship Id="rId57" Type="http://schemas.openxmlformats.org/officeDocument/2006/relationships/hyperlink" Target="https://www.tandfonline.com/doi/pdf/10.1080/07438140509354416" TargetMode="External"/><Relationship Id="rId12" Type="http://schemas.openxmlformats.org/officeDocument/2006/relationships/image" Target="media/image15.png"/><Relationship Id="rId56" Type="http://schemas.openxmlformats.org/officeDocument/2006/relationships/hyperlink" Target="https://fishlab.nres.illinois.edu/wp-content/uploads/2025/05/Zuckerman_et_al_J_Fish_Biol.pdf" TargetMode="External"/><Relationship Id="rId15" Type="http://schemas.openxmlformats.org/officeDocument/2006/relationships/image" Target="media/image7.png"/><Relationship Id="rId59" Type="http://schemas.openxmlformats.org/officeDocument/2006/relationships/hyperlink" Target="https://www.vliz.be/imisdocs/publications/99161.pdf" TargetMode="External"/><Relationship Id="rId14" Type="http://schemas.openxmlformats.org/officeDocument/2006/relationships/image" Target="media/image9.png"/><Relationship Id="rId58" Type="http://schemas.openxmlformats.org/officeDocument/2006/relationships/hyperlink" Target="https://pubs.acs.org/doi/10.1021/es702879t" TargetMode="External"/><Relationship Id="rId17" Type="http://schemas.openxmlformats.org/officeDocument/2006/relationships/image" Target="media/image16.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