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61D7778" w:rsidR="00705D42" w:rsidRPr="000B05B1" w:rsidRDefault="006853B1" w:rsidP="004609FD">
            <w:pPr>
              <w:suppressAutoHyphens/>
              <w:spacing w:after="0" w:line="240" w:lineRule="auto"/>
              <w:contextualSpacing/>
              <w:jc w:val="center"/>
              <w:rPr>
                <w:rFonts w:eastAsia="Times New Roman" w:cstheme="minorHAnsi"/>
                <w:b/>
                <w:bCs/>
              </w:rPr>
            </w:pPr>
            <w:r>
              <w:rPr>
                <w:rFonts w:eastAsia="Times New Roman" w:cstheme="minorHAnsi"/>
                <w:b/>
                <w:bCs/>
              </w:rPr>
              <w:t>7/21/2024</w:t>
            </w:r>
          </w:p>
        </w:tc>
        <w:tc>
          <w:tcPr>
            <w:tcW w:w="2338" w:type="dxa"/>
            <w:tcMar>
              <w:left w:w="115" w:type="dxa"/>
              <w:right w:w="115" w:type="dxa"/>
            </w:tcMar>
          </w:tcPr>
          <w:p w14:paraId="3389EEA3" w14:textId="531D2A69" w:rsidR="00705D42" w:rsidRPr="000B05B1" w:rsidRDefault="006853B1" w:rsidP="004609FD">
            <w:pPr>
              <w:suppressAutoHyphens/>
              <w:spacing w:after="0" w:line="240" w:lineRule="auto"/>
              <w:contextualSpacing/>
              <w:jc w:val="center"/>
              <w:rPr>
                <w:rFonts w:eastAsia="Times New Roman" w:cstheme="minorHAnsi"/>
                <w:b/>
                <w:bCs/>
              </w:rPr>
            </w:pPr>
            <w:r>
              <w:rPr>
                <w:rFonts w:eastAsia="Times New Roman" w:cstheme="minorHAnsi"/>
                <w:b/>
                <w:bCs/>
              </w:rPr>
              <w:t>Randy Ortiz</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8B979ED" w:rsidR="531DB269" w:rsidRDefault="00EC6678" w:rsidP="000B05B1">
      <w:pPr>
        <w:suppressAutoHyphens/>
        <w:spacing w:after="0" w:line="240" w:lineRule="auto"/>
        <w:contextualSpacing/>
        <w:rPr>
          <w:rFonts w:cstheme="minorHAnsi"/>
          <w:color w:val="000000" w:themeColor="text1"/>
        </w:rPr>
      </w:pPr>
      <w:r>
        <w:rPr>
          <w:rFonts w:cstheme="minorHAnsi"/>
          <w:color w:val="000000" w:themeColor="text1"/>
        </w:rPr>
        <w:t>Randy Ortiz</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4BD737D1" w:rsidR="531DB269" w:rsidRPr="000B05B1" w:rsidRDefault="004776FF" w:rsidP="000B05B1">
      <w:pPr>
        <w:suppressAutoHyphens/>
        <w:spacing w:after="0" w:line="240" w:lineRule="auto"/>
        <w:contextualSpacing/>
        <w:rPr>
          <w:rFonts w:cstheme="minorHAnsi"/>
          <w:color w:val="000000" w:themeColor="text1"/>
        </w:rPr>
      </w:pPr>
      <w:r>
        <w:rPr>
          <w:rFonts w:cstheme="minorHAnsi"/>
          <w:color w:val="000000" w:themeColor="text1"/>
        </w:rPr>
        <w:t xml:space="preserve">Secure communication holds tremendous value to Artemis Financial. Secure communication is critical for protecting sensitive financial data that is transmitted between the company and clients. Also, </w:t>
      </w:r>
      <w:r w:rsidR="00F425F3">
        <w:rPr>
          <w:rFonts w:cstheme="minorHAnsi"/>
          <w:color w:val="000000" w:themeColor="text1"/>
        </w:rPr>
        <w:t>it</w:t>
      </w:r>
      <w:r>
        <w:rPr>
          <w:rFonts w:cstheme="minorHAnsi"/>
          <w:color w:val="000000" w:themeColor="text1"/>
        </w:rPr>
        <w:t xml:space="preserve"> ensures client trust with the company by safeguarding their information from unauthorized access.</w:t>
      </w:r>
      <w:r w:rsidR="00F425F3">
        <w:rPr>
          <w:rFonts w:cstheme="minorHAnsi"/>
          <w:color w:val="000000" w:themeColor="text1"/>
        </w:rPr>
        <w:t xml:space="preserve"> Since Global Rain is a company that engineers software in agencies around the world, If</w:t>
      </w:r>
      <w:r>
        <w:rPr>
          <w:rFonts w:cstheme="minorHAnsi"/>
          <w:color w:val="000000" w:themeColor="text1"/>
        </w:rPr>
        <w:t xml:space="preserve"> Artemis Financial were to engage in internation transactions, they should adopt </w:t>
      </w:r>
      <w:r w:rsidR="00F425F3">
        <w:rPr>
          <w:rFonts w:cstheme="minorHAnsi"/>
          <w:color w:val="000000" w:themeColor="text1"/>
        </w:rPr>
        <w:t>international data protection regulations. Governmental restrictions on secure communications should be considered</w:t>
      </w:r>
      <w:r w:rsidR="0015784D">
        <w:rPr>
          <w:rFonts w:cstheme="minorHAnsi"/>
          <w:color w:val="000000" w:themeColor="text1"/>
        </w:rPr>
        <w:t>. Artemis must comply with regulations for their given location. This could mean adhering to Federal Financial Institutions Examination Council guidelines if located in the United States. External attacks that might be present now or in the immediate future are phishing attacks, SQL injection, and data breaches.</w:t>
      </w:r>
      <w:r w:rsidR="008F6D4E">
        <w:rPr>
          <w:rFonts w:cstheme="minorHAnsi"/>
          <w:color w:val="000000" w:themeColor="text1"/>
        </w:rPr>
        <w:t xml:space="preserve"> Modernization requirements to consider should include integrating open-sources libraries and implementing the latest web application technology. Updates should be applied as close to release as possible.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6FEADFDE" w:rsidR="531DB269" w:rsidRPr="000B05B1" w:rsidRDefault="008F6D4E" w:rsidP="000B05B1">
      <w:pPr>
        <w:suppressAutoHyphens/>
        <w:spacing w:after="0" w:line="240" w:lineRule="auto"/>
        <w:contextualSpacing/>
        <w:rPr>
          <w:rFonts w:cstheme="minorHAnsi"/>
          <w:color w:val="000000" w:themeColor="text1"/>
        </w:rPr>
      </w:pPr>
      <w:r>
        <w:rPr>
          <w:rFonts w:cstheme="minorHAnsi"/>
          <w:color w:val="000000" w:themeColor="text1"/>
        </w:rPr>
        <w:t xml:space="preserve">The areas of security that applies to Artemis Financial software application </w:t>
      </w:r>
      <w:r w:rsidR="00B770B6">
        <w:rPr>
          <w:rFonts w:cstheme="minorHAnsi"/>
          <w:color w:val="000000" w:themeColor="text1"/>
        </w:rPr>
        <w:t>are</w:t>
      </w:r>
      <w:r>
        <w:rPr>
          <w:rFonts w:cstheme="minorHAnsi"/>
          <w:color w:val="000000" w:themeColor="text1"/>
        </w:rPr>
        <w:t xml:space="preserve"> Input Validation, API’s, </w:t>
      </w:r>
      <w:r w:rsidR="00B770B6">
        <w:rPr>
          <w:rFonts w:cstheme="minorHAnsi"/>
          <w:color w:val="000000" w:themeColor="text1"/>
        </w:rPr>
        <w:t>Cryptography</w:t>
      </w:r>
      <w:r>
        <w:rPr>
          <w:rFonts w:cstheme="minorHAnsi"/>
          <w:color w:val="000000" w:themeColor="text1"/>
        </w:rPr>
        <w:t>, Client/Server, Code Error</w:t>
      </w:r>
      <w:r w:rsidR="00B770B6">
        <w:rPr>
          <w:rFonts w:cstheme="minorHAnsi"/>
          <w:color w:val="000000" w:themeColor="text1"/>
        </w:rPr>
        <w:t>.</w:t>
      </w:r>
      <w:r>
        <w:rPr>
          <w:rFonts w:cstheme="minorHAnsi"/>
          <w:color w:val="000000" w:themeColor="text1"/>
        </w:rPr>
        <w:t xml:space="preserve"> </w:t>
      </w:r>
      <w:r w:rsidR="00B770B6">
        <w:rPr>
          <w:rFonts w:cstheme="minorHAnsi"/>
          <w:color w:val="000000" w:themeColor="text1"/>
        </w:rPr>
        <w:t>Input Validation is an effective security measure to combat SQL injection attempts and is a primary defense mechanism to protect the application. Securing API’s is critical because the software relies on interactions with the RESTful API. Ensuring proper authentication, and authorization are necessary to protect data exchanges. Cryptography ensures that sensitive data is encrypted and protected, which even if the data is accessed without authorization</w:t>
      </w:r>
      <w:proofErr w:type="gramStart"/>
      <w:r w:rsidR="00B770B6">
        <w:rPr>
          <w:rFonts w:cstheme="minorHAnsi"/>
          <w:color w:val="000000" w:themeColor="text1"/>
        </w:rPr>
        <w:t>, it</w:t>
      </w:r>
      <w:proofErr w:type="gramEnd"/>
      <w:r w:rsidR="00B770B6">
        <w:rPr>
          <w:rFonts w:cstheme="minorHAnsi"/>
          <w:color w:val="000000" w:themeColor="text1"/>
        </w:rPr>
        <w:t xml:space="preserve"> will be unreadable. Client/Server is a method to protect communication channels, which can prevent man-in-the-middle attacks</w:t>
      </w:r>
      <w:r w:rsidR="00BC16E8">
        <w:rPr>
          <w:rFonts w:cstheme="minorHAnsi"/>
          <w:color w:val="000000" w:themeColor="text1"/>
        </w:rPr>
        <w:t xml:space="preserve">, bolstering confidentiality. Lastly, Code Error handling avoids information leakage or potential exploitation. This ensures that the application fails securely and does not expose sensitive data.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1951A625" w:rsidR="531DB269" w:rsidRPr="000B05B1" w:rsidRDefault="00476C5E" w:rsidP="000B05B1">
      <w:pPr>
        <w:suppressAutoHyphens/>
        <w:spacing w:after="0" w:line="240" w:lineRule="auto"/>
        <w:contextualSpacing/>
        <w:rPr>
          <w:rFonts w:cstheme="minorHAnsi"/>
          <w:color w:val="000000" w:themeColor="text1"/>
        </w:rPr>
      </w:pPr>
      <w:r>
        <w:rPr>
          <w:rFonts w:cstheme="minorHAnsi"/>
          <w:color w:val="000000" w:themeColor="text1"/>
        </w:rPr>
        <w:lastRenderedPageBreak/>
        <w:t>The first general observation</w:t>
      </w:r>
      <w:r w:rsidR="003F6DEE">
        <w:rPr>
          <w:rFonts w:cstheme="minorHAnsi"/>
          <w:color w:val="000000" w:themeColor="text1"/>
        </w:rPr>
        <w:t xml:space="preserve"> I </w:t>
      </w:r>
      <w:r>
        <w:rPr>
          <w:rFonts w:cstheme="minorHAnsi"/>
          <w:color w:val="000000" w:themeColor="text1"/>
        </w:rPr>
        <w:t>have</w:t>
      </w:r>
      <w:r w:rsidR="003F6DEE">
        <w:rPr>
          <w:rFonts w:cstheme="minorHAnsi"/>
          <w:color w:val="000000" w:themeColor="text1"/>
        </w:rPr>
        <w:t xml:space="preserve"> </w:t>
      </w:r>
      <w:r>
        <w:rPr>
          <w:rFonts w:cstheme="minorHAnsi"/>
          <w:color w:val="000000" w:themeColor="text1"/>
        </w:rPr>
        <w:t>is</w:t>
      </w:r>
      <w:r w:rsidR="003F6DEE">
        <w:rPr>
          <w:rFonts w:cstheme="minorHAnsi"/>
          <w:color w:val="000000" w:themeColor="text1"/>
        </w:rPr>
        <w:t xml:space="preserve"> there is no use of </w:t>
      </w:r>
      <w:r>
        <w:rPr>
          <w:rFonts w:cstheme="minorHAnsi"/>
          <w:color w:val="000000" w:themeColor="text1"/>
        </w:rPr>
        <w:t xml:space="preserve">cryptography or </w:t>
      </w:r>
      <w:r w:rsidR="003F6DEE">
        <w:rPr>
          <w:rFonts w:cstheme="minorHAnsi"/>
          <w:color w:val="000000" w:themeColor="text1"/>
        </w:rPr>
        <w:t xml:space="preserve">encryption </w:t>
      </w:r>
      <w:r>
        <w:rPr>
          <w:rFonts w:cstheme="minorHAnsi"/>
          <w:color w:val="000000" w:themeColor="text1"/>
        </w:rPr>
        <w:t>across all files. input validation is missing in ‘</w:t>
      </w:r>
      <w:proofErr w:type="spellStart"/>
      <w:r>
        <w:rPr>
          <w:rFonts w:cstheme="minorHAnsi"/>
          <w:color w:val="000000" w:themeColor="text1"/>
        </w:rPr>
        <w:t>CRUDController</w:t>
      </w:r>
      <w:proofErr w:type="spellEnd"/>
      <w:r>
        <w:rPr>
          <w:rFonts w:cstheme="minorHAnsi"/>
          <w:color w:val="000000" w:themeColor="text1"/>
        </w:rPr>
        <w:t xml:space="preserve">’ class, which risks unsafe data handling. </w:t>
      </w:r>
      <w:r w:rsidR="00C42D24" w:rsidRPr="00C42D24">
        <w:rPr>
          <w:rFonts w:cstheme="minorHAnsi"/>
          <w:color w:val="000000" w:themeColor="text1"/>
        </w:rPr>
        <w:t xml:space="preserve">APIs are insecure; the </w:t>
      </w:r>
      <w:r w:rsidR="00C42D24">
        <w:rPr>
          <w:rFonts w:cstheme="minorHAnsi"/>
          <w:color w:val="000000" w:themeColor="text1"/>
        </w:rPr>
        <w:t>‘</w:t>
      </w:r>
      <w:proofErr w:type="spellStart"/>
      <w:r w:rsidR="00C42D24" w:rsidRPr="00C42D24">
        <w:rPr>
          <w:rFonts w:cstheme="minorHAnsi"/>
          <w:color w:val="000000" w:themeColor="text1"/>
        </w:rPr>
        <w:t>CRUDController</w:t>
      </w:r>
      <w:proofErr w:type="spellEnd"/>
      <w:r w:rsidR="00C42D24">
        <w:rPr>
          <w:rFonts w:cstheme="minorHAnsi"/>
          <w:color w:val="000000" w:themeColor="text1"/>
        </w:rPr>
        <w:t>’</w:t>
      </w:r>
      <w:r w:rsidR="00C42D24" w:rsidRPr="00C42D24">
        <w:rPr>
          <w:rFonts w:cstheme="minorHAnsi"/>
          <w:color w:val="000000" w:themeColor="text1"/>
        </w:rPr>
        <w:t xml:space="preserve"> class lacks input validation in its endpoints. This means attackers could exploit this vulnerability to inject harmful data.</w:t>
      </w:r>
      <w:r w:rsidR="00C42D24">
        <w:rPr>
          <w:rFonts w:cstheme="minorHAnsi"/>
          <w:color w:val="000000" w:themeColor="text1"/>
        </w:rPr>
        <w:t xml:space="preserve"> Client/Server communication also is not secured due to the lacking HTTPS or a similar protection. Therefore, data sent between the client and server will not be encrypted. Code Error in the ‘</w:t>
      </w:r>
      <w:proofErr w:type="spellStart"/>
      <w:r w:rsidR="00C42D24">
        <w:rPr>
          <w:rFonts w:cstheme="minorHAnsi"/>
          <w:color w:val="000000" w:themeColor="text1"/>
        </w:rPr>
        <w:t>DocData</w:t>
      </w:r>
      <w:proofErr w:type="spellEnd"/>
      <w:r w:rsidR="00C42D24">
        <w:rPr>
          <w:rFonts w:cstheme="minorHAnsi"/>
          <w:color w:val="000000" w:themeColor="text1"/>
        </w:rPr>
        <w:t xml:space="preserve">’ class is not properly implemented. This can result in error messages that may reveal system vulnerabilities that can be exploited.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20584D3B" w14:textId="67374AD9" w:rsidR="00F415FB" w:rsidRPr="000B05B1" w:rsidRDefault="00F415FB"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3116"/>
        <w:gridCol w:w="3117"/>
        <w:gridCol w:w="3117"/>
      </w:tblGrid>
      <w:tr w:rsidR="00F415FB" w14:paraId="7333F106" w14:textId="77777777" w:rsidTr="00F415FB">
        <w:tc>
          <w:tcPr>
            <w:tcW w:w="3116" w:type="dxa"/>
          </w:tcPr>
          <w:p w14:paraId="7809F9DD" w14:textId="2BB23EA2" w:rsidR="00F415FB" w:rsidRDefault="00F415FB" w:rsidP="000B05B1">
            <w:pPr>
              <w:suppressAutoHyphens/>
              <w:spacing w:after="0" w:line="240" w:lineRule="auto"/>
              <w:contextualSpacing/>
              <w:rPr>
                <w:rFonts w:cstheme="minorHAnsi"/>
                <w:color w:val="000000" w:themeColor="text1"/>
              </w:rPr>
            </w:pPr>
            <w:r>
              <w:rPr>
                <w:rFonts w:cstheme="minorHAnsi"/>
                <w:color w:val="000000" w:themeColor="text1"/>
              </w:rPr>
              <w:t>Name/Code</w:t>
            </w:r>
          </w:p>
        </w:tc>
        <w:tc>
          <w:tcPr>
            <w:tcW w:w="3117" w:type="dxa"/>
          </w:tcPr>
          <w:p w14:paraId="31C385C7" w14:textId="2ADB4ED1" w:rsidR="00F415FB" w:rsidRDefault="00F415FB" w:rsidP="000B05B1">
            <w:pPr>
              <w:suppressAutoHyphens/>
              <w:spacing w:after="0" w:line="240" w:lineRule="auto"/>
              <w:contextualSpacing/>
              <w:rPr>
                <w:rFonts w:cstheme="minorHAnsi"/>
                <w:color w:val="000000" w:themeColor="text1"/>
              </w:rPr>
            </w:pPr>
            <w:r>
              <w:rPr>
                <w:rFonts w:cstheme="minorHAnsi"/>
                <w:color w:val="000000" w:themeColor="text1"/>
              </w:rPr>
              <w:t>Description</w:t>
            </w:r>
          </w:p>
        </w:tc>
        <w:tc>
          <w:tcPr>
            <w:tcW w:w="3117" w:type="dxa"/>
          </w:tcPr>
          <w:p w14:paraId="34EFEBC0" w14:textId="7B1684FD" w:rsidR="00F415FB" w:rsidRDefault="00F415FB" w:rsidP="000B05B1">
            <w:pPr>
              <w:suppressAutoHyphens/>
              <w:spacing w:after="0" w:line="240" w:lineRule="auto"/>
              <w:contextualSpacing/>
              <w:rPr>
                <w:rFonts w:cstheme="minorHAnsi"/>
                <w:color w:val="000000" w:themeColor="text1"/>
              </w:rPr>
            </w:pPr>
            <w:r>
              <w:rPr>
                <w:rFonts w:cstheme="minorHAnsi"/>
                <w:color w:val="000000" w:themeColor="text1"/>
              </w:rPr>
              <w:t>Recommended Solution</w:t>
            </w:r>
          </w:p>
        </w:tc>
      </w:tr>
      <w:tr w:rsidR="00F415FB" w14:paraId="1E240D14" w14:textId="77777777" w:rsidTr="00F415FB">
        <w:tc>
          <w:tcPr>
            <w:tcW w:w="3116" w:type="dxa"/>
          </w:tcPr>
          <w:p w14:paraId="20B3A2BA" w14:textId="6D8A3DC2" w:rsidR="005F4052" w:rsidRDefault="00F415FB" w:rsidP="000B05B1">
            <w:pPr>
              <w:suppressAutoHyphens/>
              <w:spacing w:after="0" w:line="240" w:lineRule="auto"/>
              <w:contextualSpacing/>
              <w:rPr>
                <w:rFonts w:cstheme="minorHAnsi"/>
                <w:color w:val="000000" w:themeColor="text1"/>
              </w:rPr>
            </w:pPr>
            <w:r w:rsidRPr="00F415FB">
              <w:rPr>
                <w:rFonts w:cstheme="minorHAnsi"/>
                <w:color w:val="000000" w:themeColor="text1"/>
              </w:rPr>
              <w:t>bcprov-jdk15on-1.46.jar</w:t>
            </w:r>
            <w:r w:rsidR="00547604">
              <w:rPr>
                <w:rFonts w:cstheme="minorHAnsi"/>
                <w:color w:val="000000" w:themeColor="text1"/>
              </w:rPr>
              <w:t xml:space="preserve"> –</w:t>
            </w:r>
          </w:p>
          <w:p w14:paraId="2C03C11F" w14:textId="77777777" w:rsidR="00ED28B1" w:rsidRDefault="00ED28B1" w:rsidP="000B05B1">
            <w:pPr>
              <w:suppressAutoHyphens/>
              <w:spacing w:after="0" w:line="240" w:lineRule="auto"/>
              <w:contextualSpacing/>
              <w:rPr>
                <w:rFonts w:cstheme="minorHAnsi"/>
                <w:color w:val="000000" w:themeColor="text1"/>
              </w:rPr>
            </w:pPr>
          </w:p>
          <w:p w14:paraId="79389617" w14:textId="7498FD0E" w:rsidR="005F4052" w:rsidRPr="005F4052" w:rsidRDefault="005F4052" w:rsidP="005F4052">
            <w:pPr>
              <w:suppressAutoHyphens/>
              <w:spacing w:after="0" w:line="240" w:lineRule="auto"/>
              <w:contextualSpacing/>
              <w:rPr>
                <w:rFonts w:cstheme="minorHAnsi"/>
                <w:color w:val="000000" w:themeColor="text1"/>
              </w:rPr>
            </w:pPr>
            <w:r w:rsidRPr="005F4052">
              <w:rPr>
                <w:rFonts w:cstheme="minorHAnsi"/>
                <w:color w:val="000000" w:themeColor="text1"/>
              </w:rPr>
              <w:t>CVE-2013-1624</w:t>
            </w:r>
          </w:p>
          <w:p w14:paraId="0AE2F8F4" w14:textId="2C310344" w:rsidR="005F4052" w:rsidRPr="005F4052" w:rsidRDefault="005F4052" w:rsidP="005F4052">
            <w:pPr>
              <w:suppressAutoHyphens/>
              <w:spacing w:after="0" w:line="240" w:lineRule="auto"/>
              <w:contextualSpacing/>
              <w:rPr>
                <w:rFonts w:cstheme="minorHAnsi"/>
                <w:color w:val="000000" w:themeColor="text1"/>
              </w:rPr>
            </w:pPr>
            <w:r w:rsidRPr="005F4052">
              <w:rPr>
                <w:rFonts w:cstheme="minorHAnsi"/>
                <w:color w:val="000000" w:themeColor="text1"/>
              </w:rPr>
              <w:t>CVE-2015-6644</w:t>
            </w:r>
          </w:p>
          <w:p w14:paraId="40756136" w14:textId="6F5700DF" w:rsidR="005F4052" w:rsidRPr="005F4052" w:rsidRDefault="005F4052" w:rsidP="005F4052">
            <w:pPr>
              <w:suppressAutoHyphens/>
              <w:spacing w:after="0" w:line="240" w:lineRule="auto"/>
              <w:contextualSpacing/>
              <w:rPr>
                <w:rFonts w:cstheme="minorHAnsi"/>
                <w:color w:val="000000" w:themeColor="text1"/>
              </w:rPr>
            </w:pPr>
            <w:r w:rsidRPr="005F4052">
              <w:rPr>
                <w:rFonts w:cstheme="minorHAnsi"/>
                <w:color w:val="000000" w:themeColor="text1"/>
              </w:rPr>
              <w:t>CVE-2015-7940</w:t>
            </w:r>
          </w:p>
          <w:p w14:paraId="721F33C6" w14:textId="67145073" w:rsidR="005F4052" w:rsidRPr="005F4052" w:rsidRDefault="005F4052" w:rsidP="005F4052">
            <w:pPr>
              <w:suppressAutoHyphens/>
              <w:spacing w:after="0" w:line="240" w:lineRule="auto"/>
              <w:contextualSpacing/>
              <w:rPr>
                <w:rFonts w:cstheme="minorHAnsi"/>
                <w:color w:val="000000" w:themeColor="text1"/>
              </w:rPr>
            </w:pPr>
            <w:r w:rsidRPr="005F4052">
              <w:rPr>
                <w:rFonts w:cstheme="minorHAnsi"/>
                <w:color w:val="000000" w:themeColor="text1"/>
              </w:rPr>
              <w:t>CVE-2016-1000338, CVE-2016-1000339, CVE-2016-1000340, CVE-2016-1000341, CVE-2016-1000342, CVE-2016-1000343, CVE-2016-1000344, CVE-2016-1000345, CVE-2016-1000346</w:t>
            </w:r>
          </w:p>
          <w:p w14:paraId="321226FF" w14:textId="2EC8C402" w:rsidR="005F4052" w:rsidRPr="005F4052" w:rsidRDefault="005F4052" w:rsidP="005F4052">
            <w:pPr>
              <w:suppressAutoHyphens/>
              <w:spacing w:after="0" w:line="240" w:lineRule="auto"/>
              <w:contextualSpacing/>
              <w:rPr>
                <w:rFonts w:cstheme="minorHAnsi"/>
                <w:color w:val="000000" w:themeColor="text1"/>
              </w:rPr>
            </w:pPr>
            <w:r w:rsidRPr="005F4052">
              <w:rPr>
                <w:rFonts w:cstheme="minorHAnsi"/>
                <w:color w:val="000000" w:themeColor="text1"/>
              </w:rPr>
              <w:t>CVE-2017-13098</w:t>
            </w:r>
          </w:p>
          <w:p w14:paraId="2AB26FF0" w14:textId="4A86C1E1" w:rsidR="005F4052" w:rsidRDefault="005F4052" w:rsidP="005F4052">
            <w:pPr>
              <w:suppressAutoHyphens/>
              <w:spacing w:after="0" w:line="240" w:lineRule="auto"/>
              <w:contextualSpacing/>
              <w:rPr>
                <w:rFonts w:cstheme="minorHAnsi"/>
                <w:color w:val="000000" w:themeColor="text1"/>
              </w:rPr>
            </w:pPr>
            <w:r w:rsidRPr="005F4052">
              <w:rPr>
                <w:rFonts w:cstheme="minorHAnsi"/>
                <w:color w:val="000000" w:themeColor="text1"/>
              </w:rPr>
              <w:t>CVE-2018-5382</w:t>
            </w:r>
          </w:p>
        </w:tc>
        <w:tc>
          <w:tcPr>
            <w:tcW w:w="3117" w:type="dxa"/>
          </w:tcPr>
          <w:p w14:paraId="1AB41DDC" w14:textId="76E18595" w:rsidR="00F415FB" w:rsidRPr="00F415FB" w:rsidRDefault="00F415FB" w:rsidP="00F415FB">
            <w:pPr>
              <w:suppressAutoHyphens/>
              <w:spacing w:after="0" w:line="240" w:lineRule="auto"/>
              <w:contextualSpacing/>
              <w:rPr>
                <w:rFonts w:cstheme="minorHAnsi"/>
                <w:color w:val="000000" w:themeColor="text1"/>
              </w:rPr>
            </w:pPr>
            <w:r>
              <w:rPr>
                <w:rFonts w:cstheme="minorHAnsi"/>
                <w:color w:val="000000" w:themeColor="text1"/>
              </w:rPr>
              <w:t>T</w:t>
            </w:r>
            <w:r w:rsidRPr="00F415FB">
              <w:rPr>
                <w:rFonts w:cstheme="minorHAnsi"/>
                <w:color w:val="000000" w:themeColor="text1"/>
              </w:rPr>
              <w:t xml:space="preserve">he Bouncy Castle Crypto package is a Java implementation of cryptographic algorithms. </w:t>
            </w:r>
            <w:r w:rsidR="005F4052" w:rsidRPr="005F4052">
              <w:rPr>
                <w:rFonts w:cstheme="minorHAnsi"/>
                <w:color w:val="000000" w:themeColor="text1"/>
              </w:rPr>
              <w:t>This dependency has multiple known vulnerabilities related to cryptographic operations.</w:t>
            </w:r>
          </w:p>
          <w:p w14:paraId="1A7D0E4D" w14:textId="77777777" w:rsidR="00F415FB" w:rsidRDefault="00F415FB" w:rsidP="000B05B1">
            <w:pPr>
              <w:suppressAutoHyphens/>
              <w:spacing w:after="0" w:line="240" w:lineRule="auto"/>
              <w:contextualSpacing/>
              <w:rPr>
                <w:rFonts w:cstheme="minorHAnsi"/>
                <w:color w:val="000000" w:themeColor="text1"/>
              </w:rPr>
            </w:pPr>
          </w:p>
        </w:tc>
        <w:tc>
          <w:tcPr>
            <w:tcW w:w="3117" w:type="dxa"/>
          </w:tcPr>
          <w:p w14:paraId="4A9A57B8" w14:textId="1082D19E" w:rsidR="00F415FB" w:rsidRDefault="00212BC4" w:rsidP="000B05B1">
            <w:pPr>
              <w:suppressAutoHyphens/>
              <w:spacing w:after="0" w:line="240" w:lineRule="auto"/>
              <w:contextualSpacing/>
              <w:rPr>
                <w:rFonts w:cstheme="minorHAnsi"/>
                <w:color w:val="000000" w:themeColor="text1"/>
              </w:rPr>
            </w:pPr>
            <w:r>
              <w:rPr>
                <w:rFonts w:cstheme="minorHAnsi"/>
                <w:color w:val="000000" w:themeColor="text1"/>
              </w:rPr>
              <w:t>Upgrade to latest version of Bouncy Castle Library, the vulnerabilities have been addressed in the later versions.</w:t>
            </w:r>
          </w:p>
        </w:tc>
      </w:tr>
      <w:tr w:rsidR="00F415FB" w14:paraId="4D729023" w14:textId="77777777" w:rsidTr="00F415FB">
        <w:tc>
          <w:tcPr>
            <w:tcW w:w="3116" w:type="dxa"/>
          </w:tcPr>
          <w:p w14:paraId="50886781" w14:textId="030A3480" w:rsidR="00F415FB" w:rsidRDefault="00212BC4" w:rsidP="000B05B1">
            <w:pPr>
              <w:suppressAutoHyphens/>
              <w:spacing w:after="0" w:line="240" w:lineRule="auto"/>
              <w:contextualSpacing/>
              <w:rPr>
                <w:rFonts w:cstheme="minorHAnsi"/>
                <w:color w:val="000000" w:themeColor="text1"/>
              </w:rPr>
            </w:pPr>
            <w:r w:rsidRPr="00212BC4">
              <w:rPr>
                <w:rFonts w:cstheme="minorHAnsi"/>
                <w:color w:val="000000" w:themeColor="text1"/>
              </w:rPr>
              <w:t>spring-boot-2.2.4.RELEASE.jar</w:t>
            </w:r>
            <w:r>
              <w:rPr>
                <w:rFonts w:cstheme="minorHAnsi"/>
                <w:color w:val="000000" w:themeColor="text1"/>
              </w:rPr>
              <w:t xml:space="preserve"> –</w:t>
            </w:r>
          </w:p>
          <w:p w14:paraId="580F58A8" w14:textId="77777777" w:rsidR="00ED28B1" w:rsidRDefault="00ED28B1" w:rsidP="000B05B1">
            <w:pPr>
              <w:suppressAutoHyphens/>
              <w:spacing w:after="0" w:line="240" w:lineRule="auto"/>
              <w:contextualSpacing/>
              <w:rPr>
                <w:rFonts w:cstheme="minorHAnsi"/>
                <w:color w:val="000000" w:themeColor="text1"/>
              </w:rPr>
            </w:pPr>
          </w:p>
          <w:p w14:paraId="09AD2913" w14:textId="77777777" w:rsidR="00212BC4" w:rsidRDefault="00212BC4" w:rsidP="000B05B1">
            <w:pPr>
              <w:suppressAutoHyphens/>
              <w:spacing w:after="0" w:line="240" w:lineRule="auto"/>
              <w:contextualSpacing/>
              <w:rPr>
                <w:rFonts w:cstheme="minorHAnsi"/>
                <w:color w:val="000000" w:themeColor="text1"/>
              </w:rPr>
            </w:pPr>
            <w:r w:rsidRPr="00212BC4">
              <w:rPr>
                <w:rFonts w:cstheme="minorHAnsi"/>
                <w:color w:val="000000" w:themeColor="text1"/>
              </w:rPr>
              <w:t>CVE-2022-27772</w:t>
            </w:r>
          </w:p>
          <w:p w14:paraId="62B38325" w14:textId="77777777" w:rsidR="00212BC4" w:rsidRDefault="00212BC4" w:rsidP="000B05B1">
            <w:pPr>
              <w:suppressAutoHyphens/>
              <w:spacing w:after="0" w:line="240" w:lineRule="auto"/>
              <w:contextualSpacing/>
              <w:rPr>
                <w:rFonts w:cstheme="minorHAnsi"/>
                <w:color w:val="000000" w:themeColor="text1"/>
              </w:rPr>
            </w:pPr>
            <w:r w:rsidRPr="00212BC4">
              <w:rPr>
                <w:rFonts w:cstheme="minorHAnsi"/>
                <w:color w:val="000000" w:themeColor="text1"/>
              </w:rPr>
              <w:t>CVE-2023-20873</w:t>
            </w:r>
          </w:p>
          <w:p w14:paraId="68168CEF" w14:textId="16C7E0E3" w:rsidR="00212BC4" w:rsidRDefault="00212BC4" w:rsidP="000B05B1">
            <w:pPr>
              <w:suppressAutoHyphens/>
              <w:spacing w:after="0" w:line="240" w:lineRule="auto"/>
              <w:contextualSpacing/>
              <w:rPr>
                <w:rFonts w:cstheme="minorHAnsi"/>
                <w:color w:val="000000" w:themeColor="text1"/>
              </w:rPr>
            </w:pPr>
            <w:r w:rsidRPr="00212BC4">
              <w:rPr>
                <w:rFonts w:cstheme="minorHAnsi"/>
                <w:color w:val="000000" w:themeColor="text1"/>
              </w:rPr>
              <w:t>CVE-2023-20883</w:t>
            </w:r>
          </w:p>
        </w:tc>
        <w:tc>
          <w:tcPr>
            <w:tcW w:w="3117" w:type="dxa"/>
          </w:tcPr>
          <w:p w14:paraId="44299067" w14:textId="0F027F4A" w:rsidR="00F415FB" w:rsidRDefault="00212BC4" w:rsidP="000B05B1">
            <w:pPr>
              <w:suppressAutoHyphens/>
              <w:spacing w:after="0" w:line="240" w:lineRule="auto"/>
              <w:contextualSpacing/>
              <w:rPr>
                <w:rFonts w:cstheme="minorHAnsi"/>
                <w:color w:val="000000" w:themeColor="text1"/>
              </w:rPr>
            </w:pPr>
            <w:r>
              <w:rPr>
                <w:rFonts w:cstheme="minorHAnsi"/>
                <w:color w:val="000000" w:themeColor="text1"/>
              </w:rPr>
              <w:t>Spring Boot</w:t>
            </w:r>
          </w:p>
        </w:tc>
        <w:tc>
          <w:tcPr>
            <w:tcW w:w="3117" w:type="dxa"/>
          </w:tcPr>
          <w:p w14:paraId="0995A89F" w14:textId="4E45383C" w:rsidR="00F415FB" w:rsidRDefault="00212BC4" w:rsidP="000B05B1">
            <w:pPr>
              <w:suppressAutoHyphens/>
              <w:spacing w:after="0" w:line="240" w:lineRule="auto"/>
              <w:contextualSpacing/>
              <w:rPr>
                <w:rFonts w:cstheme="minorHAnsi"/>
                <w:color w:val="000000" w:themeColor="text1"/>
              </w:rPr>
            </w:pPr>
            <w:r>
              <w:rPr>
                <w:rFonts w:cstheme="minorHAnsi"/>
                <w:color w:val="000000" w:themeColor="text1"/>
              </w:rPr>
              <w:t>Upgrade to latest Spring Boot Version, since this vulnerability affects versions before 2.2.11.</w:t>
            </w:r>
          </w:p>
        </w:tc>
      </w:tr>
      <w:tr w:rsidR="00F415FB" w14:paraId="0026E2EE" w14:textId="77777777" w:rsidTr="00F415FB">
        <w:tc>
          <w:tcPr>
            <w:tcW w:w="3116" w:type="dxa"/>
          </w:tcPr>
          <w:p w14:paraId="7F9B61B7" w14:textId="3D8366E1" w:rsidR="00F415FB" w:rsidRDefault="00212BC4" w:rsidP="000B05B1">
            <w:pPr>
              <w:suppressAutoHyphens/>
              <w:spacing w:after="0" w:line="240" w:lineRule="auto"/>
              <w:contextualSpacing/>
              <w:rPr>
                <w:rFonts w:cstheme="minorHAnsi"/>
                <w:color w:val="000000" w:themeColor="text1"/>
              </w:rPr>
            </w:pPr>
            <w:r w:rsidRPr="00212BC4">
              <w:rPr>
                <w:rFonts w:cstheme="minorHAnsi"/>
                <w:color w:val="000000" w:themeColor="text1"/>
              </w:rPr>
              <w:t>logback-core-1.2.3.jar</w:t>
            </w:r>
            <w:r>
              <w:rPr>
                <w:rFonts w:cstheme="minorHAnsi"/>
                <w:color w:val="000000" w:themeColor="text1"/>
              </w:rPr>
              <w:t xml:space="preserve"> – </w:t>
            </w:r>
          </w:p>
          <w:p w14:paraId="3F8CE42A" w14:textId="77777777" w:rsidR="00ED28B1" w:rsidRDefault="00ED28B1" w:rsidP="000B05B1">
            <w:pPr>
              <w:suppressAutoHyphens/>
              <w:spacing w:after="0" w:line="240" w:lineRule="auto"/>
              <w:contextualSpacing/>
              <w:rPr>
                <w:rFonts w:cstheme="minorHAnsi"/>
                <w:color w:val="000000" w:themeColor="text1"/>
              </w:rPr>
            </w:pPr>
          </w:p>
          <w:p w14:paraId="1F055761" w14:textId="77777777" w:rsidR="00212BC4" w:rsidRDefault="00212BC4" w:rsidP="000B05B1">
            <w:pPr>
              <w:suppressAutoHyphens/>
              <w:spacing w:after="0" w:line="240" w:lineRule="auto"/>
              <w:contextualSpacing/>
              <w:rPr>
                <w:rFonts w:cstheme="minorHAnsi"/>
                <w:color w:val="000000" w:themeColor="text1"/>
              </w:rPr>
            </w:pPr>
            <w:r w:rsidRPr="00212BC4">
              <w:rPr>
                <w:rFonts w:cstheme="minorHAnsi"/>
                <w:color w:val="000000" w:themeColor="text1"/>
              </w:rPr>
              <w:t>CVE-2021-42550</w:t>
            </w:r>
          </w:p>
          <w:p w14:paraId="3F106748" w14:textId="21AEA18F" w:rsidR="00212BC4" w:rsidRDefault="00212BC4" w:rsidP="00212BC4">
            <w:pPr>
              <w:rPr>
                <w:rFonts w:cstheme="minorHAnsi"/>
                <w:color w:val="000000" w:themeColor="text1"/>
              </w:rPr>
            </w:pPr>
            <w:r w:rsidRPr="00212BC4">
              <w:rPr>
                <w:rFonts w:cstheme="minorHAnsi"/>
                <w:color w:val="000000" w:themeColor="text1"/>
              </w:rPr>
              <w:t>CVE-2023-637</w:t>
            </w:r>
            <w:r>
              <w:rPr>
                <w:rFonts w:cstheme="minorHAnsi"/>
                <w:color w:val="000000" w:themeColor="text1"/>
              </w:rPr>
              <w:t>8</w:t>
            </w:r>
          </w:p>
        </w:tc>
        <w:tc>
          <w:tcPr>
            <w:tcW w:w="3117" w:type="dxa"/>
          </w:tcPr>
          <w:p w14:paraId="1CEF45AD" w14:textId="58CD9784" w:rsidR="00547604" w:rsidRPr="00547604" w:rsidRDefault="00547604" w:rsidP="00547604">
            <w:pPr>
              <w:suppressAutoHyphens/>
              <w:spacing w:after="0" w:line="240" w:lineRule="auto"/>
              <w:contextualSpacing/>
              <w:rPr>
                <w:rFonts w:cstheme="minorHAnsi"/>
                <w:color w:val="000000" w:themeColor="text1"/>
              </w:rPr>
            </w:pPr>
            <w:proofErr w:type="spellStart"/>
            <w:r w:rsidRPr="00547604">
              <w:rPr>
                <w:rFonts w:cstheme="minorHAnsi"/>
                <w:color w:val="000000" w:themeColor="text1"/>
              </w:rPr>
              <w:t>logback</w:t>
            </w:r>
            <w:proofErr w:type="spellEnd"/>
            <w:r w:rsidRPr="00547604">
              <w:rPr>
                <w:rFonts w:cstheme="minorHAnsi"/>
                <w:color w:val="000000" w:themeColor="text1"/>
              </w:rPr>
              <w:t>-core module</w:t>
            </w:r>
            <w:r>
              <w:rPr>
                <w:rFonts w:cstheme="minorHAnsi"/>
                <w:color w:val="000000" w:themeColor="text1"/>
              </w:rPr>
              <w:t xml:space="preserve"> which provides core logging functionalities.</w:t>
            </w:r>
          </w:p>
          <w:p w14:paraId="73570374" w14:textId="77777777" w:rsidR="00F415FB" w:rsidRDefault="00F415FB" w:rsidP="000B05B1">
            <w:pPr>
              <w:suppressAutoHyphens/>
              <w:spacing w:after="0" w:line="240" w:lineRule="auto"/>
              <w:contextualSpacing/>
              <w:rPr>
                <w:rFonts w:cstheme="minorHAnsi"/>
                <w:color w:val="000000" w:themeColor="text1"/>
              </w:rPr>
            </w:pPr>
          </w:p>
        </w:tc>
        <w:tc>
          <w:tcPr>
            <w:tcW w:w="3117" w:type="dxa"/>
          </w:tcPr>
          <w:p w14:paraId="6C2C7239" w14:textId="053F73D5" w:rsidR="00F415FB" w:rsidRDefault="00212BC4" w:rsidP="000B05B1">
            <w:pPr>
              <w:suppressAutoHyphens/>
              <w:spacing w:after="0" w:line="240" w:lineRule="auto"/>
              <w:contextualSpacing/>
              <w:rPr>
                <w:rFonts w:cstheme="minorHAnsi"/>
                <w:color w:val="000000" w:themeColor="text1"/>
              </w:rPr>
            </w:pPr>
            <w:r>
              <w:rPr>
                <w:rFonts w:cstheme="minorHAnsi"/>
                <w:color w:val="000000" w:themeColor="text1"/>
              </w:rPr>
              <w:t xml:space="preserve">Upgrade to </w:t>
            </w:r>
            <w:proofErr w:type="spellStart"/>
            <w:r>
              <w:rPr>
                <w:rFonts w:cstheme="minorHAnsi"/>
                <w:color w:val="000000" w:themeColor="text1"/>
              </w:rPr>
              <w:t>Logback</w:t>
            </w:r>
            <w:proofErr w:type="spellEnd"/>
            <w:r>
              <w:rPr>
                <w:rFonts w:cstheme="minorHAnsi"/>
                <w:color w:val="000000" w:themeColor="text1"/>
              </w:rPr>
              <w:t xml:space="preserve"> version 1.2.7 or later will mitigate the risk.</w:t>
            </w:r>
          </w:p>
        </w:tc>
      </w:tr>
      <w:tr w:rsidR="00F415FB" w14:paraId="24F64EBC" w14:textId="77777777" w:rsidTr="00F415FB">
        <w:tc>
          <w:tcPr>
            <w:tcW w:w="3116" w:type="dxa"/>
          </w:tcPr>
          <w:p w14:paraId="50C7DEC7" w14:textId="6C527B01" w:rsidR="00F415FB" w:rsidRDefault="00547604" w:rsidP="00547604">
            <w:pPr>
              <w:suppressAutoHyphens/>
              <w:spacing w:after="0" w:line="240" w:lineRule="auto"/>
              <w:contextualSpacing/>
              <w:rPr>
                <w:rFonts w:cstheme="minorHAnsi"/>
                <w:color w:val="000000" w:themeColor="text1"/>
              </w:rPr>
            </w:pPr>
            <w:r w:rsidRPr="00547604">
              <w:rPr>
                <w:rFonts w:cstheme="minorHAnsi"/>
                <w:color w:val="000000" w:themeColor="text1"/>
              </w:rPr>
              <w:t>log4j-api-2.12.1.jar</w:t>
            </w:r>
            <w:r>
              <w:rPr>
                <w:rFonts w:cstheme="minorHAnsi"/>
                <w:color w:val="000000" w:themeColor="text1"/>
              </w:rPr>
              <w:t xml:space="preserve"> – </w:t>
            </w:r>
          </w:p>
          <w:p w14:paraId="4C5F5DCF" w14:textId="77777777" w:rsidR="00ED28B1" w:rsidRDefault="00ED28B1" w:rsidP="00547604">
            <w:pPr>
              <w:suppressAutoHyphens/>
              <w:spacing w:after="0" w:line="240" w:lineRule="auto"/>
              <w:contextualSpacing/>
              <w:rPr>
                <w:rFonts w:cstheme="minorHAnsi"/>
                <w:color w:val="000000" w:themeColor="text1"/>
              </w:rPr>
            </w:pPr>
          </w:p>
          <w:p w14:paraId="3E735B60" w14:textId="77777777" w:rsidR="00547604" w:rsidRDefault="00ED28B1" w:rsidP="00547604">
            <w:pPr>
              <w:suppressAutoHyphens/>
              <w:spacing w:after="0" w:line="240" w:lineRule="auto"/>
              <w:contextualSpacing/>
              <w:rPr>
                <w:rFonts w:cstheme="minorHAnsi"/>
                <w:color w:val="000000" w:themeColor="text1"/>
              </w:rPr>
            </w:pPr>
            <w:r w:rsidRPr="00ED28B1">
              <w:rPr>
                <w:rFonts w:cstheme="minorHAnsi"/>
                <w:color w:val="000000" w:themeColor="text1"/>
              </w:rPr>
              <w:t>CVE-2020-9488</w:t>
            </w:r>
          </w:p>
          <w:p w14:paraId="6BBB1CCA" w14:textId="77777777" w:rsidR="00ED28B1" w:rsidRDefault="00ED28B1" w:rsidP="00547604">
            <w:pPr>
              <w:suppressAutoHyphens/>
              <w:spacing w:after="0" w:line="240" w:lineRule="auto"/>
              <w:contextualSpacing/>
              <w:rPr>
                <w:rFonts w:cstheme="minorHAnsi"/>
                <w:color w:val="000000" w:themeColor="text1"/>
              </w:rPr>
            </w:pPr>
            <w:r w:rsidRPr="00ED28B1">
              <w:rPr>
                <w:rFonts w:cstheme="minorHAnsi"/>
                <w:color w:val="000000" w:themeColor="text1"/>
              </w:rPr>
              <w:t>CVE-2021-44228</w:t>
            </w:r>
          </w:p>
          <w:p w14:paraId="78A1EE56" w14:textId="592140AD" w:rsidR="00ED28B1" w:rsidRDefault="00ED28B1" w:rsidP="00547604">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 </w:t>
            </w:r>
            <w:r w:rsidRPr="00ED28B1">
              <w:rPr>
                <w:rFonts w:cstheme="minorHAnsi"/>
                <w:color w:val="000000" w:themeColor="text1"/>
              </w:rPr>
              <w:t>CVE-2021-44832</w:t>
            </w:r>
          </w:p>
          <w:p w14:paraId="02D9898C" w14:textId="5259702D" w:rsidR="00ED28B1" w:rsidRDefault="00ED28B1" w:rsidP="00547604">
            <w:pPr>
              <w:suppressAutoHyphens/>
              <w:spacing w:after="0" w:line="240" w:lineRule="auto"/>
              <w:contextualSpacing/>
              <w:rPr>
                <w:rFonts w:cstheme="minorHAnsi"/>
                <w:color w:val="000000" w:themeColor="text1"/>
              </w:rPr>
            </w:pPr>
            <w:r w:rsidRPr="00ED28B1">
              <w:rPr>
                <w:rFonts w:cstheme="minorHAnsi"/>
                <w:color w:val="000000" w:themeColor="text1"/>
              </w:rPr>
              <w:t>CVE-2021-45046</w:t>
            </w:r>
          </w:p>
          <w:p w14:paraId="6EDC7F6D" w14:textId="522709FB" w:rsidR="00ED28B1" w:rsidRDefault="00ED28B1" w:rsidP="00547604">
            <w:pPr>
              <w:suppressAutoHyphens/>
              <w:spacing w:after="0" w:line="240" w:lineRule="auto"/>
              <w:contextualSpacing/>
              <w:rPr>
                <w:rFonts w:cstheme="minorHAnsi"/>
                <w:color w:val="000000" w:themeColor="text1"/>
              </w:rPr>
            </w:pPr>
          </w:p>
        </w:tc>
        <w:tc>
          <w:tcPr>
            <w:tcW w:w="3117" w:type="dxa"/>
          </w:tcPr>
          <w:p w14:paraId="5E035E9D" w14:textId="3B4B29A7" w:rsidR="00547604" w:rsidRPr="00547604" w:rsidRDefault="00547604" w:rsidP="00547604">
            <w:pPr>
              <w:suppressAutoHyphens/>
              <w:spacing w:after="0" w:line="240" w:lineRule="auto"/>
              <w:contextualSpacing/>
              <w:rPr>
                <w:rFonts w:cstheme="minorHAnsi"/>
                <w:color w:val="000000" w:themeColor="text1"/>
              </w:rPr>
            </w:pPr>
            <w:r w:rsidRPr="00547604">
              <w:rPr>
                <w:rFonts w:cstheme="minorHAnsi"/>
                <w:color w:val="000000" w:themeColor="text1"/>
              </w:rPr>
              <w:lastRenderedPageBreak/>
              <w:t>The Apache Log4j API</w:t>
            </w:r>
            <w:r w:rsidR="00ED28B1">
              <w:rPr>
                <w:rFonts w:cstheme="minorHAnsi"/>
                <w:color w:val="000000" w:themeColor="text1"/>
              </w:rPr>
              <w:t>, used for logging messages in Java Applications</w:t>
            </w:r>
          </w:p>
          <w:p w14:paraId="1C1176EE" w14:textId="77777777" w:rsidR="00F415FB" w:rsidRDefault="00F415FB" w:rsidP="000B05B1">
            <w:pPr>
              <w:suppressAutoHyphens/>
              <w:spacing w:after="0" w:line="240" w:lineRule="auto"/>
              <w:contextualSpacing/>
              <w:rPr>
                <w:rFonts w:cstheme="minorHAnsi"/>
                <w:color w:val="000000" w:themeColor="text1"/>
              </w:rPr>
            </w:pPr>
          </w:p>
        </w:tc>
        <w:tc>
          <w:tcPr>
            <w:tcW w:w="3117" w:type="dxa"/>
          </w:tcPr>
          <w:p w14:paraId="650C53C3" w14:textId="5E1335EB" w:rsidR="00F415FB" w:rsidRDefault="00ED28B1" w:rsidP="000B05B1">
            <w:pPr>
              <w:suppressAutoHyphens/>
              <w:spacing w:after="0" w:line="240" w:lineRule="auto"/>
              <w:contextualSpacing/>
              <w:rPr>
                <w:rFonts w:cstheme="minorHAnsi"/>
                <w:color w:val="000000" w:themeColor="text1"/>
              </w:rPr>
            </w:pPr>
            <w:r>
              <w:rPr>
                <w:rFonts w:cstheme="minorHAnsi"/>
                <w:color w:val="000000" w:themeColor="text1"/>
              </w:rPr>
              <w:t>Upgrade to latest Log4j version.</w:t>
            </w:r>
          </w:p>
        </w:tc>
      </w:tr>
      <w:tr w:rsidR="00F415FB" w14:paraId="01DACE72" w14:textId="77777777" w:rsidTr="00F415FB">
        <w:tc>
          <w:tcPr>
            <w:tcW w:w="3116" w:type="dxa"/>
          </w:tcPr>
          <w:p w14:paraId="294DAA78" w14:textId="230C7344" w:rsidR="00F415FB" w:rsidRDefault="00ED28B1" w:rsidP="000B05B1">
            <w:pPr>
              <w:suppressAutoHyphens/>
              <w:spacing w:after="0" w:line="240" w:lineRule="auto"/>
              <w:contextualSpacing/>
              <w:rPr>
                <w:rFonts w:cstheme="minorHAnsi"/>
                <w:color w:val="000000" w:themeColor="text1"/>
              </w:rPr>
            </w:pPr>
            <w:r w:rsidRPr="00ED28B1">
              <w:rPr>
                <w:rFonts w:cstheme="minorHAnsi"/>
                <w:color w:val="000000" w:themeColor="text1"/>
              </w:rPr>
              <w:t>snakeyaml-1.25.jar</w:t>
            </w:r>
            <w:r>
              <w:rPr>
                <w:rFonts w:cstheme="minorHAnsi"/>
                <w:color w:val="000000" w:themeColor="text1"/>
              </w:rPr>
              <w:t xml:space="preserve"> –</w:t>
            </w:r>
          </w:p>
          <w:p w14:paraId="5DFA9213" w14:textId="77777777" w:rsidR="00ED28B1" w:rsidRDefault="00ED28B1" w:rsidP="000B05B1">
            <w:pPr>
              <w:suppressAutoHyphens/>
              <w:spacing w:after="0" w:line="240" w:lineRule="auto"/>
              <w:contextualSpacing/>
              <w:rPr>
                <w:rFonts w:cstheme="minorHAnsi"/>
                <w:color w:val="000000" w:themeColor="text1"/>
              </w:rPr>
            </w:pPr>
          </w:p>
          <w:p w14:paraId="485F08AF" w14:textId="77777777" w:rsidR="00ED28B1" w:rsidRDefault="00ED28B1" w:rsidP="000B05B1">
            <w:pPr>
              <w:suppressAutoHyphens/>
              <w:spacing w:after="0" w:line="240" w:lineRule="auto"/>
              <w:contextualSpacing/>
              <w:rPr>
                <w:rFonts w:cstheme="minorHAnsi"/>
                <w:color w:val="000000" w:themeColor="text1"/>
              </w:rPr>
            </w:pPr>
            <w:r w:rsidRPr="00ED28B1">
              <w:rPr>
                <w:rFonts w:cstheme="minorHAnsi"/>
                <w:color w:val="000000" w:themeColor="text1"/>
              </w:rPr>
              <w:t>CVE-2017-18640</w:t>
            </w:r>
          </w:p>
          <w:p w14:paraId="0A75023A" w14:textId="77777777" w:rsidR="00ED28B1" w:rsidRDefault="00ED28B1" w:rsidP="000B05B1">
            <w:pPr>
              <w:suppressAutoHyphens/>
              <w:spacing w:after="0" w:line="240" w:lineRule="auto"/>
              <w:contextualSpacing/>
              <w:rPr>
                <w:rFonts w:cstheme="minorHAnsi"/>
                <w:color w:val="000000" w:themeColor="text1"/>
              </w:rPr>
            </w:pPr>
            <w:r w:rsidRPr="00ED28B1">
              <w:rPr>
                <w:rFonts w:cstheme="minorHAnsi"/>
                <w:color w:val="000000" w:themeColor="text1"/>
              </w:rPr>
              <w:t>CVE-2021-4235</w:t>
            </w:r>
          </w:p>
          <w:p w14:paraId="2FAFF51C" w14:textId="77777777" w:rsidR="00ED28B1" w:rsidRDefault="00ED28B1" w:rsidP="000B05B1">
            <w:pPr>
              <w:suppressAutoHyphens/>
              <w:spacing w:after="0" w:line="240" w:lineRule="auto"/>
              <w:contextualSpacing/>
              <w:rPr>
                <w:rFonts w:cstheme="minorHAnsi"/>
                <w:color w:val="000000" w:themeColor="text1"/>
              </w:rPr>
            </w:pPr>
            <w:r w:rsidRPr="00ED28B1">
              <w:rPr>
                <w:rFonts w:cstheme="minorHAnsi"/>
                <w:color w:val="000000" w:themeColor="text1"/>
              </w:rPr>
              <w:t>CVE-2022-1471</w:t>
            </w:r>
          </w:p>
          <w:p w14:paraId="6FBAA39D" w14:textId="77777777" w:rsidR="00ED28B1" w:rsidRDefault="00ED28B1" w:rsidP="000B05B1">
            <w:pPr>
              <w:suppressAutoHyphens/>
              <w:spacing w:after="0" w:line="240" w:lineRule="auto"/>
              <w:contextualSpacing/>
              <w:rPr>
                <w:rFonts w:cstheme="minorHAnsi"/>
                <w:color w:val="000000" w:themeColor="text1"/>
              </w:rPr>
            </w:pPr>
            <w:r w:rsidRPr="00ED28B1">
              <w:rPr>
                <w:rFonts w:cstheme="minorHAnsi"/>
                <w:color w:val="000000" w:themeColor="text1"/>
              </w:rPr>
              <w:t>CVE-2022-25857</w:t>
            </w:r>
          </w:p>
          <w:p w14:paraId="30776D0E" w14:textId="77777777" w:rsidR="00ED28B1" w:rsidRDefault="00ED28B1" w:rsidP="000B05B1">
            <w:pPr>
              <w:suppressAutoHyphens/>
              <w:spacing w:after="0" w:line="240" w:lineRule="auto"/>
              <w:contextualSpacing/>
              <w:rPr>
                <w:rFonts w:cstheme="minorHAnsi"/>
                <w:color w:val="000000" w:themeColor="text1"/>
              </w:rPr>
            </w:pPr>
            <w:r w:rsidRPr="00ED28B1">
              <w:rPr>
                <w:rFonts w:cstheme="minorHAnsi"/>
                <w:color w:val="000000" w:themeColor="text1"/>
              </w:rPr>
              <w:t>CVE-2022-3064</w:t>
            </w:r>
          </w:p>
          <w:p w14:paraId="29E5D7AC" w14:textId="77777777" w:rsidR="00ED28B1" w:rsidRDefault="00ED28B1" w:rsidP="000B05B1">
            <w:pPr>
              <w:suppressAutoHyphens/>
              <w:spacing w:after="0" w:line="240" w:lineRule="auto"/>
              <w:contextualSpacing/>
              <w:rPr>
                <w:rFonts w:cstheme="minorHAnsi"/>
                <w:color w:val="000000" w:themeColor="text1"/>
              </w:rPr>
            </w:pPr>
            <w:r w:rsidRPr="00ED28B1">
              <w:rPr>
                <w:rFonts w:cstheme="minorHAnsi"/>
                <w:color w:val="000000" w:themeColor="text1"/>
              </w:rPr>
              <w:t>CVE-2022-38749</w:t>
            </w:r>
          </w:p>
          <w:p w14:paraId="7DE36A3F" w14:textId="77777777" w:rsidR="00ED28B1" w:rsidRDefault="00ED28B1" w:rsidP="000B05B1">
            <w:pPr>
              <w:suppressAutoHyphens/>
              <w:spacing w:after="0" w:line="240" w:lineRule="auto"/>
              <w:contextualSpacing/>
              <w:rPr>
                <w:rFonts w:cstheme="minorHAnsi"/>
                <w:color w:val="000000" w:themeColor="text1"/>
              </w:rPr>
            </w:pPr>
            <w:r w:rsidRPr="00ED28B1">
              <w:rPr>
                <w:rFonts w:cstheme="minorHAnsi"/>
                <w:color w:val="000000" w:themeColor="text1"/>
              </w:rPr>
              <w:t>CVE-2022-38750</w:t>
            </w:r>
          </w:p>
          <w:p w14:paraId="1837558C" w14:textId="49AACB7B" w:rsidR="00ED28B1" w:rsidRDefault="00ED28B1" w:rsidP="000B05B1">
            <w:pPr>
              <w:suppressAutoHyphens/>
              <w:spacing w:after="0" w:line="240" w:lineRule="auto"/>
              <w:contextualSpacing/>
              <w:rPr>
                <w:rFonts w:cstheme="minorHAnsi"/>
                <w:color w:val="000000" w:themeColor="text1"/>
              </w:rPr>
            </w:pPr>
            <w:r w:rsidRPr="00ED28B1">
              <w:rPr>
                <w:rFonts w:cstheme="minorHAnsi"/>
                <w:color w:val="000000" w:themeColor="text1"/>
              </w:rPr>
              <w:t>CVE-2022-38751</w:t>
            </w:r>
          </w:p>
        </w:tc>
        <w:tc>
          <w:tcPr>
            <w:tcW w:w="3117" w:type="dxa"/>
          </w:tcPr>
          <w:p w14:paraId="50D0E401" w14:textId="77777777" w:rsidR="00ED28B1" w:rsidRPr="00ED28B1" w:rsidRDefault="00ED28B1" w:rsidP="00ED28B1">
            <w:pPr>
              <w:suppressAutoHyphens/>
              <w:spacing w:after="0" w:line="240" w:lineRule="auto"/>
              <w:contextualSpacing/>
              <w:rPr>
                <w:rFonts w:cstheme="minorHAnsi"/>
                <w:color w:val="000000" w:themeColor="text1"/>
              </w:rPr>
            </w:pPr>
            <w:r w:rsidRPr="00ED28B1">
              <w:rPr>
                <w:rFonts w:cstheme="minorHAnsi"/>
                <w:color w:val="000000" w:themeColor="text1"/>
              </w:rPr>
              <w:t>YAML 1.1 parser and emitter for Java</w:t>
            </w:r>
          </w:p>
          <w:p w14:paraId="1DD987C5" w14:textId="77777777" w:rsidR="00F415FB" w:rsidRDefault="00F415FB" w:rsidP="000B05B1">
            <w:pPr>
              <w:suppressAutoHyphens/>
              <w:spacing w:after="0" w:line="240" w:lineRule="auto"/>
              <w:contextualSpacing/>
              <w:rPr>
                <w:rFonts w:cstheme="minorHAnsi"/>
                <w:color w:val="000000" w:themeColor="text1"/>
              </w:rPr>
            </w:pPr>
          </w:p>
        </w:tc>
        <w:tc>
          <w:tcPr>
            <w:tcW w:w="3117" w:type="dxa"/>
          </w:tcPr>
          <w:p w14:paraId="3D3A54FA" w14:textId="2355E1DD" w:rsidR="00F415FB" w:rsidRDefault="00ED28B1" w:rsidP="000B05B1">
            <w:pPr>
              <w:suppressAutoHyphens/>
              <w:spacing w:after="0" w:line="240" w:lineRule="auto"/>
              <w:contextualSpacing/>
              <w:rPr>
                <w:rFonts w:cstheme="minorHAnsi"/>
                <w:color w:val="000000" w:themeColor="text1"/>
              </w:rPr>
            </w:pPr>
            <w:r>
              <w:rPr>
                <w:rFonts w:cstheme="minorHAnsi"/>
                <w:color w:val="000000" w:themeColor="text1"/>
              </w:rPr>
              <w:t xml:space="preserve">Upgrade </w:t>
            </w:r>
            <w:proofErr w:type="spellStart"/>
            <w:r>
              <w:rPr>
                <w:rFonts w:cstheme="minorHAnsi"/>
                <w:color w:val="000000" w:themeColor="text1"/>
              </w:rPr>
              <w:t>SnakeYAML</w:t>
            </w:r>
            <w:proofErr w:type="spellEnd"/>
            <w:r>
              <w:rPr>
                <w:rFonts w:cstheme="minorHAnsi"/>
                <w:color w:val="000000" w:themeColor="text1"/>
              </w:rPr>
              <w:t xml:space="preserve"> version to latest version. Consider using </w:t>
            </w:r>
            <w:proofErr w:type="spellStart"/>
            <w:r>
              <w:rPr>
                <w:rFonts w:cstheme="minorHAnsi"/>
                <w:color w:val="000000" w:themeColor="text1"/>
              </w:rPr>
              <w:t>SafeConstructor</w:t>
            </w:r>
            <w:proofErr w:type="spellEnd"/>
            <w:r>
              <w:rPr>
                <w:rFonts w:cstheme="minorHAnsi"/>
                <w:color w:val="000000" w:themeColor="text1"/>
              </w:rPr>
              <w:t xml:space="preserve"> to prevent remote code execution vulnerabilities. </w:t>
            </w:r>
          </w:p>
        </w:tc>
      </w:tr>
    </w:tbl>
    <w:p w14:paraId="1E32240A" w14:textId="0D94EBA2"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FA15560" w:rsidR="322AA2CB" w:rsidRDefault="00ED28B1" w:rsidP="00224603">
      <w:pPr>
        <w:suppressAutoHyphens/>
        <w:spacing w:after="0" w:line="240" w:lineRule="auto"/>
        <w:ind w:firstLine="720"/>
        <w:contextualSpacing/>
        <w:rPr>
          <w:rFonts w:cstheme="minorHAnsi"/>
          <w:color w:val="000000" w:themeColor="text1"/>
        </w:rPr>
      </w:pPr>
      <w:r>
        <w:rPr>
          <w:rFonts w:cstheme="minorHAnsi"/>
          <w:color w:val="000000" w:themeColor="text1"/>
        </w:rPr>
        <w:t xml:space="preserve">Based off the findings, there are may steps that are needed to address the security vulnerabilities in Artemis Financials’ software application. The absence of cryptography poses a risk to </w:t>
      </w:r>
      <w:r w:rsidR="006B5739">
        <w:rPr>
          <w:rFonts w:cstheme="minorHAnsi"/>
          <w:color w:val="000000" w:themeColor="text1"/>
        </w:rPr>
        <w:t>sensitive</w:t>
      </w:r>
      <w:r>
        <w:rPr>
          <w:rFonts w:cstheme="minorHAnsi"/>
          <w:color w:val="000000" w:themeColor="text1"/>
        </w:rPr>
        <w:t xml:space="preserve"> data. To mitigate this risk, we must implement encryption for the data</w:t>
      </w:r>
      <w:r w:rsidR="006B5739">
        <w:rPr>
          <w:rFonts w:cstheme="minorHAnsi"/>
          <w:color w:val="000000" w:themeColor="text1"/>
        </w:rPr>
        <w:t xml:space="preserve"> when it is at rest and in transit. A server should be implemented and configured to enforce HTTPS. The ‘</w:t>
      </w:r>
      <w:proofErr w:type="spellStart"/>
      <w:r w:rsidR="006B5739">
        <w:rPr>
          <w:rFonts w:cstheme="minorHAnsi"/>
          <w:color w:val="000000" w:themeColor="text1"/>
        </w:rPr>
        <w:t>CRUDController</w:t>
      </w:r>
      <w:proofErr w:type="spellEnd"/>
      <w:r w:rsidR="006B5739">
        <w:rPr>
          <w:rFonts w:cstheme="minorHAnsi"/>
          <w:color w:val="000000" w:themeColor="text1"/>
        </w:rPr>
        <w:t>’ class is missing input validation, which can allow harmful data to be injected. This should be addressed by adding input validation for all API endpoints. A library that provides strong validation mechanisms should be implemented. Client-server communication is also insecure due to the lack of cryptography. HTTPS should be implemented to secure the data in transit. The errors in ‘</w:t>
      </w:r>
      <w:proofErr w:type="spellStart"/>
      <w:r w:rsidR="006B5739">
        <w:rPr>
          <w:rFonts w:cstheme="minorHAnsi"/>
          <w:color w:val="000000" w:themeColor="text1"/>
        </w:rPr>
        <w:t>DocData</w:t>
      </w:r>
      <w:proofErr w:type="spellEnd"/>
      <w:r w:rsidR="006B5739">
        <w:rPr>
          <w:rFonts w:cstheme="minorHAnsi"/>
          <w:color w:val="000000" w:themeColor="text1"/>
        </w:rPr>
        <w:t xml:space="preserve">’ class could expose the application vulnerabilities through the error messages that are displayed. Error handling should be improved </w:t>
      </w:r>
      <w:r w:rsidR="00224603">
        <w:rPr>
          <w:rFonts w:cstheme="minorHAnsi"/>
          <w:color w:val="000000" w:themeColor="text1"/>
        </w:rPr>
        <w:t>by providing</w:t>
      </w:r>
      <w:r w:rsidR="00224603" w:rsidRPr="00224603">
        <w:rPr>
          <w:rFonts w:cstheme="minorHAnsi"/>
          <w:color w:val="000000" w:themeColor="text1"/>
        </w:rPr>
        <w:t xml:space="preserve"> user-friendly</w:t>
      </w:r>
      <w:r w:rsidR="006B5739">
        <w:rPr>
          <w:rFonts w:cstheme="minorHAnsi"/>
          <w:color w:val="000000" w:themeColor="text1"/>
        </w:rPr>
        <w:t xml:space="preserve"> </w:t>
      </w:r>
      <w:r w:rsidR="00224603">
        <w:rPr>
          <w:rFonts w:cstheme="minorHAnsi"/>
          <w:color w:val="000000" w:themeColor="text1"/>
        </w:rPr>
        <w:t>messages for users and keeping detailed error logs internally.</w:t>
      </w:r>
    </w:p>
    <w:p w14:paraId="452E79A9" w14:textId="77777777" w:rsidR="00224603" w:rsidRDefault="00224603" w:rsidP="00DC5AB3">
      <w:pPr>
        <w:suppressAutoHyphens/>
        <w:spacing w:after="0" w:line="240" w:lineRule="auto"/>
        <w:contextualSpacing/>
        <w:rPr>
          <w:rFonts w:cstheme="minorHAnsi"/>
          <w:color w:val="000000" w:themeColor="text1"/>
        </w:rPr>
      </w:pPr>
    </w:p>
    <w:p w14:paraId="0AA22767" w14:textId="23254278" w:rsidR="00224603" w:rsidRPr="000B05B1" w:rsidRDefault="00224603" w:rsidP="00DC5AB3">
      <w:pPr>
        <w:suppressAutoHyphens/>
        <w:spacing w:after="0" w:line="240" w:lineRule="auto"/>
        <w:contextualSpacing/>
        <w:rPr>
          <w:rFonts w:cstheme="minorHAnsi"/>
        </w:rPr>
      </w:pPr>
      <w:r>
        <w:rPr>
          <w:rFonts w:cstheme="minorHAnsi"/>
        </w:rPr>
        <w:tab/>
        <w:t xml:space="preserve">The static testing revealed many vulnerabilities in the dependencies. Bouncy Castle must be updated to its latest version to fix many of the vulnerabilities. Spring Boot also should be updated to address the known issues. The same goes for </w:t>
      </w:r>
      <w:proofErr w:type="spellStart"/>
      <w:r>
        <w:rPr>
          <w:rFonts w:cstheme="minorHAnsi"/>
        </w:rPr>
        <w:t>Logback</w:t>
      </w:r>
      <w:proofErr w:type="spellEnd"/>
      <w:r>
        <w:rPr>
          <w:rFonts w:cstheme="minorHAnsi"/>
        </w:rPr>
        <w:t xml:space="preserve"> Core and Log4j, they should be updated to the latest version. Lastly, </w:t>
      </w:r>
      <w:proofErr w:type="spellStart"/>
      <w:r>
        <w:rPr>
          <w:rFonts w:cstheme="minorHAnsi"/>
        </w:rPr>
        <w:t>SnakeYAML</w:t>
      </w:r>
      <w:proofErr w:type="spellEnd"/>
      <w:r>
        <w:rPr>
          <w:rFonts w:cstheme="minorHAnsi"/>
        </w:rPr>
        <w:t xml:space="preserve"> should be updated to its latest version and ‘</w:t>
      </w:r>
      <w:proofErr w:type="spellStart"/>
      <w:r>
        <w:rPr>
          <w:rFonts w:cstheme="minorHAnsi"/>
        </w:rPr>
        <w:t>SafeConstructor</w:t>
      </w:r>
      <w:proofErr w:type="spellEnd"/>
      <w:r>
        <w:rPr>
          <w:rFonts w:cstheme="minorHAnsi"/>
        </w:rPr>
        <w:t xml:space="preserve">’ should be used to prevent remote code execution vulnerabilities.  </w:t>
      </w:r>
    </w:p>
    <w:sectPr w:rsidR="00224603"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CE25E" w14:textId="77777777" w:rsidR="00D9479F" w:rsidRDefault="00D9479F" w:rsidP="002F3F84">
      <w:r>
        <w:separator/>
      </w:r>
    </w:p>
  </w:endnote>
  <w:endnote w:type="continuationSeparator" w:id="0">
    <w:p w14:paraId="1879325C" w14:textId="77777777" w:rsidR="00D9479F" w:rsidRDefault="00D9479F" w:rsidP="002F3F84">
      <w:r>
        <w:continuationSeparator/>
      </w:r>
    </w:p>
  </w:endnote>
  <w:endnote w:type="continuationNotice" w:id="1">
    <w:p w14:paraId="62458BD8" w14:textId="77777777" w:rsidR="00D9479F" w:rsidRDefault="00D947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0EB32" w14:textId="77777777" w:rsidR="00D9479F" w:rsidRDefault="00D9479F" w:rsidP="002F3F84">
      <w:r>
        <w:separator/>
      </w:r>
    </w:p>
  </w:footnote>
  <w:footnote w:type="continuationSeparator" w:id="0">
    <w:p w14:paraId="0FACAD17" w14:textId="77777777" w:rsidR="00D9479F" w:rsidRDefault="00D9479F" w:rsidP="002F3F84">
      <w:r>
        <w:continuationSeparator/>
      </w:r>
    </w:p>
  </w:footnote>
  <w:footnote w:type="continuationNotice" w:id="1">
    <w:p w14:paraId="3319FFF3" w14:textId="77777777" w:rsidR="00D9479F" w:rsidRDefault="00D947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5784D"/>
    <w:rsid w:val="0016475A"/>
    <w:rsid w:val="001650C9"/>
    <w:rsid w:val="00173CC0"/>
    <w:rsid w:val="00187548"/>
    <w:rsid w:val="001A381D"/>
    <w:rsid w:val="001C55A7"/>
    <w:rsid w:val="001E2BC4"/>
    <w:rsid w:val="001E5399"/>
    <w:rsid w:val="001E664A"/>
    <w:rsid w:val="001F347C"/>
    <w:rsid w:val="002079DF"/>
    <w:rsid w:val="00212BC4"/>
    <w:rsid w:val="00223220"/>
    <w:rsid w:val="00224603"/>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3F6DEE"/>
    <w:rsid w:val="004079F2"/>
    <w:rsid w:val="004333E0"/>
    <w:rsid w:val="004609FD"/>
    <w:rsid w:val="00460DE5"/>
    <w:rsid w:val="0046151B"/>
    <w:rsid w:val="00462F70"/>
    <w:rsid w:val="00476C5E"/>
    <w:rsid w:val="004776FF"/>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604"/>
    <w:rsid w:val="005479D5"/>
    <w:rsid w:val="00552FE2"/>
    <w:rsid w:val="0058064D"/>
    <w:rsid w:val="0058528C"/>
    <w:rsid w:val="005A0DB2"/>
    <w:rsid w:val="005A6070"/>
    <w:rsid w:val="005A7C7F"/>
    <w:rsid w:val="005C593C"/>
    <w:rsid w:val="005F4052"/>
    <w:rsid w:val="005F574E"/>
    <w:rsid w:val="00626E70"/>
    <w:rsid w:val="00633225"/>
    <w:rsid w:val="006853B1"/>
    <w:rsid w:val="006955A1"/>
    <w:rsid w:val="006B5739"/>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7F0D2A"/>
    <w:rsid w:val="00801F57"/>
    <w:rsid w:val="00811600"/>
    <w:rsid w:val="00812410"/>
    <w:rsid w:val="008162CD"/>
    <w:rsid w:val="00841BCB"/>
    <w:rsid w:val="00844851"/>
    <w:rsid w:val="00847593"/>
    <w:rsid w:val="00861EC1"/>
    <w:rsid w:val="008E7E10"/>
    <w:rsid w:val="008F26B4"/>
    <w:rsid w:val="008F3828"/>
    <w:rsid w:val="008F6D4E"/>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D5CBC"/>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770B6"/>
    <w:rsid w:val="00BB1033"/>
    <w:rsid w:val="00BC16E8"/>
    <w:rsid w:val="00BD4019"/>
    <w:rsid w:val="00BE22B6"/>
    <w:rsid w:val="00BE5AC6"/>
    <w:rsid w:val="00BF2E4C"/>
    <w:rsid w:val="00BF4E7E"/>
    <w:rsid w:val="00C06A29"/>
    <w:rsid w:val="00C40227"/>
    <w:rsid w:val="00C41B36"/>
    <w:rsid w:val="00C42D24"/>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9479F"/>
    <w:rsid w:val="00DA28C0"/>
    <w:rsid w:val="00DB63D9"/>
    <w:rsid w:val="00DC2970"/>
    <w:rsid w:val="00DC5AB3"/>
    <w:rsid w:val="00DD3256"/>
    <w:rsid w:val="00E02BD0"/>
    <w:rsid w:val="00E2188F"/>
    <w:rsid w:val="00E2280C"/>
    <w:rsid w:val="00E51AA6"/>
    <w:rsid w:val="00E66FC0"/>
    <w:rsid w:val="00E81328"/>
    <w:rsid w:val="00E83958"/>
    <w:rsid w:val="00EC6678"/>
    <w:rsid w:val="00ED28B1"/>
    <w:rsid w:val="00EE3EAE"/>
    <w:rsid w:val="00F053DB"/>
    <w:rsid w:val="00F143F0"/>
    <w:rsid w:val="00F20525"/>
    <w:rsid w:val="00F22275"/>
    <w:rsid w:val="00F415FB"/>
    <w:rsid w:val="00F41864"/>
    <w:rsid w:val="00F425F3"/>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F41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16151">
      <w:bodyDiv w:val="1"/>
      <w:marLeft w:val="0"/>
      <w:marRight w:val="0"/>
      <w:marTop w:val="0"/>
      <w:marBottom w:val="0"/>
      <w:divBdr>
        <w:top w:val="none" w:sz="0" w:space="0" w:color="auto"/>
        <w:left w:val="none" w:sz="0" w:space="0" w:color="auto"/>
        <w:bottom w:val="none" w:sz="0" w:space="0" w:color="auto"/>
        <w:right w:val="none" w:sz="0" w:space="0" w:color="auto"/>
      </w:divBdr>
    </w:div>
    <w:div w:id="137460162">
      <w:bodyDiv w:val="1"/>
      <w:marLeft w:val="0"/>
      <w:marRight w:val="0"/>
      <w:marTop w:val="0"/>
      <w:marBottom w:val="0"/>
      <w:divBdr>
        <w:top w:val="none" w:sz="0" w:space="0" w:color="auto"/>
        <w:left w:val="none" w:sz="0" w:space="0" w:color="auto"/>
        <w:bottom w:val="none" w:sz="0" w:space="0" w:color="auto"/>
        <w:right w:val="none" w:sz="0" w:space="0" w:color="auto"/>
      </w:divBdr>
    </w:div>
    <w:div w:id="332801876">
      <w:bodyDiv w:val="1"/>
      <w:marLeft w:val="0"/>
      <w:marRight w:val="0"/>
      <w:marTop w:val="0"/>
      <w:marBottom w:val="0"/>
      <w:divBdr>
        <w:top w:val="none" w:sz="0" w:space="0" w:color="auto"/>
        <w:left w:val="none" w:sz="0" w:space="0" w:color="auto"/>
        <w:bottom w:val="none" w:sz="0" w:space="0" w:color="auto"/>
        <w:right w:val="none" w:sz="0" w:space="0" w:color="auto"/>
      </w:divBdr>
    </w:div>
    <w:div w:id="35338162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056002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4828559">
      <w:bodyDiv w:val="1"/>
      <w:marLeft w:val="0"/>
      <w:marRight w:val="0"/>
      <w:marTop w:val="0"/>
      <w:marBottom w:val="0"/>
      <w:divBdr>
        <w:top w:val="none" w:sz="0" w:space="0" w:color="auto"/>
        <w:left w:val="none" w:sz="0" w:space="0" w:color="auto"/>
        <w:bottom w:val="none" w:sz="0" w:space="0" w:color="auto"/>
        <w:right w:val="none" w:sz="0" w:space="0" w:color="auto"/>
      </w:divBdr>
    </w:div>
    <w:div w:id="972098163">
      <w:bodyDiv w:val="1"/>
      <w:marLeft w:val="0"/>
      <w:marRight w:val="0"/>
      <w:marTop w:val="0"/>
      <w:marBottom w:val="0"/>
      <w:divBdr>
        <w:top w:val="none" w:sz="0" w:space="0" w:color="auto"/>
        <w:left w:val="none" w:sz="0" w:space="0" w:color="auto"/>
        <w:bottom w:val="none" w:sz="0" w:space="0" w:color="auto"/>
        <w:right w:val="none" w:sz="0" w:space="0" w:color="auto"/>
      </w:divBdr>
    </w:div>
    <w:div w:id="986205985">
      <w:bodyDiv w:val="1"/>
      <w:marLeft w:val="0"/>
      <w:marRight w:val="0"/>
      <w:marTop w:val="0"/>
      <w:marBottom w:val="0"/>
      <w:divBdr>
        <w:top w:val="none" w:sz="0" w:space="0" w:color="auto"/>
        <w:left w:val="none" w:sz="0" w:space="0" w:color="auto"/>
        <w:bottom w:val="none" w:sz="0" w:space="0" w:color="auto"/>
        <w:right w:val="none" w:sz="0" w:space="0" w:color="auto"/>
      </w:divBdr>
    </w:div>
    <w:div w:id="1028290722">
      <w:bodyDiv w:val="1"/>
      <w:marLeft w:val="0"/>
      <w:marRight w:val="0"/>
      <w:marTop w:val="0"/>
      <w:marBottom w:val="0"/>
      <w:divBdr>
        <w:top w:val="none" w:sz="0" w:space="0" w:color="auto"/>
        <w:left w:val="none" w:sz="0" w:space="0" w:color="auto"/>
        <w:bottom w:val="none" w:sz="0" w:space="0" w:color="auto"/>
        <w:right w:val="none" w:sz="0" w:space="0" w:color="auto"/>
      </w:divBdr>
    </w:div>
    <w:div w:id="110974229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8277750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4765863">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6685902">
      <w:bodyDiv w:val="1"/>
      <w:marLeft w:val="0"/>
      <w:marRight w:val="0"/>
      <w:marTop w:val="0"/>
      <w:marBottom w:val="0"/>
      <w:divBdr>
        <w:top w:val="none" w:sz="0" w:space="0" w:color="auto"/>
        <w:left w:val="none" w:sz="0" w:space="0" w:color="auto"/>
        <w:bottom w:val="none" w:sz="0" w:space="0" w:color="auto"/>
        <w:right w:val="none" w:sz="0" w:space="0" w:color="auto"/>
      </w:divBdr>
    </w:div>
    <w:div w:id="1928272734">
      <w:bodyDiv w:val="1"/>
      <w:marLeft w:val="0"/>
      <w:marRight w:val="0"/>
      <w:marTop w:val="0"/>
      <w:marBottom w:val="0"/>
      <w:divBdr>
        <w:top w:val="none" w:sz="0" w:space="0" w:color="auto"/>
        <w:left w:val="none" w:sz="0" w:space="0" w:color="auto"/>
        <w:bottom w:val="none" w:sz="0" w:space="0" w:color="auto"/>
        <w:right w:val="none" w:sz="0" w:space="0" w:color="auto"/>
      </w:divBdr>
    </w:div>
    <w:div w:id="193601742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98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Ortiz, Randy</cp:lastModifiedBy>
  <cp:revision>2</cp:revision>
  <dcterms:created xsi:type="dcterms:W3CDTF">2024-07-21T21:36:00Z</dcterms:created>
  <dcterms:modified xsi:type="dcterms:W3CDTF">2024-07-21T21:36:00Z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