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SURAT PERNYATAAN ORISINALITAS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Kami sebagai Peserta Turnamen Sains Data Nasional 2022 yang </w:t>
      </w:r>
      <w:r>
        <w:rPr>
          <w:rFonts w:ascii="Times New Roman" w:hAnsi="Times New Roman"/>
        </w:rPr>
        <w:t>bertanda tangan di bawah ini :</w:t>
      </w:r>
    </w:p>
    <w:p>
      <w:pPr>
        <w:pStyle w:val="Normal"/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Grid"/>
        <w:tblW w:w="93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6526"/>
      </w:tblGrid>
      <w:tr>
        <w:trPr/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Nama Grup</w:t>
              <w:tab/>
              <w:tab/>
              <w:tab/>
              <w:tab/>
            </w: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5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Quiet Wire</w:t>
            </w:r>
          </w:p>
        </w:tc>
      </w:tr>
      <w:tr>
        <w:trPr/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Kategori</w:t>
              <w:tab/>
              <w:tab/>
              <w:tab/>
              <w:tab/>
              <w:tab/>
              <w:t>:</w:t>
            </w:r>
          </w:p>
        </w:tc>
        <w:tc>
          <w:tcPr>
            <w:tcW w:w="65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Umum</w:t>
            </w:r>
          </w:p>
        </w:tc>
      </w:tr>
      <w:tr>
        <w:trPr/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Judul Hasil Capaian</w:t>
              <w:tab/>
              <w:tab/>
              <w:t>:</w:t>
            </w:r>
          </w:p>
        </w:tc>
        <w:tc>
          <w:tcPr>
            <w:tcW w:w="65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Dengan ini</w:t>
      </w:r>
      <w:r>
        <w:rPr>
          <w:rFonts w:ascii="Times New Roman" w:hAnsi="Times New Roman"/>
          <w:lang w:val="id-ID"/>
        </w:rPr>
        <w:t xml:space="preserve">, </w:t>
      </w:r>
      <w:r>
        <w:rPr>
          <w:rFonts w:ascii="Times New Roman" w:hAnsi="Times New Roman"/>
          <w:lang w:val="en-US"/>
        </w:rPr>
        <w:t>Kami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>menyatakan bahwa</w:t>
      </w:r>
      <w:r>
        <w:rPr>
          <w:rFonts w:ascii="Times New Roman" w:hAnsi="Times New Roman"/>
          <w:lang w:val="en-US"/>
        </w:rPr>
        <w:t xml:space="preserve"> hasil dan capaian yang Kami kirimkan sebagai berikut</w:t>
      </w:r>
      <w:r>
        <w:rPr>
          <w:rFonts w:ascii="Times New Roman" w:hAnsi="Times New Roman"/>
          <w:lang w:val="id-ID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en-US"/>
        </w:rPr>
        <w:t>B</w:t>
      </w:r>
      <w:r>
        <w:rPr>
          <w:rFonts w:ascii="Times New Roman" w:hAnsi="Times New Roman"/>
        </w:rPr>
        <w:t>elum pernah dipublikasikan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lang w:val="id-ID"/>
        </w:rPr>
        <w:t>diikutsertakan dalam</w:t>
      </w:r>
      <w:r>
        <w:rPr>
          <w:rFonts w:ascii="Times New Roman" w:hAnsi="Times New Roman"/>
        </w:rPr>
        <w:t xml:space="preserve"> perlombaan</w:t>
      </w:r>
      <w:r>
        <w:rPr>
          <w:rFonts w:ascii="Times New Roman" w:hAnsi="Times New Roman"/>
          <w:lang w:val="id-ID"/>
        </w:rPr>
        <w:t xml:space="preserve"> apapun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</w:rPr>
        <w:t>idak mengandung unsur plagiat di dalamnya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en-US"/>
        </w:rPr>
        <w:t>Penggunaan open source sudah sesuai dengan peraturan yang telah ditetapkan oleh penyedia open source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Jika di kemudian hari ditemukan ketidakbenaran informasi, maka </w:t>
      </w:r>
      <w:r>
        <w:rPr>
          <w:rFonts w:ascii="Times New Roman" w:hAnsi="Times New Roman"/>
          <w:lang w:val="en-US"/>
        </w:rPr>
        <w:t>Kami</w:t>
      </w:r>
      <w:r>
        <w:rPr>
          <w:rFonts w:ascii="Times New Roman" w:hAnsi="Times New Roman"/>
        </w:rPr>
        <w:t xml:space="preserve"> bersedia didiskualifikasi ataupun dibatalkan dari status </w:t>
      </w:r>
      <w:r>
        <w:rPr>
          <w:rFonts w:ascii="Times New Roman" w:hAnsi="Times New Roman"/>
          <w:lang w:val="en-US"/>
        </w:rPr>
        <w:t>pemenang</w:t>
      </w:r>
      <w:r>
        <w:rPr>
          <w:rFonts w:ascii="Times New Roman" w:hAnsi="Times New Roman"/>
        </w:rPr>
        <w:t xml:space="preserve"> jika nanti menjadi </w:t>
      </w:r>
      <w:r>
        <w:rPr>
          <w:rFonts w:ascii="Times New Roman" w:hAnsi="Times New Roman"/>
          <w:lang w:val="en-US"/>
        </w:rPr>
        <w:t>pemenang</w:t>
      </w:r>
      <w:r>
        <w:rPr>
          <w:rFonts w:ascii="Times New Roman" w:hAnsi="Times New Roman"/>
        </w:rPr>
        <w:t xml:space="preserve"> dalam </w:t>
      </w:r>
      <w:r>
        <w:rPr>
          <w:rFonts w:ascii="Times New Roman" w:hAnsi="Times New Roman"/>
          <w:lang w:val="en-US"/>
        </w:rPr>
        <w:t>Turnamen Sains Data Nasional 2022. Demikian surat pernyataan ini Kami buat dalam keadaan sadar dan tanpa paksaan dari pihak manapun.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</w:rPr>
      </w:pPr>
      <w:r>
        <w:rPr>
          <w:rFonts w:eastAsia="Calibri" w:ascii="Times New Roman" w:hAnsi="Times New Roman"/>
          <w:sz w:val="22"/>
          <w:szCs w:val="22"/>
          <w:highlight w:val="yellow"/>
          <w:lang w:val="en-ID"/>
        </w:rPr>
        <w:t>Jakarta</w:t>
      </w:r>
      <w:r>
        <w:rPr>
          <w:rFonts w:ascii="Times New Roman" w:hAnsi="Times New Roman"/>
          <w:highlight w:val="yellow"/>
        </w:rPr>
        <w:t xml:space="preserve">, </w:t>
      </w:r>
      <w:r>
        <w:rPr>
          <w:rFonts w:eastAsia="Calibri" w:ascii="Times New Roman" w:hAnsi="Times New Roman"/>
          <w:sz w:val="22"/>
          <w:szCs w:val="22"/>
          <w:highlight w:val="yellow"/>
          <w:lang w:val="en-ID"/>
        </w:rPr>
        <w:t>18 November 2022</w:t>
      </w:r>
    </w:p>
    <w:p>
      <w:pPr>
        <w:pStyle w:val="Normal"/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Yang menyatakan</w:t>
      </w:r>
      <w:r>
        <w:rPr>
          <w:rFonts w:ascii="Times New Roman" w:hAnsi="Times New Roman"/>
        </w:rPr>
        <w:t>,</w:t>
      </w:r>
    </w:p>
    <w:p>
      <w:pPr>
        <w:pStyle w:val="Normal"/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0" w:name="_GoBack"/>
      <w:bookmarkStart w:id="1" w:name="_GoBack"/>
      <w:bookmarkEnd w:id="1"/>
    </w:p>
    <w:tbl>
      <w:tblPr>
        <w:tblStyle w:val="TableGrid"/>
        <w:tblW w:w="55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1"/>
        <w:gridCol w:w="1871"/>
        <w:gridCol w:w="1841"/>
      </w:tblGrid>
      <w:tr>
        <w:trPr>
          <w:trHeight w:val="1626" w:hRule="atLeast"/>
        </w:trPr>
        <w:tc>
          <w:tcPr>
            <w:tcW w:w="1871" w:type="dxa"/>
            <w:tcBorders>
              <w:bottom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871" w:type="dxa"/>
            <w:tcBorders>
              <w:bottom w:val="nil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41" w:type="dxa"/>
            <w:tcBorders>
              <w:bottom w:val="nil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871" w:type="dxa"/>
            <w:tcBorders>
              <w:top w:val="nil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Calibri"/>
                <w:sz w:val="22"/>
                <w:szCs w:val="22"/>
                <w:highlight w:val="yellow"/>
                <w:lang w:val="en-US"/>
              </w:rPr>
            </w:pPr>
            <w:r>
              <w:rPr>
                <w:rFonts w:eastAsia="Calibri" w:ascii="Times New Roman" w:hAnsi="Times New Roman"/>
                <w:sz w:val="22"/>
                <w:szCs w:val="22"/>
                <w:highlight w:val="yellow"/>
                <w:lang w:val="en-US"/>
              </w:rPr>
              <w:t>Arief Ramadhan</w:t>
            </w:r>
          </w:p>
        </w:tc>
        <w:tc>
          <w:tcPr>
            <w:tcW w:w="1871" w:type="dxa"/>
            <w:tcBorders>
              <w:top w:val="nil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Calibri"/>
                <w:sz w:val="22"/>
                <w:szCs w:val="22"/>
                <w:highlight w:val="yellow"/>
                <w:lang w:val="en-US"/>
              </w:rPr>
            </w:pPr>
            <w:r>
              <w:rPr>
                <w:rFonts w:eastAsia="Calibri" w:ascii="Times New Roman" w:hAnsi="Times New Roman"/>
                <w:sz w:val="22"/>
                <w:szCs w:val="22"/>
                <w:highlight w:val="yellow"/>
                <w:lang w:val="en-US"/>
              </w:rPr>
              <w:t>Randy Pangestu Kuswana</w:t>
            </w:r>
          </w:p>
        </w:tc>
        <w:tc>
          <w:tcPr>
            <w:tcW w:w="1841" w:type="dxa"/>
            <w:tcBorders>
              <w:top w:val="nil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  <w:lang w:val="en-US"/>
              </w:rPr>
              <w:t>Fajar Luhung Parasdyo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/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19"/>
      <w:pgMar w:left="1440" w:right="1440" w:header="708" w:top="1440" w:footer="708" w:bottom="1440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napToGrid w:val="false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napToGrid w:val="false"/>
      <w:spacing w:before="0" w:after="200"/>
      <w:rPr/>
    </w:pPr>
    <w:r>
      <w:rPr/>
      <w:drawing>
        <wp:inline distT="0" distB="0" distL="0" distR="0">
          <wp:extent cx="953770" cy="899795"/>
          <wp:effectExtent l="0" t="0" r="0" b="0"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3770" cy="899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ID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240" w:before="240" w:after="60"/>
      <w:outlineLvl w:val="0"/>
    </w:pPr>
    <w:rPr>
      <w:rFonts w:ascii="Arial" w:hAnsi="Arial"/>
      <w:b/>
      <w:kern w:val="2"/>
      <w:sz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40"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240"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 w:val="true"/>
      <w:keepLines/>
      <w:spacing w:lineRule="auto" w:line="240" w:before="240" w:after="60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keepNext w:val="true"/>
      <w:keepLines/>
      <w:spacing w:lineRule="auto" w:line="240"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 w:val="true"/>
      <w:keepLines/>
      <w:spacing w:lineRule="auto" w:line="240" w:before="240" w:after="60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pPr>
      <w:keepNext w:val="true"/>
      <w:keepLines/>
      <w:spacing w:lineRule="auto" w:line="240"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 w:val="true"/>
      <w:keepLines/>
      <w:spacing w:lineRule="auto" w:line="240" w:before="240" w:after="60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pPr>
      <w:keepNext w:val="true"/>
      <w:keepLines/>
      <w:spacing w:lineRule="auto" w:line="240" w:before="240" w:after="60"/>
      <w:outlineLvl w:val="8"/>
    </w:pPr>
    <w:rPr>
      <w:rFonts w:ascii="Arial" w:hAnsi="Arial"/>
    </w:rPr>
  </w:style>
  <w:style w:type="character" w:styleId="DefaultParagraphFont" w:default="1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20c2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113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1</Pages>
  <Words>129</Words>
  <Characters>767</Characters>
  <CharactersWithSpaces>884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2022-11-04T08:35:00Z</dcterms:created>
  <dc:creator>h.p</dc:creator>
  <dc:description/>
  <dc:language>en-US</dc:language>
  <cp:lastModifiedBy/>
  <cp:lastPrinted>1899-12-30T00:00:00Z</cp:lastPrinted>
  <dcterms:modified xsi:type="dcterms:W3CDTF">2022-11-15T23:26:01Z</dcterms:modified>
  <cp:revision>6</cp:revision>
  <dc:subject/>
  <dc:title>SURAT PERNYATAAN ORISINALITAS KARYA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1033-9.1.0.4246</vt:lpwstr>
  </property>
  <property fmtid="{D5CDD505-2E9C-101B-9397-08002B2CF9AE}" pid="7" name="LinksUpToDate">
    <vt:bool>0</vt:bool>
  </property>
  <property fmtid="{D5CDD505-2E9C-101B-9397-08002B2CF9AE}" pid="8" name="MMClips">
    <vt:i4>0</vt:i4>
  </property>
  <property fmtid="{D5CDD505-2E9C-101B-9397-08002B2CF9AE}" pid="9" name="Notes">
    <vt:i4>0</vt:i4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Slides">
    <vt:i4>0</vt:i4>
  </property>
</Properties>
</file>