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F9967" w14:textId="72FD42CE" w:rsidR="002C63CD" w:rsidRPr="003F3C2D" w:rsidRDefault="00945CA4" w:rsidP="003F3C2D">
      <w:pPr>
        <w:spacing w:line="0" w:lineRule="atLeast"/>
        <w:jc w:val="center"/>
        <w:rPr>
          <w:rFonts w:asciiTheme="majorHAnsi" w:hAnsiTheme="majorHAnsi"/>
          <w:sz w:val="32"/>
          <w:szCs w:val="32"/>
        </w:rPr>
      </w:pPr>
      <w:r w:rsidRPr="003F3C2D">
        <w:rPr>
          <w:rFonts w:asciiTheme="majorHAnsi" w:hAnsiTheme="majorHAnsi"/>
          <w:sz w:val="32"/>
          <w:szCs w:val="32"/>
        </w:rPr>
        <w:t>Final Report</w:t>
      </w:r>
      <w:r w:rsidR="003F3C2D">
        <w:rPr>
          <w:rFonts w:asciiTheme="majorHAnsi" w:hAnsiTheme="majorHAnsi"/>
          <w:sz w:val="32"/>
          <w:szCs w:val="32"/>
        </w:rPr>
        <w:t xml:space="preserve"> </w:t>
      </w:r>
      <w:r w:rsidR="002C63CD" w:rsidRPr="003F3C2D">
        <w:rPr>
          <w:rFonts w:asciiTheme="majorHAnsi" w:hAnsiTheme="majorHAnsi"/>
          <w:sz w:val="32"/>
          <w:szCs w:val="32"/>
        </w:rPr>
        <w:t>(type I)</w:t>
      </w:r>
    </w:p>
    <w:p w14:paraId="1AF98D61" w14:textId="7B74DFEE" w:rsidR="00945CA4" w:rsidRPr="003F3C2D" w:rsidRDefault="003F3C2D" w:rsidP="003F3C2D">
      <w:pPr>
        <w:spacing w:line="0" w:lineRule="atLeast"/>
        <w:jc w:val="center"/>
        <w:rPr>
          <w:rFonts w:asciiTheme="majorHAnsi" w:hAnsiTheme="majorHAnsi"/>
          <w:sz w:val="32"/>
          <w:szCs w:val="32"/>
        </w:rPr>
      </w:pPr>
      <w:r>
        <w:rPr>
          <w:rFonts w:asciiTheme="majorHAnsi" w:hAnsiTheme="majorHAnsi"/>
          <w:sz w:val="32"/>
          <w:szCs w:val="32"/>
        </w:rPr>
        <w:t>Name</w:t>
      </w:r>
      <w:r w:rsidR="00945CA4" w:rsidRPr="003F3C2D">
        <w:rPr>
          <w:rFonts w:asciiTheme="majorHAnsi" w:hAnsiTheme="majorHAnsi"/>
          <w:sz w:val="32"/>
          <w:szCs w:val="32"/>
        </w:rPr>
        <w:t>: Guanxiong Wang</w:t>
      </w:r>
    </w:p>
    <w:p w14:paraId="71AEB933" w14:textId="3F36A2F9" w:rsidR="00945CA4" w:rsidRPr="003F3C2D" w:rsidRDefault="00945CA4" w:rsidP="003F3C2D">
      <w:pPr>
        <w:spacing w:line="0" w:lineRule="atLeast"/>
        <w:jc w:val="center"/>
        <w:rPr>
          <w:rFonts w:asciiTheme="majorHAnsi" w:hAnsiTheme="majorHAnsi"/>
          <w:sz w:val="32"/>
          <w:szCs w:val="32"/>
        </w:rPr>
      </w:pPr>
      <w:r w:rsidRPr="003F3C2D">
        <w:rPr>
          <w:rFonts w:asciiTheme="majorHAnsi" w:hAnsiTheme="majorHAnsi"/>
          <w:sz w:val="32"/>
          <w:szCs w:val="32"/>
        </w:rPr>
        <w:t>ID:</w:t>
      </w:r>
      <w:r w:rsidR="003F3C2D">
        <w:rPr>
          <w:rFonts w:asciiTheme="majorHAnsi" w:hAnsiTheme="majorHAnsi"/>
          <w:sz w:val="32"/>
          <w:szCs w:val="32"/>
        </w:rPr>
        <w:t xml:space="preserve"> </w:t>
      </w:r>
      <w:r w:rsidRPr="003F3C2D">
        <w:rPr>
          <w:rFonts w:asciiTheme="majorHAnsi" w:hAnsiTheme="majorHAnsi"/>
          <w:sz w:val="32"/>
          <w:szCs w:val="32"/>
        </w:rPr>
        <w:t>gwang43@hawk.iit.edu</w:t>
      </w:r>
    </w:p>
    <w:p w14:paraId="4EC29AF2" w14:textId="4DBF9B15" w:rsidR="00945CA4" w:rsidRDefault="003F3C2D" w:rsidP="005E543D">
      <w:r>
        <w:t xml:space="preserve"> </w:t>
      </w:r>
    </w:p>
    <w:p w14:paraId="2E0019F8" w14:textId="736273FC" w:rsidR="00945CA4" w:rsidRPr="00F9526F" w:rsidRDefault="003F3C2D" w:rsidP="003F3C2D">
      <w:pPr>
        <w:pStyle w:val="a5"/>
        <w:numPr>
          <w:ilvl w:val="0"/>
          <w:numId w:val="1"/>
        </w:numPr>
        <w:ind w:firstLineChars="0"/>
        <w:rPr>
          <w:rFonts w:asciiTheme="majorHAnsi" w:hAnsiTheme="majorHAnsi"/>
          <w:b/>
          <w:sz w:val="28"/>
          <w:szCs w:val="28"/>
        </w:rPr>
      </w:pPr>
      <w:r w:rsidRPr="00F9526F">
        <w:rPr>
          <w:rFonts w:asciiTheme="majorHAnsi" w:hAnsiTheme="majorHAnsi"/>
          <w:b/>
          <w:sz w:val="28"/>
          <w:szCs w:val="28"/>
        </w:rPr>
        <w:t>Introduction</w:t>
      </w:r>
    </w:p>
    <w:p w14:paraId="37253870" w14:textId="43BEED8F" w:rsidR="00A17B19" w:rsidRDefault="00B4773C" w:rsidP="00513727">
      <w:pPr>
        <w:spacing w:afterLines="100" w:after="326"/>
      </w:pPr>
      <w:r>
        <w:rPr>
          <w:rFonts w:hint="eastAsia"/>
        </w:rPr>
        <w:t xml:space="preserve">In traditional machine learning, the observed and unobserved samples are assumed to be drawn independently from an identical </w:t>
      </w:r>
      <w:r>
        <w:t>distribution</w:t>
      </w:r>
      <w:r>
        <w:rPr>
          <w:rFonts w:hint="eastAsia"/>
        </w:rPr>
        <w:t>. Classification problems are solved using only instances</w:t>
      </w:r>
      <w:r>
        <w:t>’ content and labels</w:t>
      </w:r>
      <w:r>
        <w:rPr>
          <w:rFonts w:hint="eastAsia"/>
        </w:rPr>
        <w:t>. Relations between instances are not taken into consideration. However, in addition to content, connectivity information is often available and can be an important factor in determining the node labels</w:t>
      </w:r>
      <w:r>
        <w:t>. Link-based classification takes into consideration the links between the instances in order to improve the estimation performance.</w:t>
      </w:r>
    </w:p>
    <w:p w14:paraId="30C5DB5E" w14:textId="0EAC67E9" w:rsidR="00B4773C" w:rsidRDefault="00B4773C" w:rsidP="005E543D">
      <w:r>
        <w:t>Iterative classification algorithm (ICA) is a successful approximate inference algorithm used for collective classification. Local approaches (iterative classification) learn a model locally without considering unlabeled data and apply the mode iteratively to classify unlabeled data. Global approached (such as pairwise Markov Random Fields), on the other hand, exploit unlabeled data and the links occurring between labeled and unlabeled data for learning.</w:t>
      </w:r>
    </w:p>
    <w:p w14:paraId="1415A545" w14:textId="77777777" w:rsidR="00B4773C" w:rsidRDefault="00B4773C" w:rsidP="005E543D"/>
    <w:p w14:paraId="1D720BCE" w14:textId="3B3B991B" w:rsidR="00B4773C" w:rsidRPr="00F9526F" w:rsidRDefault="00B4773C" w:rsidP="003F3C2D">
      <w:pPr>
        <w:pStyle w:val="a5"/>
        <w:numPr>
          <w:ilvl w:val="0"/>
          <w:numId w:val="1"/>
        </w:numPr>
        <w:ind w:firstLineChars="0"/>
        <w:rPr>
          <w:rFonts w:asciiTheme="majorHAnsi" w:hAnsiTheme="majorHAnsi"/>
          <w:b/>
          <w:sz w:val="28"/>
          <w:szCs w:val="28"/>
        </w:rPr>
      </w:pPr>
      <w:r w:rsidRPr="00F9526F">
        <w:rPr>
          <w:rFonts w:asciiTheme="majorHAnsi" w:hAnsiTheme="majorHAnsi"/>
          <w:b/>
          <w:sz w:val="28"/>
          <w:szCs w:val="28"/>
        </w:rPr>
        <w:t>Approach</w:t>
      </w:r>
    </w:p>
    <w:p w14:paraId="15B01558" w14:textId="7B44BC1F" w:rsidR="00513727" w:rsidRDefault="002C63CD" w:rsidP="005E543D">
      <w:r>
        <w:t>To determine the label of the test data, Iterative Classification Algorithm (ICA) assumes that all of the neighbors’ attributes and labels of the instance are already known. Then, it calculates the most likely label with a local classifier that uses instance content and neighbors’ labels.</w:t>
      </w:r>
      <w:r w:rsidR="0014744F">
        <w:t xml:space="preserve"> Since that all instances do not have equal number of neighbors, it is hard to implement the local classifier which should take constant number of inputs. To solve the problem, we introduce an aggregation operator such as Count, Proportion, Exist, and Mode. For example, count aggregation operator returns the number of occurrences of each label among the neighbors. Finally, ICA repeats the process iteratively until all of the label assignments become stabilized.</w:t>
      </w:r>
    </w:p>
    <w:p w14:paraId="2CAC0008" w14:textId="77777777" w:rsidR="003F3C2D" w:rsidRDefault="003F3C2D" w:rsidP="005E543D"/>
    <w:p w14:paraId="5E23FD8E" w14:textId="4191B59D" w:rsidR="00513727" w:rsidRPr="00F9526F" w:rsidRDefault="00513727" w:rsidP="00513727">
      <w:pPr>
        <w:pStyle w:val="a5"/>
        <w:numPr>
          <w:ilvl w:val="0"/>
          <w:numId w:val="1"/>
        </w:numPr>
        <w:ind w:firstLineChars="0"/>
        <w:rPr>
          <w:rFonts w:asciiTheme="majorHAnsi" w:hAnsiTheme="majorHAnsi"/>
          <w:b/>
          <w:sz w:val="28"/>
          <w:szCs w:val="28"/>
        </w:rPr>
      </w:pPr>
      <w:r w:rsidRPr="00F9526F">
        <w:rPr>
          <w:rFonts w:asciiTheme="majorHAnsi" w:hAnsiTheme="majorHAnsi"/>
          <w:b/>
          <w:sz w:val="28"/>
          <w:szCs w:val="28"/>
        </w:rPr>
        <w:t>Datasets</w:t>
      </w:r>
    </w:p>
    <w:p w14:paraId="0DF12D6B" w14:textId="1A238955" w:rsidR="00513727" w:rsidRDefault="00513727" w:rsidP="00513727">
      <w:pPr>
        <w:pStyle w:val="a5"/>
        <w:numPr>
          <w:ilvl w:val="1"/>
          <w:numId w:val="1"/>
        </w:numPr>
        <w:ind w:firstLineChars="0"/>
        <w:rPr>
          <w:rFonts w:asciiTheme="majorHAnsi" w:hAnsiTheme="majorHAnsi"/>
          <w:sz w:val="28"/>
          <w:szCs w:val="28"/>
        </w:rPr>
      </w:pPr>
      <w:r w:rsidRPr="00513727">
        <w:rPr>
          <w:rFonts w:asciiTheme="majorHAnsi" w:hAnsiTheme="majorHAnsi"/>
          <w:sz w:val="28"/>
          <w:szCs w:val="28"/>
        </w:rPr>
        <w:t>Cora</w:t>
      </w:r>
    </w:p>
    <w:p w14:paraId="15458152" w14:textId="4956FF78" w:rsidR="003D208F" w:rsidRPr="00513727" w:rsidRDefault="00513727" w:rsidP="003D208F">
      <w:pPr>
        <w:ind w:left="420"/>
      </w:pPr>
      <w:r w:rsidRPr="00513727">
        <w:t>The Cora dataset consists of 2708 Machine Learning papers classified i</w:t>
      </w:r>
      <w:r>
        <w:t>nto one of seven</w:t>
      </w:r>
      <w:r w:rsidR="003D208F">
        <w:t xml:space="preserve"> classes such as Case_based, Genetic_Algorithms, Neural_Networks and Probabilistic_Methods. As features, the words that occur at least 10 times are used. For each paper, whether or not it contains a specific word, which class it belongs to, which papers it cites and which papers it is cited by are known. The .content file </w:t>
      </w:r>
      <w:r w:rsidR="003D208F">
        <w:lastRenderedPageBreak/>
        <w:t>contains descriptions of the papers and the .cites file contains the citation graph of the corpus.</w:t>
      </w:r>
    </w:p>
    <w:p w14:paraId="72E6A06A" w14:textId="12A373E8" w:rsidR="00513727" w:rsidRDefault="00513727" w:rsidP="00513727">
      <w:pPr>
        <w:pStyle w:val="a5"/>
        <w:numPr>
          <w:ilvl w:val="1"/>
          <w:numId w:val="1"/>
        </w:numPr>
        <w:ind w:firstLineChars="0"/>
        <w:rPr>
          <w:rFonts w:asciiTheme="majorHAnsi" w:hAnsiTheme="majorHAnsi"/>
          <w:sz w:val="28"/>
          <w:szCs w:val="28"/>
        </w:rPr>
      </w:pPr>
      <w:r>
        <w:rPr>
          <w:rFonts w:asciiTheme="majorHAnsi" w:hAnsiTheme="majorHAnsi"/>
          <w:sz w:val="28"/>
          <w:szCs w:val="28"/>
        </w:rPr>
        <w:t>Citeseer</w:t>
      </w:r>
    </w:p>
    <w:p w14:paraId="17EABE3C" w14:textId="2583A1BE" w:rsidR="003D208F" w:rsidRPr="003D208F" w:rsidRDefault="003D208F" w:rsidP="003D208F">
      <w:pPr>
        <w:pStyle w:val="a5"/>
        <w:ind w:left="480" w:firstLineChars="0" w:firstLine="0"/>
      </w:pPr>
      <w:r>
        <w:t>The Citeseer</w:t>
      </w:r>
      <w:r w:rsidRPr="00513727">
        <w:t xml:space="preserve"> dataset consists of </w:t>
      </w:r>
      <w:r>
        <w:t xml:space="preserve">3312 scientific publications </w:t>
      </w:r>
      <w:r w:rsidRPr="00513727">
        <w:t>classified i</w:t>
      </w:r>
      <w:r>
        <w:t>nto one of six classes such as AI, DB, IR, and HCI. As features, the words that occur at least 10 times are used. For each paper, whether or not it contains a specific word, which class it belongs to, which papers it cites and which papers it is cited by are known. The .content file contains descriptions of the papers and the .cites file contains the citation graph of the corpus.</w:t>
      </w:r>
    </w:p>
    <w:p w14:paraId="1EA43E81" w14:textId="7A4AE35C" w:rsidR="00513727" w:rsidRDefault="00513727" w:rsidP="00513727">
      <w:pPr>
        <w:pStyle w:val="a5"/>
        <w:numPr>
          <w:ilvl w:val="1"/>
          <w:numId w:val="1"/>
        </w:numPr>
        <w:ind w:firstLineChars="0"/>
        <w:rPr>
          <w:rFonts w:asciiTheme="majorHAnsi" w:hAnsiTheme="majorHAnsi"/>
          <w:sz w:val="28"/>
          <w:szCs w:val="28"/>
        </w:rPr>
      </w:pPr>
      <w:r>
        <w:rPr>
          <w:rFonts w:asciiTheme="majorHAnsi" w:hAnsiTheme="majorHAnsi"/>
          <w:sz w:val="28"/>
          <w:szCs w:val="28"/>
        </w:rPr>
        <w:t>PubMed Diabetes</w:t>
      </w:r>
    </w:p>
    <w:p w14:paraId="45E0B4D0" w14:textId="621E416A" w:rsidR="003D208F" w:rsidRPr="003D208F" w:rsidRDefault="003D208F" w:rsidP="00FC392C">
      <w:pPr>
        <w:ind w:left="420"/>
        <w:rPr>
          <w:rFonts w:hint="eastAsia"/>
        </w:rPr>
      </w:pPr>
      <w:r w:rsidRPr="003D208F">
        <w:t>The PubMed Diabetes dataset consists of 19717 scientific publications</w:t>
      </w:r>
      <w:r>
        <w:t xml:space="preserve"> classified into one of three classes. Compared with the Cora and Citeseer dataset,</w:t>
      </w:r>
      <w:r w:rsidR="00FC392C">
        <w:rPr>
          <w:rFonts w:hint="eastAsia"/>
        </w:rPr>
        <w:t xml:space="preserve"> each publication in the dataset is described by a TF/IDF weighted word vector from a </w:t>
      </w:r>
      <w:r w:rsidR="00FC392C">
        <w:t>dictionary, which</w:t>
      </w:r>
      <w:r w:rsidR="00FC392C">
        <w:rPr>
          <w:rFonts w:hint="eastAsia"/>
        </w:rPr>
        <w:t xml:space="preserve"> consists of 500 unique words. </w:t>
      </w:r>
      <w:r w:rsidR="00FC392C">
        <w:t>The .paper</w:t>
      </w:r>
      <w:r w:rsidR="00FC392C">
        <w:rPr>
          <w:rFonts w:hint="eastAsia"/>
        </w:rPr>
        <w:t>.tab</w:t>
      </w:r>
      <w:r w:rsidR="00FC392C">
        <w:t xml:space="preserve"> file contains descriptions of the papers and the .cites</w:t>
      </w:r>
      <w:r w:rsidR="00FC392C">
        <w:rPr>
          <w:rFonts w:hint="eastAsia"/>
        </w:rPr>
        <w:t>.tab</w:t>
      </w:r>
      <w:r w:rsidR="00FC392C">
        <w:t xml:space="preserve"> file contains the citation graph of the corpus.</w:t>
      </w:r>
    </w:p>
    <w:p w14:paraId="26012F65" w14:textId="1683E99F" w:rsidR="00513727" w:rsidRDefault="00513727" w:rsidP="00513727">
      <w:pPr>
        <w:pStyle w:val="a5"/>
        <w:numPr>
          <w:ilvl w:val="1"/>
          <w:numId w:val="1"/>
        </w:numPr>
        <w:ind w:firstLineChars="0"/>
        <w:rPr>
          <w:rFonts w:asciiTheme="majorHAnsi" w:hAnsiTheme="majorHAnsi" w:hint="eastAsia"/>
          <w:sz w:val="28"/>
          <w:szCs w:val="28"/>
        </w:rPr>
      </w:pPr>
      <w:r>
        <w:rPr>
          <w:rFonts w:asciiTheme="majorHAnsi" w:hAnsiTheme="majorHAnsi"/>
          <w:sz w:val="28"/>
          <w:szCs w:val="28"/>
        </w:rPr>
        <w:t>Wikipedia</w:t>
      </w:r>
    </w:p>
    <w:p w14:paraId="2B40841A" w14:textId="4FD8BE44" w:rsidR="00D239C3" w:rsidRDefault="00FC392C" w:rsidP="00D239C3">
      <w:pPr>
        <w:ind w:left="420"/>
        <w:rPr>
          <w:rFonts w:hint="eastAsia"/>
        </w:rPr>
      </w:pPr>
      <w:r>
        <w:rPr>
          <w:rFonts w:hint="eastAsia"/>
        </w:rPr>
        <w:t>I choose the smaller version (nips2010data) for research. Each document of the dataset belong</w:t>
      </w:r>
      <w:r w:rsidR="00D239C3">
        <w:rPr>
          <w:rFonts w:hint="eastAsia"/>
        </w:rPr>
        <w:t>s</w:t>
      </w:r>
      <w:r>
        <w:rPr>
          <w:rFonts w:hint="eastAsia"/>
        </w:rPr>
        <w:t xml:space="preserve"> to one of 19 distinct categories</w:t>
      </w:r>
      <w:r w:rsidR="00D239C3">
        <w:rPr>
          <w:rFonts w:hint="eastAsia"/>
        </w:rPr>
        <w:t xml:space="preserve">. Each document in the dataset is described by a TF/IDF weighted word vector from a </w:t>
      </w:r>
      <w:r w:rsidR="00D239C3">
        <w:t>dictionary, which</w:t>
      </w:r>
      <w:r w:rsidR="00D239C3">
        <w:rPr>
          <w:rFonts w:hint="eastAsia"/>
        </w:rPr>
        <w:t xml:space="preserve"> </w:t>
      </w:r>
      <w:r w:rsidR="00D239C3">
        <w:t>consists</w:t>
      </w:r>
      <w:r w:rsidR="00682246">
        <w:rPr>
          <w:rFonts w:hint="eastAsia"/>
        </w:rPr>
        <w:t xml:space="preserve"> of 4973</w:t>
      </w:r>
      <w:r w:rsidR="00D239C3">
        <w:rPr>
          <w:rFonts w:hint="eastAsia"/>
        </w:rPr>
        <w:t xml:space="preserve"> unique words. </w:t>
      </w:r>
    </w:p>
    <w:p w14:paraId="6E1EAE13" w14:textId="77777777" w:rsidR="00D239C3" w:rsidRDefault="00D239C3" w:rsidP="00D239C3">
      <w:pPr>
        <w:rPr>
          <w:rFonts w:hint="eastAsia"/>
        </w:rPr>
      </w:pPr>
    </w:p>
    <w:p w14:paraId="31624338" w14:textId="0300B3F9" w:rsidR="0079423E" w:rsidRPr="00F9526F" w:rsidRDefault="00D239C3" w:rsidP="00075854">
      <w:pPr>
        <w:pStyle w:val="a5"/>
        <w:numPr>
          <w:ilvl w:val="0"/>
          <w:numId w:val="1"/>
        </w:numPr>
        <w:ind w:firstLineChars="0"/>
        <w:rPr>
          <w:rFonts w:hint="eastAsia"/>
          <w:b/>
        </w:rPr>
      </w:pPr>
      <w:r w:rsidRPr="00F9526F">
        <w:rPr>
          <w:rFonts w:asciiTheme="majorHAnsi" w:hAnsiTheme="majorHAnsi" w:hint="eastAsia"/>
          <w:b/>
          <w:sz w:val="28"/>
          <w:szCs w:val="28"/>
        </w:rPr>
        <w:t>Experimental methodology</w:t>
      </w:r>
    </w:p>
    <w:p w14:paraId="4D050BAE" w14:textId="233BC498" w:rsidR="00075854" w:rsidRDefault="00075854" w:rsidP="00075854">
      <w:pPr>
        <w:pStyle w:val="a5"/>
        <w:ind w:left="480" w:firstLineChars="0" w:firstLine="0"/>
      </w:pPr>
      <w:r>
        <w:t>Baseline:</w:t>
      </w:r>
    </w:p>
    <w:p w14:paraId="29EDCF70" w14:textId="746B7CB9" w:rsidR="00075854" w:rsidRDefault="00075854" w:rsidP="00075854">
      <w:pPr>
        <w:pStyle w:val="a5"/>
        <w:numPr>
          <w:ilvl w:val="0"/>
          <w:numId w:val="7"/>
        </w:numPr>
        <w:ind w:firstLineChars="0"/>
      </w:pPr>
      <w:r>
        <w:t>Load a networked dataset -------------------100%</w:t>
      </w:r>
    </w:p>
    <w:p w14:paraId="52AA9037" w14:textId="483A8254" w:rsidR="00075854" w:rsidRDefault="00075854" w:rsidP="00075854">
      <w:pPr>
        <w:pStyle w:val="a5"/>
        <w:numPr>
          <w:ilvl w:val="0"/>
          <w:numId w:val="7"/>
        </w:numPr>
        <w:ind w:firstLineChars="0"/>
      </w:pPr>
      <w:r>
        <w:t>5-fold cross-validation -----------------------100%</w:t>
      </w:r>
    </w:p>
    <w:p w14:paraId="5A9CB0E1" w14:textId="1D9AB0FC" w:rsidR="00075854" w:rsidRDefault="00075854" w:rsidP="00075854">
      <w:pPr>
        <w:pStyle w:val="a5"/>
        <w:numPr>
          <w:ilvl w:val="0"/>
          <w:numId w:val="7"/>
        </w:numPr>
        <w:ind w:firstLineChars="0"/>
      </w:pPr>
      <w:r>
        <w:t>Content-only classification ------------------100%</w:t>
      </w:r>
    </w:p>
    <w:p w14:paraId="07A69B26" w14:textId="41030E37" w:rsidR="00075854" w:rsidRDefault="00075854" w:rsidP="00075854">
      <w:pPr>
        <w:pStyle w:val="a5"/>
        <w:numPr>
          <w:ilvl w:val="0"/>
          <w:numId w:val="7"/>
        </w:numPr>
        <w:ind w:firstLineChars="0"/>
        <w:rPr>
          <w:rFonts w:hint="eastAsia"/>
        </w:rPr>
      </w:pPr>
      <w:r>
        <w:t>ICA ------------------------------------------------100%</w:t>
      </w:r>
    </w:p>
    <w:p w14:paraId="6A8C1F34" w14:textId="77777777" w:rsidR="001C5836" w:rsidRDefault="001C5836" w:rsidP="001C5836">
      <w:pPr>
        <w:pStyle w:val="a5"/>
        <w:ind w:left="1807" w:firstLineChars="0" w:firstLine="0"/>
      </w:pPr>
    </w:p>
    <w:p w14:paraId="52848585" w14:textId="2024481A" w:rsidR="00075854" w:rsidRDefault="00075854" w:rsidP="00075854">
      <w:pPr>
        <w:ind w:left="480"/>
      </w:pPr>
      <w:r>
        <w:t>Evaluation metric:</w:t>
      </w:r>
    </w:p>
    <w:p w14:paraId="5103F6EA" w14:textId="7F86B552" w:rsidR="00075854" w:rsidRDefault="00075854" w:rsidP="00075854">
      <w:pPr>
        <w:ind w:left="480"/>
        <w:rPr>
          <w:rFonts w:hint="eastAsia"/>
        </w:rPr>
      </w:pPr>
      <w:r>
        <w:tab/>
        <w:t>R</w:t>
      </w:r>
      <w:r>
        <w:rPr>
          <w:rFonts w:hint="eastAsia"/>
        </w:rPr>
        <w:t xml:space="preserve">epeat the ICA process ten times </w:t>
      </w:r>
      <w:r w:rsidR="009B7692">
        <w:rPr>
          <w:rFonts w:hint="eastAsia"/>
        </w:rPr>
        <w:t>and use the result to calculate the accuracy.</w:t>
      </w:r>
    </w:p>
    <w:p w14:paraId="1C9600D5" w14:textId="77777777" w:rsidR="001C5836" w:rsidRDefault="001C5836" w:rsidP="00075854">
      <w:pPr>
        <w:ind w:left="480"/>
        <w:rPr>
          <w:rFonts w:hint="eastAsia"/>
        </w:rPr>
      </w:pPr>
    </w:p>
    <w:p w14:paraId="6DE703DF" w14:textId="76B6F80C" w:rsidR="009B7692" w:rsidRDefault="009B7692" w:rsidP="00075854">
      <w:pPr>
        <w:ind w:left="480"/>
        <w:rPr>
          <w:rFonts w:hint="eastAsia"/>
        </w:rPr>
      </w:pPr>
      <w:r>
        <w:rPr>
          <w:rFonts w:hint="eastAsia"/>
        </w:rPr>
        <w:t>Evaluation methodology:</w:t>
      </w:r>
    </w:p>
    <w:p w14:paraId="6456E5FC" w14:textId="040B26C7" w:rsidR="009B7692" w:rsidRDefault="009B7692" w:rsidP="004E7FFC">
      <w:pPr>
        <w:ind w:left="840"/>
        <w:rPr>
          <w:rFonts w:hint="eastAsia"/>
        </w:rPr>
      </w:pPr>
      <w:r>
        <w:rPr>
          <w:rFonts w:hint="eastAsia"/>
        </w:rPr>
        <w:t>Use the 5-fold cross-validation to split the data into train and test splits. Each time do the Content-only classification and ICA and we can get 5 results and the average.</w:t>
      </w:r>
    </w:p>
    <w:p w14:paraId="5CBE5E03" w14:textId="3ADB5D0F" w:rsidR="001C5836" w:rsidRDefault="009B7692" w:rsidP="004E7FFC">
      <w:pPr>
        <w:ind w:left="840"/>
        <w:rPr>
          <w:rFonts w:hint="eastAsia"/>
        </w:rPr>
      </w:pPr>
      <w:r>
        <w:rPr>
          <w:rFonts w:hint="eastAsia"/>
        </w:rPr>
        <w:t xml:space="preserve">Use the Content-only classification </w:t>
      </w:r>
      <w:r w:rsidR="001C5836">
        <w:rPr>
          <w:rFonts w:hint="eastAsia"/>
        </w:rPr>
        <w:t>to train a model and test it using only the node attribute.</w:t>
      </w:r>
    </w:p>
    <w:p w14:paraId="4D461F12" w14:textId="77777777" w:rsidR="001C5836" w:rsidRPr="00075854" w:rsidRDefault="001C5836" w:rsidP="001C5836">
      <w:pPr>
        <w:ind w:left="480"/>
        <w:rPr>
          <w:rFonts w:hint="eastAsia"/>
        </w:rPr>
      </w:pPr>
    </w:p>
    <w:p w14:paraId="5878E66E" w14:textId="268D0EB6" w:rsidR="00D239C3" w:rsidRPr="00F9526F" w:rsidRDefault="00D239C3" w:rsidP="00D239C3">
      <w:pPr>
        <w:pStyle w:val="a5"/>
        <w:numPr>
          <w:ilvl w:val="0"/>
          <w:numId w:val="1"/>
        </w:numPr>
        <w:ind w:firstLineChars="0"/>
        <w:rPr>
          <w:b/>
        </w:rPr>
      </w:pPr>
      <w:r w:rsidRPr="00F9526F">
        <w:rPr>
          <w:rFonts w:asciiTheme="majorHAnsi" w:hAnsiTheme="majorHAnsi" w:hint="eastAsia"/>
          <w:b/>
          <w:sz w:val="28"/>
          <w:szCs w:val="28"/>
        </w:rPr>
        <w:t>Results</w:t>
      </w:r>
    </w:p>
    <w:p w14:paraId="75204748" w14:textId="3EB459C9" w:rsidR="00F7363D" w:rsidRDefault="00F7363D" w:rsidP="00F7363D">
      <w:pPr>
        <w:pStyle w:val="a5"/>
        <w:ind w:left="480" w:firstLineChars="0" w:firstLine="0"/>
      </w:pPr>
      <w:r>
        <w:rPr>
          <w:rFonts w:hint="eastAsia"/>
          <w:noProof/>
        </w:rPr>
        <w:drawing>
          <wp:inline distT="0" distB="0" distL="0" distR="0" wp14:anchorId="27E559D9" wp14:editId="4E81C157">
            <wp:extent cx="5727700" cy="12827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cora.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282700"/>
                    </a:xfrm>
                    <a:prstGeom prst="rect">
                      <a:avLst/>
                    </a:prstGeom>
                  </pic:spPr>
                </pic:pic>
              </a:graphicData>
            </a:graphic>
          </wp:inline>
        </w:drawing>
      </w:r>
    </w:p>
    <w:p w14:paraId="07674650" w14:textId="77777777" w:rsidR="00F9526F" w:rsidRDefault="00F9526F" w:rsidP="00F7363D">
      <w:pPr>
        <w:pStyle w:val="a5"/>
        <w:ind w:left="480" w:firstLineChars="0" w:firstLine="0"/>
      </w:pPr>
    </w:p>
    <w:p w14:paraId="200115B3" w14:textId="77777777" w:rsidR="00F9526F" w:rsidRDefault="00F9526F" w:rsidP="00F7363D">
      <w:pPr>
        <w:pStyle w:val="a5"/>
        <w:ind w:left="480" w:firstLineChars="0" w:firstLine="0"/>
      </w:pPr>
    </w:p>
    <w:p w14:paraId="3DD4988C" w14:textId="609A8867" w:rsidR="00F9526F" w:rsidRDefault="00F9526F" w:rsidP="00F7363D">
      <w:pPr>
        <w:pStyle w:val="a5"/>
        <w:ind w:left="480" w:firstLineChars="0" w:firstLine="0"/>
      </w:pPr>
      <w:r>
        <w:rPr>
          <w:noProof/>
        </w:rPr>
        <w:drawing>
          <wp:inline distT="0" distB="0" distL="0" distR="0" wp14:anchorId="236FAFFC" wp14:editId="432BEE71">
            <wp:extent cx="5727700" cy="1282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citese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282700"/>
                    </a:xfrm>
                    <a:prstGeom prst="rect">
                      <a:avLst/>
                    </a:prstGeom>
                  </pic:spPr>
                </pic:pic>
              </a:graphicData>
            </a:graphic>
          </wp:inline>
        </w:drawing>
      </w:r>
    </w:p>
    <w:p w14:paraId="749FAC5E" w14:textId="77777777" w:rsidR="00A970C1" w:rsidRDefault="00A970C1" w:rsidP="00F7363D">
      <w:pPr>
        <w:pStyle w:val="a5"/>
        <w:ind w:left="480" w:firstLineChars="0" w:firstLine="0"/>
      </w:pPr>
    </w:p>
    <w:p w14:paraId="632EB231" w14:textId="77777777" w:rsidR="00AB098E" w:rsidRDefault="00AB098E" w:rsidP="00F7363D">
      <w:pPr>
        <w:pStyle w:val="a5"/>
        <w:ind w:left="480" w:firstLineChars="0" w:firstLine="0"/>
      </w:pPr>
    </w:p>
    <w:p w14:paraId="46E2E656" w14:textId="1401195B" w:rsidR="00E410EB" w:rsidRDefault="00AB098E" w:rsidP="00F7363D">
      <w:pPr>
        <w:pStyle w:val="a5"/>
        <w:ind w:left="480" w:firstLineChars="0" w:firstLine="0"/>
      </w:pPr>
      <w:r>
        <w:rPr>
          <w:noProof/>
        </w:rPr>
        <w:drawing>
          <wp:inline distT="0" distB="0" distL="0" distR="0" wp14:anchorId="09366698" wp14:editId="3C7EAFE5">
            <wp:extent cx="5727700" cy="12827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Pub.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282700"/>
                    </a:xfrm>
                    <a:prstGeom prst="rect">
                      <a:avLst/>
                    </a:prstGeom>
                  </pic:spPr>
                </pic:pic>
              </a:graphicData>
            </a:graphic>
          </wp:inline>
        </w:drawing>
      </w:r>
    </w:p>
    <w:p w14:paraId="1176DF04" w14:textId="77777777" w:rsidR="00AB098E" w:rsidRDefault="00AB098E" w:rsidP="00F7363D">
      <w:pPr>
        <w:pStyle w:val="a5"/>
        <w:ind w:left="480" w:firstLineChars="0" w:firstLine="0"/>
      </w:pPr>
    </w:p>
    <w:p w14:paraId="18564E6F" w14:textId="77777777" w:rsidR="00AB098E" w:rsidRDefault="00AB098E" w:rsidP="00F7363D">
      <w:pPr>
        <w:pStyle w:val="a5"/>
        <w:ind w:left="480" w:firstLineChars="0" w:firstLine="0"/>
      </w:pPr>
      <w:bookmarkStart w:id="0" w:name="_GoBack"/>
      <w:bookmarkEnd w:id="0"/>
    </w:p>
    <w:p w14:paraId="2CA47DF9" w14:textId="241DC9E5" w:rsidR="00A970C1" w:rsidRPr="00D239C3" w:rsidRDefault="00A970C1" w:rsidP="00F7363D">
      <w:pPr>
        <w:pStyle w:val="a5"/>
        <w:ind w:left="480" w:firstLineChars="0" w:firstLine="0"/>
      </w:pPr>
      <w:r>
        <w:rPr>
          <w:noProof/>
        </w:rPr>
        <w:drawing>
          <wp:inline distT="0" distB="0" distL="0" distR="0" wp14:anchorId="25D71343" wp14:editId="35071DE5">
            <wp:extent cx="5727700" cy="1284605"/>
            <wp:effectExtent l="0" t="0" r="1270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wiki.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84605"/>
                    </a:xfrm>
                    <a:prstGeom prst="rect">
                      <a:avLst/>
                    </a:prstGeom>
                  </pic:spPr>
                </pic:pic>
              </a:graphicData>
            </a:graphic>
          </wp:inline>
        </w:drawing>
      </w:r>
    </w:p>
    <w:p w14:paraId="312D0106" w14:textId="524C903B" w:rsidR="00D239C3" w:rsidRPr="00F9526F" w:rsidRDefault="0079423E" w:rsidP="00D239C3">
      <w:pPr>
        <w:pStyle w:val="a5"/>
        <w:numPr>
          <w:ilvl w:val="0"/>
          <w:numId w:val="1"/>
        </w:numPr>
        <w:ind w:firstLineChars="0"/>
        <w:rPr>
          <w:b/>
        </w:rPr>
      </w:pPr>
      <w:r w:rsidRPr="00F9526F">
        <w:rPr>
          <w:rFonts w:asciiTheme="majorHAnsi" w:hAnsiTheme="majorHAnsi" w:hint="eastAsia"/>
          <w:b/>
          <w:sz w:val="28"/>
          <w:szCs w:val="28"/>
        </w:rPr>
        <w:t>Related Work</w:t>
      </w:r>
    </w:p>
    <w:p w14:paraId="0A1D06EF" w14:textId="09EC4A1A" w:rsidR="00FC71ED" w:rsidRDefault="00FC71ED" w:rsidP="00FC71ED">
      <w:pPr>
        <w:pStyle w:val="a5"/>
        <w:ind w:left="480" w:firstLineChars="0" w:firstLine="0"/>
        <w:rPr>
          <w:rFonts w:cs="Helvetica Neue"/>
          <w:color w:val="343434"/>
          <w:kern w:val="0"/>
        </w:rPr>
      </w:pPr>
      <w:r>
        <w:rPr>
          <w:rFonts w:cs="Helvetica Neue"/>
          <w:color w:val="343434"/>
          <w:kern w:val="0"/>
        </w:rPr>
        <w:t>Multi-label Classification:</w:t>
      </w:r>
    </w:p>
    <w:p w14:paraId="646743C5" w14:textId="169FC243" w:rsidR="00FC71ED" w:rsidRPr="00FC71ED" w:rsidRDefault="00FC71ED" w:rsidP="00FC71ED">
      <w:pPr>
        <w:pStyle w:val="a5"/>
        <w:ind w:left="480" w:firstLineChars="0" w:firstLine="0"/>
      </w:pPr>
      <w:r w:rsidRPr="003C3B0C">
        <w:rPr>
          <w:rFonts w:cs="Helvetica Neue"/>
          <w:color w:val="343434"/>
          <w:kern w:val="0"/>
        </w:rPr>
        <w:t>Most classification problems associate a single class to each example or instance. However, there are many classification tasks where each instance can be associated with one or more classes.</w:t>
      </w:r>
    </w:p>
    <w:p w14:paraId="43DA9969" w14:textId="77777777" w:rsidR="00FC71ED" w:rsidRPr="00F9526F" w:rsidRDefault="00FC71ED" w:rsidP="00FC71ED">
      <w:pPr>
        <w:pStyle w:val="a5"/>
        <w:numPr>
          <w:ilvl w:val="0"/>
          <w:numId w:val="1"/>
        </w:numPr>
        <w:ind w:firstLineChars="0"/>
        <w:rPr>
          <w:b/>
        </w:rPr>
      </w:pPr>
      <w:r w:rsidRPr="00F9526F">
        <w:rPr>
          <w:rFonts w:asciiTheme="majorHAnsi" w:hAnsiTheme="majorHAnsi" w:hint="eastAsia"/>
          <w:b/>
          <w:sz w:val="28"/>
          <w:szCs w:val="28"/>
        </w:rPr>
        <w:t>Future Work</w:t>
      </w:r>
    </w:p>
    <w:p w14:paraId="116F0FCA" w14:textId="333F2AB1" w:rsidR="00291731" w:rsidRDefault="00FC71ED" w:rsidP="00FC71ED">
      <w:pPr>
        <w:pStyle w:val="a5"/>
        <w:ind w:left="480" w:firstLineChars="0" w:firstLine="0"/>
        <w:rPr>
          <w:rFonts w:hint="eastAsia"/>
        </w:rPr>
      </w:pPr>
      <w:r>
        <w:t xml:space="preserve">One of the future work </w:t>
      </w:r>
      <w:r w:rsidR="00291731">
        <w:t>directions</w:t>
      </w:r>
      <w:r w:rsidR="00291731">
        <w:rPr>
          <w:rFonts w:hint="eastAsia"/>
        </w:rPr>
        <w:t xml:space="preserve"> </w:t>
      </w:r>
      <w:r w:rsidR="00291731">
        <w:t>is</w:t>
      </w:r>
      <w:r w:rsidR="00291731">
        <w:rPr>
          <w:rFonts w:hint="eastAsia"/>
        </w:rPr>
        <w:t xml:space="preserve"> the analysis of different results with different feature selection. For example, compare with the undirected aggregation, the directed mode aggregation reduce the </w:t>
      </w:r>
      <w:r w:rsidR="00291731">
        <w:t>accuracy</w:t>
      </w:r>
      <w:r w:rsidR="004569E1">
        <w:t xml:space="preserve">. </w:t>
      </w:r>
    </w:p>
    <w:p w14:paraId="149A144A" w14:textId="2009CE61" w:rsidR="00FC71ED" w:rsidRPr="00FC71ED" w:rsidRDefault="004569E1" w:rsidP="00FC71ED">
      <w:pPr>
        <w:pStyle w:val="a5"/>
        <w:ind w:left="480" w:firstLineChars="0" w:firstLine="0"/>
        <w:rPr>
          <w:rFonts w:hint="eastAsia"/>
        </w:rPr>
      </w:pPr>
      <w:r>
        <w:t xml:space="preserve">Second, I will try to </w:t>
      </w:r>
      <w:r w:rsidR="00291731">
        <w:t>shorten the amount of the code</w:t>
      </w:r>
      <w:r w:rsidR="00291731">
        <w:rPr>
          <w:rFonts w:hint="eastAsia"/>
        </w:rPr>
        <w:t xml:space="preserve"> and strengthen the code reuse.</w:t>
      </w:r>
    </w:p>
    <w:p w14:paraId="5CF8889B" w14:textId="77777777" w:rsidR="00FC71ED" w:rsidRPr="00F9526F" w:rsidRDefault="0079423E" w:rsidP="00FC71ED">
      <w:pPr>
        <w:pStyle w:val="a5"/>
        <w:numPr>
          <w:ilvl w:val="0"/>
          <w:numId w:val="1"/>
        </w:numPr>
        <w:ind w:firstLineChars="0"/>
        <w:rPr>
          <w:b/>
        </w:rPr>
      </w:pPr>
      <w:r w:rsidRPr="00F9526F">
        <w:rPr>
          <w:rFonts w:asciiTheme="majorHAnsi" w:hAnsiTheme="majorHAnsi" w:hint="eastAsia"/>
          <w:b/>
          <w:sz w:val="28"/>
          <w:szCs w:val="28"/>
        </w:rPr>
        <w:t>Conclusion</w:t>
      </w:r>
    </w:p>
    <w:p w14:paraId="03FCCEE7" w14:textId="77777777" w:rsidR="00FC71ED" w:rsidRDefault="00FC71ED" w:rsidP="00FC71ED">
      <w:pPr>
        <w:pStyle w:val="a5"/>
        <w:ind w:left="480" w:firstLineChars="0" w:firstLine="0"/>
      </w:pPr>
      <w:r>
        <w:t>We have perform collective classification algorithm ICA with different local classification methods. Most of the results have shown that collective classification achieves slightly better accuracy then content only classification. These have also shown that feature selection dramatically improves the performance of collective classification.</w:t>
      </w:r>
    </w:p>
    <w:p w14:paraId="45771210" w14:textId="77777777" w:rsidR="00FC71ED" w:rsidRPr="00FC71ED" w:rsidRDefault="00FC71ED" w:rsidP="00FC71ED">
      <w:pPr>
        <w:pStyle w:val="a5"/>
        <w:ind w:left="480" w:firstLineChars="0" w:firstLine="0"/>
      </w:pPr>
    </w:p>
    <w:p w14:paraId="1B61A87A" w14:textId="459D7AA6" w:rsidR="0079423E" w:rsidRPr="00F9526F" w:rsidRDefault="0079423E" w:rsidP="004569E1">
      <w:pPr>
        <w:pStyle w:val="a5"/>
        <w:ind w:left="480" w:firstLineChars="0" w:firstLine="0"/>
        <w:rPr>
          <w:rFonts w:asciiTheme="majorHAnsi" w:hAnsiTheme="majorHAnsi"/>
          <w:b/>
          <w:sz w:val="28"/>
          <w:szCs w:val="28"/>
        </w:rPr>
      </w:pPr>
      <w:r w:rsidRPr="00F9526F">
        <w:rPr>
          <w:rFonts w:asciiTheme="majorHAnsi" w:hAnsiTheme="majorHAnsi" w:hint="eastAsia"/>
          <w:b/>
          <w:sz w:val="28"/>
          <w:szCs w:val="28"/>
        </w:rPr>
        <w:t>References</w:t>
      </w:r>
    </w:p>
    <w:p w14:paraId="5333BDB1" w14:textId="5BCB0499" w:rsidR="004569E1" w:rsidRDefault="004569E1" w:rsidP="00603B17">
      <w:pPr>
        <w:pStyle w:val="a5"/>
        <w:numPr>
          <w:ilvl w:val="0"/>
          <w:numId w:val="20"/>
        </w:numPr>
        <w:ind w:firstLineChars="0"/>
        <w:jc w:val="left"/>
        <w:rPr>
          <w:rFonts w:cs="Times"/>
        </w:rPr>
      </w:pPr>
      <w:r w:rsidRPr="004569E1">
        <w:t xml:space="preserve">Prithviraj Sen, Galileo Mark Namata, Mustafa Bilgic, </w:t>
      </w:r>
      <w:proofErr w:type="spellStart"/>
      <w:r w:rsidRPr="004569E1">
        <w:t>Lise</w:t>
      </w:r>
      <w:proofErr w:type="spellEnd"/>
      <w:r w:rsidRPr="004569E1">
        <w:t xml:space="preserve"> </w:t>
      </w:r>
      <w:proofErr w:type="spellStart"/>
      <w:r w:rsidRPr="004569E1">
        <w:t>Getoor</w:t>
      </w:r>
      <w:proofErr w:type="spellEnd"/>
      <w:r w:rsidRPr="004569E1">
        <w:t xml:space="preserve">, Brian Gallagher, and Tina </w:t>
      </w:r>
      <w:proofErr w:type="spellStart"/>
      <w:r w:rsidRPr="004569E1">
        <w:t>Eliassi</w:t>
      </w:r>
      <w:proofErr w:type="spellEnd"/>
      <w:r w:rsidRPr="004569E1">
        <w:t>-Rad</w:t>
      </w:r>
      <w:r>
        <w:t>,</w:t>
      </w:r>
      <w:r w:rsidRPr="004569E1">
        <w:rPr>
          <w:rFonts w:cs="Times"/>
        </w:rPr>
        <w:t xml:space="preserve"> “Collective </w:t>
      </w:r>
      <w:proofErr w:type="spellStart"/>
      <w:r w:rsidRPr="004569E1">
        <w:rPr>
          <w:rFonts w:cs="Times"/>
        </w:rPr>
        <w:t>classi</w:t>
      </w:r>
      <w:proofErr w:type="spellEnd"/>
      <w:r w:rsidRPr="004569E1">
        <w:rPr>
          <w:rFonts w:cs="Times"/>
        </w:rPr>
        <w:t xml:space="preserve">- </w:t>
      </w:r>
      <w:proofErr w:type="spellStart"/>
      <w:r w:rsidRPr="004569E1">
        <w:rPr>
          <w:rFonts w:cs="Times"/>
        </w:rPr>
        <w:t>fication</w:t>
      </w:r>
      <w:proofErr w:type="spellEnd"/>
      <w:r w:rsidRPr="004569E1">
        <w:rPr>
          <w:rFonts w:cs="Times"/>
        </w:rPr>
        <w:t xml:space="preserve"> in network data,” </w:t>
      </w:r>
      <w:r w:rsidRPr="00603B17">
        <w:rPr>
          <w:rFonts w:cs="Times"/>
          <w:iCs/>
        </w:rPr>
        <w:t>AI Magazine</w:t>
      </w:r>
      <w:r w:rsidRPr="00603B17">
        <w:rPr>
          <w:rFonts w:cs="Times"/>
        </w:rPr>
        <w:t>,</w:t>
      </w:r>
      <w:r w:rsidRPr="004569E1">
        <w:rPr>
          <w:rFonts w:cs="Times"/>
        </w:rPr>
        <w:t xml:space="preserve"> vol. 29, no. 3, 2008.</w:t>
      </w:r>
    </w:p>
    <w:p w14:paraId="7C2093B6" w14:textId="6730492A" w:rsidR="004569E1" w:rsidRPr="00603B17" w:rsidRDefault="004569E1" w:rsidP="00603B17">
      <w:pPr>
        <w:pStyle w:val="a5"/>
        <w:numPr>
          <w:ilvl w:val="0"/>
          <w:numId w:val="20"/>
        </w:numPr>
        <w:ind w:firstLineChars="0"/>
        <w:jc w:val="left"/>
        <w:rPr>
          <w:rFonts w:cs="Times"/>
        </w:rPr>
      </w:pPr>
      <w:r w:rsidRPr="00603B17">
        <w:rPr>
          <w:rFonts w:cs="Verdana"/>
          <w:kern w:val="0"/>
        </w:rPr>
        <w:t xml:space="preserve">Qing Lu and </w:t>
      </w:r>
      <w:proofErr w:type="spellStart"/>
      <w:r w:rsidRPr="00603B17">
        <w:rPr>
          <w:rFonts w:cs="Verdana"/>
          <w:kern w:val="0"/>
        </w:rPr>
        <w:t>Lise</w:t>
      </w:r>
      <w:proofErr w:type="spellEnd"/>
      <w:r w:rsidRPr="00603B17">
        <w:rPr>
          <w:rFonts w:cs="Verdana"/>
          <w:kern w:val="0"/>
        </w:rPr>
        <w:t xml:space="preserve"> </w:t>
      </w:r>
      <w:proofErr w:type="spellStart"/>
      <w:r w:rsidRPr="00603B17">
        <w:rPr>
          <w:rFonts w:cs="Verdana"/>
          <w:kern w:val="0"/>
        </w:rPr>
        <w:t>Getoor</w:t>
      </w:r>
      <w:proofErr w:type="spellEnd"/>
      <w:r w:rsidRPr="00603B17">
        <w:rPr>
          <w:rFonts w:cs="Verdana"/>
          <w:kern w:val="0"/>
        </w:rPr>
        <w:t>,</w:t>
      </w:r>
      <w:r w:rsidR="00603B17" w:rsidRPr="00603B17">
        <w:rPr>
          <w:rFonts w:cs="Times New Roman"/>
          <w:kern w:val="0"/>
        </w:rPr>
        <w:t xml:space="preserve"> “</w:t>
      </w:r>
      <w:r w:rsidR="00603B17" w:rsidRPr="00603B17">
        <w:rPr>
          <w:rFonts w:cs="Verdana"/>
          <w:kern w:val="0"/>
        </w:rPr>
        <w:t>Link-based Classification,” 20th International Conference on Machine Learning, Washington, DC, August 2003.</w:t>
      </w:r>
    </w:p>
    <w:p w14:paraId="4273B350" w14:textId="745827C2" w:rsidR="00603B17" w:rsidRPr="00603B17" w:rsidRDefault="00603B17" w:rsidP="00603B17">
      <w:pPr>
        <w:pStyle w:val="a5"/>
        <w:numPr>
          <w:ilvl w:val="0"/>
          <w:numId w:val="20"/>
        </w:numPr>
        <w:ind w:firstLineChars="0"/>
        <w:jc w:val="left"/>
        <w:rPr>
          <w:rFonts w:cs="Times"/>
        </w:rPr>
      </w:pPr>
      <w:r w:rsidRPr="00603B17">
        <w:rPr>
          <w:rFonts w:cs="Verdana"/>
          <w:kern w:val="0"/>
        </w:rPr>
        <w:t xml:space="preserve">Galileo Mark Namata, Prithviraj Sen, Mustafa Bilgic, </w:t>
      </w:r>
      <w:proofErr w:type="spellStart"/>
      <w:r w:rsidRPr="00603B17">
        <w:rPr>
          <w:rFonts w:cs="Verdana"/>
          <w:kern w:val="0"/>
        </w:rPr>
        <w:t>Lise</w:t>
      </w:r>
      <w:proofErr w:type="spellEnd"/>
      <w:r w:rsidRPr="00603B17">
        <w:rPr>
          <w:rFonts w:cs="Verdana"/>
          <w:kern w:val="0"/>
        </w:rPr>
        <w:t xml:space="preserve"> </w:t>
      </w:r>
      <w:proofErr w:type="spellStart"/>
      <w:r w:rsidRPr="00603B17">
        <w:rPr>
          <w:rFonts w:cs="Verdana"/>
          <w:kern w:val="0"/>
        </w:rPr>
        <w:t>Getoor</w:t>
      </w:r>
      <w:proofErr w:type="spellEnd"/>
      <w:r w:rsidRPr="00603B17">
        <w:rPr>
          <w:rFonts w:cs="Verdana"/>
          <w:kern w:val="0"/>
        </w:rPr>
        <w:t>,</w:t>
      </w:r>
      <w:r>
        <w:rPr>
          <w:rFonts w:cs="Verdana"/>
          <w:kern w:val="0"/>
        </w:rPr>
        <w:t xml:space="preserve"> Brian Gallagher, and Tina </w:t>
      </w:r>
      <w:proofErr w:type="spellStart"/>
      <w:r w:rsidRPr="00603B17">
        <w:rPr>
          <w:rFonts w:cs="Verdana"/>
          <w:kern w:val="0"/>
        </w:rPr>
        <w:t>Eliassi</w:t>
      </w:r>
      <w:proofErr w:type="spellEnd"/>
      <w:r w:rsidRPr="00603B17">
        <w:rPr>
          <w:rFonts w:cs="Verdana"/>
          <w:kern w:val="0"/>
        </w:rPr>
        <w:t>-Rad,</w:t>
      </w:r>
      <w:r w:rsidRPr="00603B17">
        <w:rPr>
          <w:rFonts w:cs="Times New Roman"/>
          <w:kern w:val="0"/>
        </w:rPr>
        <w:t xml:space="preserve"> </w:t>
      </w:r>
      <w:r>
        <w:rPr>
          <w:rFonts w:cs="Times New Roman"/>
          <w:kern w:val="0"/>
        </w:rPr>
        <w:t>“</w:t>
      </w:r>
      <w:r w:rsidRPr="00603B17">
        <w:rPr>
          <w:rFonts w:cs="Verdana"/>
          <w:kern w:val="0"/>
        </w:rPr>
        <w:t>Collective Classification for Text Classification</w:t>
      </w:r>
      <w:r>
        <w:rPr>
          <w:rFonts w:cs="Verdana"/>
          <w:kern w:val="0"/>
        </w:rPr>
        <w:t>”</w:t>
      </w:r>
      <w:r w:rsidRPr="00603B17">
        <w:rPr>
          <w:rFonts w:cs="Verdana"/>
          <w:kern w:val="0"/>
        </w:rPr>
        <w:t>, Book Chapter in Text Mining: Classification, Clustering, and Applications (</w:t>
      </w:r>
      <w:proofErr w:type="spellStart"/>
      <w:r w:rsidRPr="00603B17">
        <w:rPr>
          <w:rFonts w:cs="Verdana"/>
          <w:kern w:val="0"/>
        </w:rPr>
        <w:t>Mehran</w:t>
      </w:r>
      <w:proofErr w:type="spellEnd"/>
      <w:r w:rsidRPr="00603B17">
        <w:rPr>
          <w:rFonts w:cs="Verdana"/>
          <w:kern w:val="0"/>
        </w:rPr>
        <w:t xml:space="preserve"> </w:t>
      </w:r>
      <w:proofErr w:type="spellStart"/>
      <w:r w:rsidRPr="00603B17">
        <w:rPr>
          <w:rFonts w:cs="Verdana"/>
          <w:kern w:val="0"/>
        </w:rPr>
        <w:t>Sahami</w:t>
      </w:r>
      <w:proofErr w:type="spellEnd"/>
      <w:r w:rsidRPr="00603B17">
        <w:rPr>
          <w:rFonts w:cs="Verdana"/>
          <w:kern w:val="0"/>
        </w:rPr>
        <w:t xml:space="preserve"> and Ashok </w:t>
      </w:r>
      <w:proofErr w:type="spellStart"/>
      <w:r w:rsidRPr="00603B17">
        <w:rPr>
          <w:rFonts w:cs="Verdana"/>
          <w:kern w:val="0"/>
        </w:rPr>
        <w:t>Srivastava</w:t>
      </w:r>
      <w:proofErr w:type="spellEnd"/>
      <w:r w:rsidRPr="00603B17">
        <w:rPr>
          <w:rFonts w:cs="Verdana"/>
          <w:kern w:val="0"/>
        </w:rPr>
        <w:t xml:space="preserve">, </w:t>
      </w:r>
      <w:proofErr w:type="spellStart"/>
      <w:r w:rsidRPr="00603B17">
        <w:rPr>
          <w:rFonts w:cs="Verdana"/>
          <w:kern w:val="0"/>
        </w:rPr>
        <w:t>eds</w:t>
      </w:r>
      <w:proofErr w:type="spellEnd"/>
      <w:r w:rsidRPr="00603B17">
        <w:rPr>
          <w:rFonts w:cs="Verdana"/>
          <w:kern w:val="0"/>
        </w:rPr>
        <w:t>), Taylor and Francis Group, 2009.</w:t>
      </w:r>
    </w:p>
    <w:p w14:paraId="19559EC5" w14:textId="678FD55F" w:rsidR="004569E1" w:rsidRPr="004569E1" w:rsidRDefault="00603B17" w:rsidP="00603B17">
      <w:pPr>
        <w:pStyle w:val="a5"/>
        <w:tabs>
          <w:tab w:val="left" w:pos="6501"/>
        </w:tabs>
        <w:ind w:left="480" w:firstLineChars="0" w:firstLine="0"/>
      </w:pPr>
      <w:r>
        <w:tab/>
      </w:r>
    </w:p>
    <w:sectPr w:rsidR="004569E1" w:rsidRPr="004569E1" w:rsidSect="0060328F">
      <w:pgSz w:w="11900" w:h="16840"/>
      <w:pgMar w:top="1440" w:right="1440" w:bottom="1440" w:left="144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2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64CFC"/>
    <w:multiLevelType w:val="hybridMultilevel"/>
    <w:tmpl w:val="2F0A07D4"/>
    <w:lvl w:ilvl="0" w:tplc="0409000F">
      <w:start w:val="1"/>
      <w:numFmt w:val="decimal"/>
      <w:lvlText w:val="%1."/>
      <w:lvlJc w:val="left"/>
      <w:pPr>
        <w:ind w:left="1327" w:hanging="480"/>
      </w:pPr>
    </w:lvl>
    <w:lvl w:ilvl="1" w:tplc="04090019" w:tentative="1">
      <w:start w:val="1"/>
      <w:numFmt w:val="lowerLetter"/>
      <w:lvlText w:val="%2)"/>
      <w:lvlJc w:val="left"/>
      <w:pPr>
        <w:ind w:left="1807" w:hanging="480"/>
      </w:pPr>
    </w:lvl>
    <w:lvl w:ilvl="2" w:tplc="0409001B" w:tentative="1">
      <w:start w:val="1"/>
      <w:numFmt w:val="lowerRoman"/>
      <w:lvlText w:val="%3."/>
      <w:lvlJc w:val="right"/>
      <w:pPr>
        <w:ind w:left="2287" w:hanging="480"/>
      </w:pPr>
    </w:lvl>
    <w:lvl w:ilvl="3" w:tplc="0409000F" w:tentative="1">
      <w:start w:val="1"/>
      <w:numFmt w:val="decimal"/>
      <w:lvlText w:val="%4."/>
      <w:lvlJc w:val="left"/>
      <w:pPr>
        <w:ind w:left="2767" w:hanging="480"/>
      </w:pPr>
    </w:lvl>
    <w:lvl w:ilvl="4" w:tplc="04090019" w:tentative="1">
      <w:start w:val="1"/>
      <w:numFmt w:val="lowerLetter"/>
      <w:lvlText w:val="%5)"/>
      <w:lvlJc w:val="left"/>
      <w:pPr>
        <w:ind w:left="3247" w:hanging="480"/>
      </w:pPr>
    </w:lvl>
    <w:lvl w:ilvl="5" w:tplc="0409001B" w:tentative="1">
      <w:start w:val="1"/>
      <w:numFmt w:val="lowerRoman"/>
      <w:lvlText w:val="%6."/>
      <w:lvlJc w:val="right"/>
      <w:pPr>
        <w:ind w:left="3727" w:hanging="480"/>
      </w:pPr>
    </w:lvl>
    <w:lvl w:ilvl="6" w:tplc="0409000F" w:tentative="1">
      <w:start w:val="1"/>
      <w:numFmt w:val="decimal"/>
      <w:lvlText w:val="%7."/>
      <w:lvlJc w:val="left"/>
      <w:pPr>
        <w:ind w:left="4207" w:hanging="480"/>
      </w:pPr>
    </w:lvl>
    <w:lvl w:ilvl="7" w:tplc="04090019" w:tentative="1">
      <w:start w:val="1"/>
      <w:numFmt w:val="lowerLetter"/>
      <w:lvlText w:val="%8)"/>
      <w:lvlJc w:val="left"/>
      <w:pPr>
        <w:ind w:left="4687" w:hanging="480"/>
      </w:pPr>
    </w:lvl>
    <w:lvl w:ilvl="8" w:tplc="0409001B" w:tentative="1">
      <w:start w:val="1"/>
      <w:numFmt w:val="lowerRoman"/>
      <w:lvlText w:val="%9."/>
      <w:lvlJc w:val="right"/>
      <w:pPr>
        <w:ind w:left="5167" w:hanging="480"/>
      </w:pPr>
    </w:lvl>
  </w:abstractNum>
  <w:abstractNum w:abstractNumId="2">
    <w:nsid w:val="157B48A1"/>
    <w:multiLevelType w:val="hybridMultilevel"/>
    <w:tmpl w:val="FF423B68"/>
    <w:lvl w:ilvl="0" w:tplc="5796807C">
      <w:start w:val="1"/>
      <w:numFmt w:val="decimal"/>
      <w:lvlText w:val="[%1]"/>
      <w:lvlJc w:val="left"/>
      <w:pPr>
        <w:ind w:left="1807" w:hanging="1047"/>
      </w:pPr>
      <w:rPr>
        <w:rFonts w:asciiTheme="majorHAnsi" w:hAnsiTheme="majorHAnsi" w:hint="default"/>
        <w:b/>
        <w:bCs/>
        <w:i w:val="0"/>
        <w:iCs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8CA292B"/>
    <w:multiLevelType w:val="multilevel"/>
    <w:tmpl w:val="206AF926"/>
    <w:lvl w:ilvl="0">
      <w:start w:val="1"/>
      <w:numFmt w:val="decimal"/>
      <w:lvlText w:val="%1."/>
      <w:lvlJc w:val="left"/>
      <w:pPr>
        <w:ind w:left="480" w:hanging="480"/>
      </w:pPr>
      <w:rPr>
        <w:rFonts w:asciiTheme="majorHAnsi" w:hAnsiTheme="majorHAnsi" w:hint="default"/>
        <w:sz w:val="28"/>
        <w:szCs w:val="28"/>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4">
    <w:nsid w:val="19D0096D"/>
    <w:multiLevelType w:val="hybridMultilevel"/>
    <w:tmpl w:val="B97440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1E75B63"/>
    <w:multiLevelType w:val="multilevel"/>
    <w:tmpl w:val="B6DCCADE"/>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6">
    <w:nsid w:val="241C7C6B"/>
    <w:multiLevelType w:val="hybridMultilevel"/>
    <w:tmpl w:val="DD8612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262B7182"/>
    <w:multiLevelType w:val="hybridMultilevel"/>
    <w:tmpl w:val="B04CDB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DFD4421"/>
    <w:multiLevelType w:val="hybridMultilevel"/>
    <w:tmpl w:val="D94E2EAE"/>
    <w:lvl w:ilvl="0" w:tplc="4A64304C">
      <w:start w:val="1"/>
      <w:numFmt w:val="decimal"/>
      <w:lvlText w:val="[%1]"/>
      <w:lvlJc w:val="left"/>
      <w:pPr>
        <w:ind w:left="1807" w:hanging="480"/>
      </w:pPr>
      <w:rPr>
        <w:rFonts w:asciiTheme="majorHAnsi" w:hAnsiTheme="majorHAnsi" w:hint="default"/>
        <w:b/>
        <w:bCs/>
        <w:i w:val="0"/>
        <w:iCs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45D6514"/>
    <w:multiLevelType w:val="multilevel"/>
    <w:tmpl w:val="FF423B68"/>
    <w:lvl w:ilvl="0">
      <w:start w:val="1"/>
      <w:numFmt w:val="decimal"/>
      <w:lvlText w:val="[%1]"/>
      <w:lvlJc w:val="left"/>
      <w:pPr>
        <w:ind w:left="1807" w:hanging="1047"/>
      </w:pPr>
      <w:rPr>
        <w:rFonts w:asciiTheme="majorHAnsi" w:hAnsiTheme="majorHAnsi" w:hint="default"/>
        <w:b/>
        <w:bCs/>
        <w:i w:val="0"/>
        <w:iCs w:val="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45260273"/>
    <w:multiLevelType w:val="multilevel"/>
    <w:tmpl w:val="D94E2EAE"/>
    <w:lvl w:ilvl="0">
      <w:start w:val="1"/>
      <w:numFmt w:val="decimal"/>
      <w:lvlText w:val="[%1]"/>
      <w:lvlJc w:val="left"/>
      <w:pPr>
        <w:ind w:left="1807" w:hanging="480"/>
      </w:pPr>
      <w:rPr>
        <w:rFonts w:asciiTheme="majorHAnsi" w:hAnsiTheme="majorHAnsi" w:hint="default"/>
        <w:b/>
        <w:bCs/>
        <w:i w:val="0"/>
        <w:iCs w:val="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46585717"/>
    <w:multiLevelType w:val="hybridMultilevel"/>
    <w:tmpl w:val="9DAE9904"/>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4DF27019"/>
    <w:multiLevelType w:val="hybridMultilevel"/>
    <w:tmpl w:val="733EA99A"/>
    <w:lvl w:ilvl="0" w:tplc="0409000F">
      <w:start w:val="1"/>
      <w:numFmt w:val="decimal"/>
      <w:lvlText w:val="%1."/>
      <w:lvlJc w:val="left"/>
      <w:pPr>
        <w:ind w:left="1807" w:hanging="480"/>
      </w:pPr>
    </w:lvl>
    <w:lvl w:ilvl="1" w:tplc="04090019" w:tentative="1">
      <w:start w:val="1"/>
      <w:numFmt w:val="lowerLetter"/>
      <w:lvlText w:val="%2)"/>
      <w:lvlJc w:val="left"/>
      <w:pPr>
        <w:ind w:left="2287" w:hanging="480"/>
      </w:pPr>
    </w:lvl>
    <w:lvl w:ilvl="2" w:tplc="0409001B" w:tentative="1">
      <w:start w:val="1"/>
      <w:numFmt w:val="lowerRoman"/>
      <w:lvlText w:val="%3."/>
      <w:lvlJc w:val="right"/>
      <w:pPr>
        <w:ind w:left="2767" w:hanging="480"/>
      </w:pPr>
    </w:lvl>
    <w:lvl w:ilvl="3" w:tplc="0409000F" w:tentative="1">
      <w:start w:val="1"/>
      <w:numFmt w:val="decimal"/>
      <w:lvlText w:val="%4."/>
      <w:lvlJc w:val="left"/>
      <w:pPr>
        <w:ind w:left="3247" w:hanging="480"/>
      </w:pPr>
    </w:lvl>
    <w:lvl w:ilvl="4" w:tplc="04090019" w:tentative="1">
      <w:start w:val="1"/>
      <w:numFmt w:val="lowerLetter"/>
      <w:lvlText w:val="%5)"/>
      <w:lvlJc w:val="left"/>
      <w:pPr>
        <w:ind w:left="3727" w:hanging="480"/>
      </w:pPr>
    </w:lvl>
    <w:lvl w:ilvl="5" w:tplc="0409001B" w:tentative="1">
      <w:start w:val="1"/>
      <w:numFmt w:val="lowerRoman"/>
      <w:lvlText w:val="%6."/>
      <w:lvlJc w:val="right"/>
      <w:pPr>
        <w:ind w:left="4207" w:hanging="480"/>
      </w:pPr>
    </w:lvl>
    <w:lvl w:ilvl="6" w:tplc="0409000F" w:tentative="1">
      <w:start w:val="1"/>
      <w:numFmt w:val="decimal"/>
      <w:lvlText w:val="%7."/>
      <w:lvlJc w:val="left"/>
      <w:pPr>
        <w:ind w:left="4687" w:hanging="480"/>
      </w:pPr>
    </w:lvl>
    <w:lvl w:ilvl="7" w:tplc="04090019" w:tentative="1">
      <w:start w:val="1"/>
      <w:numFmt w:val="lowerLetter"/>
      <w:lvlText w:val="%8)"/>
      <w:lvlJc w:val="left"/>
      <w:pPr>
        <w:ind w:left="5167" w:hanging="480"/>
      </w:pPr>
    </w:lvl>
    <w:lvl w:ilvl="8" w:tplc="0409001B" w:tentative="1">
      <w:start w:val="1"/>
      <w:numFmt w:val="lowerRoman"/>
      <w:lvlText w:val="%9."/>
      <w:lvlJc w:val="right"/>
      <w:pPr>
        <w:ind w:left="5647" w:hanging="480"/>
      </w:pPr>
    </w:lvl>
  </w:abstractNum>
  <w:abstractNum w:abstractNumId="13">
    <w:nsid w:val="5221154B"/>
    <w:multiLevelType w:val="multilevel"/>
    <w:tmpl w:val="30E2D10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5A6069DF"/>
    <w:multiLevelType w:val="hybridMultilevel"/>
    <w:tmpl w:val="9CE8DE7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5BCF5FCD"/>
    <w:multiLevelType w:val="hybridMultilevel"/>
    <w:tmpl w:val="30E2D1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1775F84"/>
    <w:multiLevelType w:val="multilevel"/>
    <w:tmpl w:val="206AF926"/>
    <w:lvl w:ilvl="0">
      <w:start w:val="1"/>
      <w:numFmt w:val="decimal"/>
      <w:lvlText w:val="%1."/>
      <w:lvlJc w:val="left"/>
      <w:pPr>
        <w:ind w:left="480" w:hanging="480"/>
      </w:pPr>
      <w:rPr>
        <w:rFonts w:asciiTheme="majorHAnsi" w:hAnsiTheme="majorHAnsi" w:hint="default"/>
        <w:sz w:val="28"/>
        <w:szCs w:val="28"/>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7">
    <w:nsid w:val="6D9B2604"/>
    <w:multiLevelType w:val="hybridMultilevel"/>
    <w:tmpl w:val="1DB4EE50"/>
    <w:lvl w:ilvl="0" w:tplc="D1483222">
      <w:start w:val="1"/>
      <w:numFmt w:val="decimal"/>
      <w:lvlText w:val="[%1]"/>
      <w:lvlJc w:val="left"/>
      <w:pPr>
        <w:tabs>
          <w:tab w:val="num" w:pos="1242"/>
        </w:tabs>
        <w:ind w:left="1242" w:hanging="482"/>
      </w:pPr>
      <w:rPr>
        <w:rFonts w:asciiTheme="majorHAnsi" w:hAnsiTheme="majorHAnsi" w:hint="default"/>
        <w:b/>
        <w:bCs/>
        <w:i w:val="0"/>
        <w:iCs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8816EE"/>
    <w:multiLevelType w:val="hybridMultilevel"/>
    <w:tmpl w:val="B6DCCADE"/>
    <w:lvl w:ilvl="0" w:tplc="0409000F">
      <w:start w:val="1"/>
      <w:numFmt w:val="decimal"/>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9">
    <w:nsid w:val="78674A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9"/>
  </w:num>
  <w:num w:numId="3">
    <w:abstractNumId w:val="6"/>
  </w:num>
  <w:num w:numId="4">
    <w:abstractNumId w:val="15"/>
  </w:num>
  <w:num w:numId="5">
    <w:abstractNumId w:val="13"/>
  </w:num>
  <w:num w:numId="6">
    <w:abstractNumId w:val="1"/>
  </w:num>
  <w:num w:numId="7">
    <w:abstractNumId w:val="12"/>
  </w:num>
  <w:num w:numId="8">
    <w:abstractNumId w:val="4"/>
  </w:num>
  <w:num w:numId="9">
    <w:abstractNumId w:val="7"/>
  </w:num>
  <w:num w:numId="10">
    <w:abstractNumId w:val="14"/>
  </w:num>
  <w:num w:numId="11">
    <w:abstractNumId w:val="16"/>
  </w:num>
  <w:num w:numId="12">
    <w:abstractNumId w:val="0"/>
  </w:num>
  <w:num w:numId="13">
    <w:abstractNumId w:val="11"/>
  </w:num>
  <w:num w:numId="14">
    <w:abstractNumId w:val="18"/>
  </w:num>
  <w:num w:numId="15">
    <w:abstractNumId w:val="5"/>
  </w:num>
  <w:num w:numId="16">
    <w:abstractNumId w:val="8"/>
  </w:num>
  <w:num w:numId="17">
    <w:abstractNumId w:val="10"/>
  </w:num>
  <w:num w:numId="18">
    <w:abstractNumId w:val="2"/>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C84"/>
    <w:rsid w:val="00075854"/>
    <w:rsid w:val="0014744F"/>
    <w:rsid w:val="001C5836"/>
    <w:rsid w:val="0022504B"/>
    <w:rsid w:val="00265755"/>
    <w:rsid w:val="00291731"/>
    <w:rsid w:val="002C63CD"/>
    <w:rsid w:val="003A2046"/>
    <w:rsid w:val="003B2C84"/>
    <w:rsid w:val="003C3B0C"/>
    <w:rsid w:val="003D208F"/>
    <w:rsid w:val="003F3C2D"/>
    <w:rsid w:val="004569E1"/>
    <w:rsid w:val="004E7FFC"/>
    <w:rsid w:val="00513727"/>
    <w:rsid w:val="005E543D"/>
    <w:rsid w:val="0060328F"/>
    <w:rsid w:val="00603B17"/>
    <w:rsid w:val="00682246"/>
    <w:rsid w:val="00791C16"/>
    <w:rsid w:val="0079423E"/>
    <w:rsid w:val="007D7222"/>
    <w:rsid w:val="00945CA4"/>
    <w:rsid w:val="009B7692"/>
    <w:rsid w:val="00A13A11"/>
    <w:rsid w:val="00A17B19"/>
    <w:rsid w:val="00A970C1"/>
    <w:rsid w:val="00AB098E"/>
    <w:rsid w:val="00B4773C"/>
    <w:rsid w:val="00BE7691"/>
    <w:rsid w:val="00D239C3"/>
    <w:rsid w:val="00DA33AC"/>
    <w:rsid w:val="00DC2D10"/>
    <w:rsid w:val="00E410EB"/>
    <w:rsid w:val="00F04090"/>
    <w:rsid w:val="00F7363D"/>
    <w:rsid w:val="00F9526F"/>
    <w:rsid w:val="00FC392C"/>
    <w:rsid w:val="00FC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48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3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3C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3C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3C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B2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3F3C2D"/>
    <w:pPr>
      <w:widowControl w:val="0"/>
      <w:jc w:val="both"/>
    </w:pPr>
  </w:style>
  <w:style w:type="character" w:customStyle="1" w:styleId="20">
    <w:name w:val="标题 2字符"/>
    <w:basedOn w:val="a0"/>
    <w:link w:val="2"/>
    <w:uiPriority w:val="9"/>
    <w:rsid w:val="003F3C2D"/>
    <w:rPr>
      <w:rFonts w:asciiTheme="majorHAnsi" w:eastAsiaTheme="majorEastAsia" w:hAnsiTheme="majorHAnsi" w:cstheme="majorBidi"/>
      <w:b/>
      <w:bCs/>
      <w:sz w:val="32"/>
      <w:szCs w:val="32"/>
    </w:rPr>
  </w:style>
  <w:style w:type="character" w:customStyle="1" w:styleId="30">
    <w:name w:val="标题 3字符"/>
    <w:basedOn w:val="a0"/>
    <w:link w:val="3"/>
    <w:uiPriority w:val="9"/>
    <w:rsid w:val="003F3C2D"/>
    <w:rPr>
      <w:b/>
      <w:bCs/>
      <w:sz w:val="32"/>
      <w:szCs w:val="32"/>
    </w:rPr>
  </w:style>
  <w:style w:type="character" w:customStyle="1" w:styleId="40">
    <w:name w:val="标题 4字符"/>
    <w:basedOn w:val="a0"/>
    <w:link w:val="4"/>
    <w:uiPriority w:val="9"/>
    <w:rsid w:val="003F3C2D"/>
    <w:rPr>
      <w:rFonts w:asciiTheme="majorHAnsi" w:eastAsiaTheme="majorEastAsia" w:hAnsiTheme="majorHAnsi" w:cstheme="majorBidi"/>
      <w:b/>
      <w:bCs/>
      <w:sz w:val="28"/>
      <w:szCs w:val="28"/>
    </w:rPr>
  </w:style>
  <w:style w:type="character" w:customStyle="1" w:styleId="10">
    <w:name w:val="标题 1字符"/>
    <w:basedOn w:val="a0"/>
    <w:link w:val="1"/>
    <w:uiPriority w:val="9"/>
    <w:rsid w:val="003F3C2D"/>
    <w:rPr>
      <w:b/>
      <w:bCs/>
      <w:kern w:val="44"/>
      <w:sz w:val="44"/>
      <w:szCs w:val="44"/>
    </w:rPr>
  </w:style>
  <w:style w:type="paragraph" w:styleId="a5">
    <w:name w:val="List Paragraph"/>
    <w:basedOn w:val="a"/>
    <w:uiPriority w:val="34"/>
    <w:qFormat/>
    <w:rsid w:val="003F3C2D"/>
    <w:pPr>
      <w:ind w:firstLineChars="200" w:firstLine="420"/>
    </w:pPr>
  </w:style>
  <w:style w:type="paragraph" w:styleId="a6">
    <w:name w:val="Balloon Text"/>
    <w:basedOn w:val="a"/>
    <w:link w:val="a7"/>
    <w:uiPriority w:val="99"/>
    <w:semiHidden/>
    <w:unhideWhenUsed/>
    <w:rsid w:val="00F7363D"/>
    <w:rPr>
      <w:rFonts w:ascii="Lucida Grande" w:hAnsi="Lucida Grande" w:cs="Lucida Grande"/>
      <w:sz w:val="18"/>
      <w:szCs w:val="18"/>
    </w:rPr>
  </w:style>
  <w:style w:type="character" w:customStyle="1" w:styleId="a7">
    <w:name w:val="批注框文本字符"/>
    <w:basedOn w:val="a0"/>
    <w:link w:val="a6"/>
    <w:uiPriority w:val="99"/>
    <w:semiHidden/>
    <w:rsid w:val="00F736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3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3C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3C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3C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B2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3F3C2D"/>
    <w:pPr>
      <w:widowControl w:val="0"/>
      <w:jc w:val="both"/>
    </w:pPr>
  </w:style>
  <w:style w:type="character" w:customStyle="1" w:styleId="20">
    <w:name w:val="标题 2字符"/>
    <w:basedOn w:val="a0"/>
    <w:link w:val="2"/>
    <w:uiPriority w:val="9"/>
    <w:rsid w:val="003F3C2D"/>
    <w:rPr>
      <w:rFonts w:asciiTheme="majorHAnsi" w:eastAsiaTheme="majorEastAsia" w:hAnsiTheme="majorHAnsi" w:cstheme="majorBidi"/>
      <w:b/>
      <w:bCs/>
      <w:sz w:val="32"/>
      <w:szCs w:val="32"/>
    </w:rPr>
  </w:style>
  <w:style w:type="character" w:customStyle="1" w:styleId="30">
    <w:name w:val="标题 3字符"/>
    <w:basedOn w:val="a0"/>
    <w:link w:val="3"/>
    <w:uiPriority w:val="9"/>
    <w:rsid w:val="003F3C2D"/>
    <w:rPr>
      <w:b/>
      <w:bCs/>
      <w:sz w:val="32"/>
      <w:szCs w:val="32"/>
    </w:rPr>
  </w:style>
  <w:style w:type="character" w:customStyle="1" w:styleId="40">
    <w:name w:val="标题 4字符"/>
    <w:basedOn w:val="a0"/>
    <w:link w:val="4"/>
    <w:uiPriority w:val="9"/>
    <w:rsid w:val="003F3C2D"/>
    <w:rPr>
      <w:rFonts w:asciiTheme="majorHAnsi" w:eastAsiaTheme="majorEastAsia" w:hAnsiTheme="majorHAnsi" w:cstheme="majorBidi"/>
      <w:b/>
      <w:bCs/>
      <w:sz w:val="28"/>
      <w:szCs w:val="28"/>
    </w:rPr>
  </w:style>
  <w:style w:type="character" w:customStyle="1" w:styleId="10">
    <w:name w:val="标题 1字符"/>
    <w:basedOn w:val="a0"/>
    <w:link w:val="1"/>
    <w:uiPriority w:val="9"/>
    <w:rsid w:val="003F3C2D"/>
    <w:rPr>
      <w:b/>
      <w:bCs/>
      <w:kern w:val="44"/>
      <w:sz w:val="44"/>
      <w:szCs w:val="44"/>
    </w:rPr>
  </w:style>
  <w:style w:type="paragraph" w:styleId="a5">
    <w:name w:val="List Paragraph"/>
    <w:basedOn w:val="a"/>
    <w:uiPriority w:val="34"/>
    <w:qFormat/>
    <w:rsid w:val="003F3C2D"/>
    <w:pPr>
      <w:ind w:firstLineChars="200" w:firstLine="420"/>
    </w:pPr>
  </w:style>
  <w:style w:type="paragraph" w:styleId="a6">
    <w:name w:val="Balloon Text"/>
    <w:basedOn w:val="a"/>
    <w:link w:val="a7"/>
    <w:uiPriority w:val="99"/>
    <w:semiHidden/>
    <w:unhideWhenUsed/>
    <w:rsid w:val="00F7363D"/>
    <w:rPr>
      <w:rFonts w:ascii="Lucida Grande" w:hAnsi="Lucida Grande" w:cs="Lucida Grande"/>
      <w:sz w:val="18"/>
      <w:szCs w:val="18"/>
    </w:rPr>
  </w:style>
  <w:style w:type="character" w:customStyle="1" w:styleId="a7">
    <w:name w:val="批注框文本字符"/>
    <w:basedOn w:val="a0"/>
    <w:link w:val="a6"/>
    <w:uiPriority w:val="99"/>
    <w:semiHidden/>
    <w:rsid w:val="00F736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837EB-4514-0849-9E14-FD5B2117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4885</Characters>
  <Application>Microsoft Macintosh Word</Application>
  <DocSecurity>0</DocSecurity>
  <Lines>40</Lines>
  <Paragraphs>11</Paragraphs>
  <ScaleCrop>false</ScaleCrop>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Randy</cp:lastModifiedBy>
  <cp:revision>3</cp:revision>
  <cp:lastPrinted>2014-05-05T03:37:00Z</cp:lastPrinted>
  <dcterms:created xsi:type="dcterms:W3CDTF">2014-05-05T03:37:00Z</dcterms:created>
  <dcterms:modified xsi:type="dcterms:W3CDTF">2014-05-05T04:00:00Z</dcterms:modified>
</cp:coreProperties>
</file>