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F8FC" w14:textId="77777777" w:rsidR="00E34703" w:rsidRDefault="00E34703">
      <w:pPr>
        <w:autoSpaceDE w:val="0"/>
        <w:autoSpaceDN w:val="0"/>
        <w:spacing w:after="0" w:line="480" w:lineRule="exact"/>
      </w:pPr>
    </w:p>
    <w:tbl>
      <w:tblPr>
        <w:tblW w:w="0" w:type="auto"/>
        <w:tblInd w:w="800" w:type="dxa"/>
        <w:tblLayout w:type="fixed"/>
        <w:tblLook w:val="04A0" w:firstRow="1" w:lastRow="0" w:firstColumn="1" w:lastColumn="0" w:noHBand="0" w:noVBand="1"/>
      </w:tblPr>
      <w:tblGrid>
        <w:gridCol w:w="10620"/>
      </w:tblGrid>
      <w:tr w:rsidR="00E34703" w14:paraId="2D8086A4" w14:textId="77777777">
        <w:trPr>
          <w:trHeight w:hRule="exact" w:val="1638"/>
        </w:trPr>
        <w:tc>
          <w:tcPr>
            <w:tcW w:w="10620" w:type="dxa"/>
            <w:shd w:val="clear" w:color="auto" w:fill="FFFFFF"/>
            <w:tcMar>
              <w:left w:w="0" w:type="dxa"/>
              <w:right w:w="0" w:type="dxa"/>
            </w:tcMar>
          </w:tcPr>
          <w:p w14:paraId="0360A402" w14:textId="77777777" w:rsidR="00E34703" w:rsidRDefault="00000000">
            <w:pPr>
              <w:autoSpaceDE w:val="0"/>
              <w:autoSpaceDN w:val="0"/>
              <w:spacing w:before="60" w:after="0" w:line="240" w:lineRule="auto"/>
              <w:jc w:val="center"/>
            </w:pPr>
            <w:r>
              <w:rPr>
                <w:rFonts w:ascii="Garamond" w:eastAsia="Garamond" w:hAnsi="Garamond"/>
                <w:b/>
                <w:color w:val="000000"/>
                <w:sz w:val="24"/>
              </w:rPr>
              <w:t>Course Syllabus for CPSC 362.09/10: Foundations of Software Engineering (Spring 2023)</w:t>
            </w:r>
            <w:r>
              <w:rPr>
                <w:noProof/>
              </w:rPr>
              <w:drawing>
                <wp:inline distT="0" distB="0" distL="0" distR="0" wp14:anchorId="7312B6AC" wp14:editId="2FF6E703">
                  <wp:extent cx="260096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00960" cy="914400"/>
                          </a:xfrm>
                          <a:prstGeom prst="rect">
                            <a:avLst/>
                          </a:prstGeom>
                        </pic:spPr>
                      </pic:pic>
                    </a:graphicData>
                  </a:graphic>
                </wp:inline>
              </w:drawing>
            </w:r>
          </w:p>
        </w:tc>
      </w:tr>
    </w:tbl>
    <w:p w14:paraId="36BA17F9" w14:textId="77777777" w:rsidR="00E34703" w:rsidRDefault="00000000">
      <w:pPr>
        <w:autoSpaceDE w:val="0"/>
        <w:autoSpaceDN w:val="0"/>
        <w:spacing w:before="30" w:after="102" w:line="240" w:lineRule="auto"/>
        <w:jc w:val="center"/>
      </w:pPr>
      <w:r>
        <w:rPr>
          <w:rFonts w:ascii="Garamond" w:eastAsia="Garamond" w:hAnsi="Garamond"/>
          <w:b/>
          <w:color w:val="000000"/>
          <w:sz w:val="24"/>
        </w:rPr>
        <w:t>Department of Computer Science, College of Engineering and Computer Science</w:t>
      </w:r>
    </w:p>
    <w:tbl>
      <w:tblPr>
        <w:tblW w:w="0" w:type="auto"/>
        <w:tblInd w:w="1030" w:type="dxa"/>
        <w:tblLayout w:type="fixed"/>
        <w:tblLook w:val="04A0" w:firstRow="1" w:lastRow="0" w:firstColumn="1" w:lastColumn="0" w:noHBand="0" w:noVBand="1"/>
      </w:tblPr>
      <w:tblGrid>
        <w:gridCol w:w="1420"/>
        <w:gridCol w:w="1440"/>
        <w:gridCol w:w="3580"/>
        <w:gridCol w:w="3720"/>
      </w:tblGrid>
      <w:tr w:rsidR="00E34703" w14:paraId="7F23E55D" w14:textId="77777777">
        <w:trPr>
          <w:trHeight w:hRule="exact" w:val="560"/>
        </w:trPr>
        <w:tc>
          <w:tcPr>
            <w:tcW w:w="1420" w:type="dxa"/>
            <w:tcBorders>
              <w:top w:val="single" w:sz="8" w:space="0" w:color="000000"/>
              <w:left w:val="single" w:sz="8" w:space="0" w:color="000000"/>
              <w:bottom w:val="single" w:sz="8" w:space="0" w:color="000000"/>
              <w:right w:val="single" w:sz="8" w:space="0" w:color="000000"/>
            </w:tcBorders>
            <w:tcMar>
              <w:left w:w="0" w:type="dxa"/>
              <w:right w:w="0" w:type="dxa"/>
            </w:tcMar>
          </w:tcPr>
          <w:p w14:paraId="1C366F7F" w14:textId="77777777" w:rsidR="00E34703" w:rsidRDefault="00000000">
            <w:pPr>
              <w:autoSpaceDE w:val="0"/>
              <w:autoSpaceDN w:val="0"/>
              <w:spacing w:before="118" w:after="0" w:line="240" w:lineRule="auto"/>
              <w:ind w:right="164"/>
              <w:jc w:val="right"/>
            </w:pPr>
            <w:r>
              <w:rPr>
                <w:rFonts w:ascii="Garamond" w:eastAsia="Garamond" w:hAnsi="Garamond"/>
                <w:b/>
                <w:color w:val="000000"/>
                <w:sz w:val="24"/>
              </w:rPr>
              <w:t>Course</w:t>
            </w:r>
          </w:p>
        </w:tc>
        <w:tc>
          <w:tcPr>
            <w:tcW w:w="1440" w:type="dxa"/>
            <w:tcBorders>
              <w:top w:val="single" w:sz="8" w:space="0" w:color="000000"/>
              <w:left w:val="single" w:sz="8" w:space="0" w:color="000000"/>
              <w:bottom w:val="single" w:sz="8" w:space="0" w:color="000000"/>
              <w:right w:val="single" w:sz="8" w:space="0" w:color="000000"/>
            </w:tcBorders>
            <w:tcMar>
              <w:left w:w="0" w:type="dxa"/>
              <w:right w:w="0" w:type="dxa"/>
            </w:tcMar>
          </w:tcPr>
          <w:p w14:paraId="6F600BEA" w14:textId="77777777" w:rsidR="00E34703" w:rsidRDefault="00000000">
            <w:pPr>
              <w:autoSpaceDE w:val="0"/>
              <w:autoSpaceDN w:val="0"/>
              <w:spacing w:before="118" w:after="0" w:line="240" w:lineRule="auto"/>
              <w:ind w:right="256"/>
              <w:jc w:val="right"/>
            </w:pPr>
            <w:r>
              <w:rPr>
                <w:rFonts w:ascii="Garamond" w:eastAsia="Garamond" w:hAnsi="Garamond"/>
                <w:b/>
                <w:color w:val="000000"/>
                <w:sz w:val="24"/>
              </w:rPr>
              <w:t>Place</w:t>
            </w:r>
          </w:p>
        </w:tc>
        <w:tc>
          <w:tcPr>
            <w:tcW w:w="3580" w:type="dxa"/>
            <w:tcBorders>
              <w:top w:val="single" w:sz="8" w:space="0" w:color="000000"/>
              <w:left w:val="single" w:sz="8" w:space="0" w:color="000000"/>
              <w:bottom w:val="single" w:sz="8" w:space="0" w:color="000000"/>
              <w:right w:val="single" w:sz="8" w:space="0" w:color="000000"/>
            </w:tcBorders>
            <w:tcMar>
              <w:left w:w="0" w:type="dxa"/>
              <w:right w:w="0" w:type="dxa"/>
            </w:tcMar>
          </w:tcPr>
          <w:p w14:paraId="52B5F35D" w14:textId="77777777" w:rsidR="00E34703" w:rsidRDefault="00000000">
            <w:pPr>
              <w:autoSpaceDE w:val="0"/>
              <w:autoSpaceDN w:val="0"/>
              <w:spacing w:before="118" w:after="0" w:line="240" w:lineRule="auto"/>
              <w:ind w:right="1324"/>
              <w:jc w:val="right"/>
            </w:pPr>
            <w:r>
              <w:rPr>
                <w:rFonts w:ascii="Garamond" w:eastAsia="Garamond" w:hAnsi="Garamond"/>
                <w:b/>
                <w:color w:val="000000"/>
                <w:sz w:val="24"/>
              </w:rPr>
              <w:t>Time</w:t>
            </w:r>
          </w:p>
        </w:tc>
        <w:tc>
          <w:tcPr>
            <w:tcW w:w="3720" w:type="dxa"/>
            <w:tcBorders>
              <w:top w:val="single" w:sz="8" w:space="0" w:color="000000"/>
              <w:left w:val="single" w:sz="8" w:space="0" w:color="000000"/>
              <w:bottom w:val="single" w:sz="8" w:space="0" w:color="000000"/>
              <w:right w:val="single" w:sz="8" w:space="0" w:color="000000"/>
            </w:tcBorders>
            <w:tcMar>
              <w:left w:w="0" w:type="dxa"/>
              <w:right w:w="0" w:type="dxa"/>
            </w:tcMar>
          </w:tcPr>
          <w:p w14:paraId="29460B15" w14:textId="77777777" w:rsidR="00E34703" w:rsidRDefault="00000000">
            <w:pPr>
              <w:autoSpaceDE w:val="0"/>
              <w:autoSpaceDN w:val="0"/>
              <w:spacing w:before="118" w:after="0" w:line="240" w:lineRule="auto"/>
              <w:jc w:val="center"/>
            </w:pPr>
            <w:r>
              <w:rPr>
                <w:rFonts w:ascii="Garamond" w:eastAsia="Garamond" w:hAnsi="Garamond"/>
                <w:b/>
                <w:color w:val="000000"/>
                <w:sz w:val="24"/>
              </w:rPr>
              <w:t>Final Examination</w:t>
            </w:r>
          </w:p>
        </w:tc>
      </w:tr>
      <w:tr w:rsidR="00E34703" w14:paraId="33996CB8" w14:textId="77777777">
        <w:trPr>
          <w:trHeight w:hRule="exact" w:val="540"/>
        </w:trPr>
        <w:tc>
          <w:tcPr>
            <w:tcW w:w="1420" w:type="dxa"/>
            <w:tcBorders>
              <w:top w:val="single" w:sz="8" w:space="0" w:color="000000"/>
              <w:left w:val="single" w:sz="8" w:space="0" w:color="000000"/>
              <w:bottom w:val="single" w:sz="8" w:space="0" w:color="000000"/>
              <w:right w:val="single" w:sz="8" w:space="0" w:color="000000"/>
            </w:tcBorders>
            <w:tcMar>
              <w:left w:w="0" w:type="dxa"/>
              <w:right w:w="0" w:type="dxa"/>
            </w:tcMar>
          </w:tcPr>
          <w:p w14:paraId="1F231E98" w14:textId="77777777" w:rsidR="00E34703" w:rsidRDefault="00000000">
            <w:pPr>
              <w:autoSpaceDE w:val="0"/>
              <w:autoSpaceDN w:val="0"/>
              <w:spacing w:before="114" w:after="0" w:line="238" w:lineRule="auto"/>
              <w:jc w:val="center"/>
            </w:pPr>
            <w:r>
              <w:rPr>
                <w:rFonts w:ascii="Garamond" w:eastAsia="Garamond" w:hAnsi="Garamond"/>
                <w:color w:val="000000"/>
              </w:rPr>
              <w:t>CPSC 362.09</w:t>
            </w:r>
          </w:p>
        </w:tc>
        <w:tc>
          <w:tcPr>
            <w:tcW w:w="1440" w:type="dxa"/>
            <w:tcBorders>
              <w:top w:val="single" w:sz="8" w:space="0" w:color="000000"/>
              <w:left w:val="single" w:sz="8" w:space="0" w:color="000000"/>
              <w:bottom w:val="single" w:sz="8" w:space="0" w:color="000000"/>
              <w:right w:val="single" w:sz="8" w:space="0" w:color="000000"/>
            </w:tcBorders>
            <w:tcMar>
              <w:left w:w="0" w:type="dxa"/>
              <w:right w:w="0" w:type="dxa"/>
            </w:tcMar>
          </w:tcPr>
          <w:p w14:paraId="21595FCC" w14:textId="77777777" w:rsidR="00E34703" w:rsidRDefault="00000000">
            <w:pPr>
              <w:autoSpaceDE w:val="0"/>
              <w:autoSpaceDN w:val="0"/>
              <w:spacing w:before="114" w:after="0" w:line="238" w:lineRule="auto"/>
              <w:jc w:val="center"/>
            </w:pPr>
            <w:r>
              <w:rPr>
                <w:rFonts w:ascii="Garamond" w:eastAsia="Garamond" w:hAnsi="Garamond"/>
                <w:color w:val="000000"/>
              </w:rPr>
              <w:t>CS 101/zoom</w:t>
            </w:r>
          </w:p>
        </w:tc>
        <w:tc>
          <w:tcPr>
            <w:tcW w:w="3580" w:type="dxa"/>
            <w:tcBorders>
              <w:top w:val="single" w:sz="8" w:space="0" w:color="000000"/>
              <w:left w:val="single" w:sz="8" w:space="0" w:color="000000"/>
              <w:bottom w:val="single" w:sz="8" w:space="0" w:color="000000"/>
              <w:right w:val="single" w:sz="8" w:space="0" w:color="000000"/>
            </w:tcBorders>
            <w:tcMar>
              <w:left w:w="0" w:type="dxa"/>
              <w:right w:w="0" w:type="dxa"/>
            </w:tcMar>
          </w:tcPr>
          <w:p w14:paraId="7CBCDFE2" w14:textId="77777777" w:rsidR="00E34703" w:rsidRDefault="00000000">
            <w:pPr>
              <w:autoSpaceDE w:val="0"/>
              <w:autoSpaceDN w:val="0"/>
              <w:spacing w:before="114" w:after="0" w:line="238" w:lineRule="auto"/>
              <w:jc w:val="center"/>
            </w:pPr>
            <w:r>
              <w:rPr>
                <w:rFonts w:ascii="Garamond" w:eastAsia="Garamond" w:hAnsi="Garamond"/>
                <w:color w:val="000000"/>
              </w:rPr>
              <w:t>Monday-Wednesday, 8:00 pm-9:50 pm</w:t>
            </w:r>
          </w:p>
        </w:tc>
        <w:tc>
          <w:tcPr>
            <w:tcW w:w="3720" w:type="dxa"/>
            <w:tcBorders>
              <w:top w:val="single" w:sz="8" w:space="0" w:color="000000"/>
              <w:left w:val="single" w:sz="8" w:space="0" w:color="000000"/>
              <w:bottom w:val="single" w:sz="8" w:space="0" w:color="000000"/>
              <w:right w:val="single" w:sz="8" w:space="0" w:color="000000"/>
            </w:tcBorders>
            <w:tcMar>
              <w:left w:w="0" w:type="dxa"/>
              <w:right w:w="0" w:type="dxa"/>
            </w:tcMar>
          </w:tcPr>
          <w:p w14:paraId="74E5EBF1" w14:textId="77777777" w:rsidR="00E34703" w:rsidRDefault="00000000">
            <w:pPr>
              <w:autoSpaceDE w:val="0"/>
              <w:autoSpaceDN w:val="0"/>
              <w:spacing w:before="114" w:after="0" w:line="238" w:lineRule="auto"/>
              <w:jc w:val="center"/>
            </w:pPr>
            <w:r>
              <w:rPr>
                <w:rFonts w:ascii="Garamond" w:eastAsia="Garamond" w:hAnsi="Garamond"/>
                <w:color w:val="000000"/>
              </w:rPr>
              <w:t>Monday,</w:t>
            </w:r>
            <w:r>
              <w:rPr>
                <w:rFonts w:ascii="Garamond" w:eastAsia="Garamond" w:hAnsi="Garamond"/>
                <w:b/>
                <w:color w:val="0000FF"/>
              </w:rPr>
              <w:t xml:space="preserve"> May 15</w:t>
            </w:r>
            <w:r>
              <w:rPr>
                <w:rFonts w:ascii="Garamond" w:eastAsia="Garamond" w:hAnsi="Garamond"/>
                <w:color w:val="000000"/>
              </w:rPr>
              <w:t>, 2023</w:t>
            </w:r>
          </w:p>
        </w:tc>
      </w:tr>
      <w:tr w:rsidR="00E34703" w14:paraId="27651913" w14:textId="77777777">
        <w:trPr>
          <w:trHeight w:hRule="exact" w:val="520"/>
        </w:trPr>
        <w:tc>
          <w:tcPr>
            <w:tcW w:w="1420" w:type="dxa"/>
            <w:tcBorders>
              <w:top w:val="single" w:sz="8" w:space="0" w:color="000000"/>
              <w:left w:val="single" w:sz="8" w:space="0" w:color="000000"/>
              <w:bottom w:val="single" w:sz="8" w:space="0" w:color="000000"/>
              <w:right w:val="single" w:sz="8" w:space="0" w:color="000000"/>
            </w:tcBorders>
            <w:tcMar>
              <w:left w:w="0" w:type="dxa"/>
              <w:right w:w="0" w:type="dxa"/>
            </w:tcMar>
          </w:tcPr>
          <w:p w14:paraId="1FECA58A" w14:textId="77777777" w:rsidR="00E34703" w:rsidRDefault="00000000">
            <w:pPr>
              <w:autoSpaceDE w:val="0"/>
              <w:autoSpaceDN w:val="0"/>
              <w:spacing w:before="106" w:after="0" w:line="240" w:lineRule="auto"/>
              <w:jc w:val="center"/>
            </w:pPr>
            <w:r>
              <w:rPr>
                <w:rFonts w:ascii="Garamond" w:eastAsia="Garamond" w:hAnsi="Garamond"/>
                <w:color w:val="000000"/>
              </w:rPr>
              <w:t>CPSC 362.10</w:t>
            </w:r>
          </w:p>
        </w:tc>
        <w:tc>
          <w:tcPr>
            <w:tcW w:w="1440" w:type="dxa"/>
            <w:tcBorders>
              <w:top w:val="single" w:sz="8" w:space="0" w:color="000000"/>
              <w:left w:val="single" w:sz="8" w:space="0" w:color="000000"/>
              <w:bottom w:val="single" w:sz="8" w:space="0" w:color="000000"/>
              <w:right w:val="single" w:sz="8" w:space="0" w:color="000000"/>
            </w:tcBorders>
            <w:tcMar>
              <w:left w:w="0" w:type="dxa"/>
              <w:right w:w="0" w:type="dxa"/>
            </w:tcMar>
          </w:tcPr>
          <w:p w14:paraId="549758AD" w14:textId="77777777" w:rsidR="00E34703" w:rsidRDefault="00000000">
            <w:pPr>
              <w:autoSpaceDE w:val="0"/>
              <w:autoSpaceDN w:val="0"/>
              <w:spacing w:before="106" w:after="0" w:line="240" w:lineRule="auto"/>
              <w:jc w:val="center"/>
            </w:pPr>
            <w:r>
              <w:rPr>
                <w:rFonts w:ascii="Garamond" w:eastAsia="Garamond" w:hAnsi="Garamond"/>
                <w:color w:val="000000"/>
              </w:rPr>
              <w:t>CS 101/zoom</w:t>
            </w:r>
          </w:p>
        </w:tc>
        <w:tc>
          <w:tcPr>
            <w:tcW w:w="3580" w:type="dxa"/>
            <w:tcBorders>
              <w:top w:val="single" w:sz="8" w:space="0" w:color="000000"/>
              <w:left w:val="single" w:sz="8" w:space="0" w:color="000000"/>
              <w:bottom w:val="single" w:sz="8" w:space="0" w:color="000000"/>
              <w:right w:val="single" w:sz="8" w:space="0" w:color="000000"/>
            </w:tcBorders>
            <w:tcMar>
              <w:left w:w="0" w:type="dxa"/>
              <w:right w:w="0" w:type="dxa"/>
            </w:tcMar>
          </w:tcPr>
          <w:p w14:paraId="4D31D1DE" w14:textId="77777777" w:rsidR="00E34703" w:rsidRDefault="00000000">
            <w:pPr>
              <w:autoSpaceDE w:val="0"/>
              <w:autoSpaceDN w:val="0"/>
              <w:spacing w:before="106" w:after="0" w:line="240" w:lineRule="auto"/>
              <w:jc w:val="center"/>
            </w:pPr>
            <w:r>
              <w:rPr>
                <w:rFonts w:ascii="Garamond" w:eastAsia="Garamond" w:hAnsi="Garamond"/>
                <w:color w:val="000000"/>
              </w:rPr>
              <w:t>Monday-Wednesday, 8:00 pm-9:50 pm</w:t>
            </w:r>
          </w:p>
        </w:tc>
        <w:tc>
          <w:tcPr>
            <w:tcW w:w="3720" w:type="dxa"/>
            <w:tcBorders>
              <w:top w:val="single" w:sz="8" w:space="0" w:color="000000"/>
              <w:left w:val="single" w:sz="8" w:space="0" w:color="000000"/>
              <w:bottom w:val="single" w:sz="8" w:space="0" w:color="000000"/>
              <w:right w:val="single" w:sz="8" w:space="0" w:color="000000"/>
            </w:tcBorders>
            <w:tcMar>
              <w:left w:w="0" w:type="dxa"/>
              <w:right w:w="0" w:type="dxa"/>
            </w:tcMar>
          </w:tcPr>
          <w:p w14:paraId="0B4D1681" w14:textId="77777777" w:rsidR="00E34703" w:rsidRDefault="00000000">
            <w:pPr>
              <w:autoSpaceDE w:val="0"/>
              <w:autoSpaceDN w:val="0"/>
              <w:spacing w:before="106" w:after="0" w:line="240" w:lineRule="auto"/>
              <w:jc w:val="center"/>
            </w:pPr>
            <w:r>
              <w:rPr>
                <w:rFonts w:ascii="Garamond" w:eastAsia="Garamond" w:hAnsi="Garamond"/>
                <w:color w:val="000000"/>
              </w:rPr>
              <w:t>Monday,</w:t>
            </w:r>
            <w:r>
              <w:rPr>
                <w:rFonts w:ascii="Garamond" w:eastAsia="Garamond" w:hAnsi="Garamond"/>
                <w:b/>
                <w:color w:val="0000FF"/>
              </w:rPr>
              <w:t xml:space="preserve"> May 15</w:t>
            </w:r>
            <w:r>
              <w:rPr>
                <w:rFonts w:ascii="Garamond" w:eastAsia="Garamond" w:hAnsi="Garamond"/>
                <w:color w:val="000000"/>
              </w:rPr>
              <w:t>, 2023</w:t>
            </w:r>
          </w:p>
        </w:tc>
      </w:tr>
    </w:tbl>
    <w:p w14:paraId="6C7FA8F2" w14:textId="77777777" w:rsidR="00E34703" w:rsidRDefault="00000000">
      <w:pPr>
        <w:autoSpaceDE w:val="0"/>
        <w:autoSpaceDN w:val="0"/>
        <w:spacing w:before="524" w:after="0" w:line="334" w:lineRule="auto"/>
        <w:ind w:left="1152" w:right="1152"/>
      </w:pPr>
      <w:r>
        <w:rPr>
          <w:rFonts w:ascii="Garamond" w:eastAsia="Garamond" w:hAnsi="Garamond"/>
          <w:b/>
          <w:color w:val="000000"/>
          <w:sz w:val="24"/>
        </w:rPr>
        <w:t>INSTRUCTOR:</w:t>
      </w:r>
      <w:r>
        <w:rPr>
          <w:rFonts w:ascii="Garamond" w:eastAsia="Garamond" w:hAnsi="Garamond"/>
          <w:color w:val="000000"/>
          <w:sz w:val="24"/>
        </w:rPr>
        <w:t xml:space="preserve"> Dhruti Dilipbhai Patel </w:t>
      </w:r>
      <w:r>
        <w:br/>
      </w:r>
      <w:r>
        <w:rPr>
          <w:rFonts w:ascii="Garamond" w:eastAsia="Garamond" w:hAnsi="Garamond"/>
          <w:b/>
          <w:color w:val="000000"/>
          <w:sz w:val="24"/>
        </w:rPr>
        <w:t>E-MAIL:</w:t>
      </w:r>
      <w:r>
        <w:rPr>
          <w:rFonts w:ascii="Garamond" w:eastAsia="Garamond" w:hAnsi="Garamond"/>
          <w:color w:val="1154CC"/>
          <w:sz w:val="24"/>
        </w:rPr>
        <w:t xml:space="preserve"> </w:t>
      </w:r>
      <w:hyperlink r:id="rId7" w:history="1">
        <w:r>
          <w:rPr>
            <w:rFonts w:ascii="Garamond" w:eastAsia="Garamond" w:hAnsi="Garamond"/>
            <w:color w:val="1154CC"/>
            <w:sz w:val="24"/>
            <w:u w:val="single"/>
          </w:rPr>
          <w:t xml:space="preserve">dhrpatel@fullerton.edu </w:t>
        </w:r>
      </w:hyperlink>
      <w:r>
        <w:br/>
      </w:r>
      <w:r>
        <w:rPr>
          <w:rFonts w:ascii="Garamond" w:eastAsia="Garamond" w:hAnsi="Garamond"/>
          <w:b/>
          <w:color w:val="000000"/>
          <w:sz w:val="24"/>
        </w:rPr>
        <w:t>MESSAGE/PHONE:</w:t>
      </w:r>
      <w:r>
        <w:rPr>
          <w:rFonts w:ascii="Garamond" w:eastAsia="Garamond" w:hAnsi="Garamond"/>
          <w:color w:val="000000"/>
          <w:sz w:val="24"/>
        </w:rPr>
        <w:t xml:space="preserve"> (559) 770-2560</w:t>
      </w:r>
      <w:r>
        <w:rPr>
          <w:rFonts w:ascii="Garamond" w:eastAsia="Garamond" w:hAnsi="Garamond"/>
          <w:b/>
          <w:color w:val="000000"/>
          <w:sz w:val="24"/>
        </w:rPr>
        <w:t xml:space="preserve"> (Call, If urgent) </w:t>
      </w:r>
      <w:r>
        <w:br/>
      </w:r>
      <w:r>
        <w:rPr>
          <w:rFonts w:ascii="Garamond" w:eastAsia="Garamond" w:hAnsi="Garamond"/>
          <w:color w:val="000000"/>
          <w:sz w:val="24"/>
        </w:rPr>
        <w:t>If you have any problems with this course, please do not hesitate to contact me as soon as possible. I want the entire class to do well and for that I am willing to help as much as possible.</w:t>
      </w:r>
    </w:p>
    <w:p w14:paraId="78812AD8" w14:textId="77777777" w:rsidR="00E34703" w:rsidRDefault="00000000">
      <w:pPr>
        <w:autoSpaceDE w:val="0"/>
        <w:autoSpaceDN w:val="0"/>
        <w:spacing w:before="160" w:after="0" w:line="305" w:lineRule="auto"/>
        <w:ind w:left="1152" w:right="1152"/>
      </w:pPr>
      <w:r>
        <w:rPr>
          <w:rFonts w:ascii="Garamond" w:eastAsia="Garamond" w:hAnsi="Garamond"/>
          <w:b/>
          <w:color w:val="000000"/>
          <w:sz w:val="24"/>
        </w:rPr>
        <w:t>ZOOM LECTURES</w:t>
      </w:r>
      <w:r>
        <w:rPr>
          <w:rFonts w:ascii="Garamond" w:eastAsia="Garamond" w:hAnsi="Garamond"/>
          <w:color w:val="000000"/>
          <w:sz w:val="24"/>
        </w:rPr>
        <w:t xml:space="preserve">: Mondays &amp; Wednesdays: 8:00 pm-9:50 pm </w:t>
      </w:r>
      <w:r>
        <w:br/>
      </w:r>
      <w:hyperlink r:id="rId8" w:history="1">
        <w:r>
          <w:rPr>
            <w:rFonts w:ascii="Garamond" w:eastAsia="Garamond" w:hAnsi="Garamond"/>
            <w:color w:val="1154CC"/>
            <w:sz w:val="24"/>
            <w:u w:val="single"/>
          </w:rPr>
          <w:t xml:space="preserve">https://fullerton.zoom.us/j/87688399742 </w:t>
        </w:r>
      </w:hyperlink>
      <w:r>
        <w:br/>
      </w:r>
      <w:r>
        <w:rPr>
          <w:rFonts w:ascii="Garamond" w:eastAsia="Garamond" w:hAnsi="Garamond"/>
          <w:b/>
          <w:color w:val="000000"/>
          <w:sz w:val="24"/>
        </w:rPr>
        <w:t>OFFICE HOURS</w:t>
      </w:r>
      <w:r>
        <w:rPr>
          <w:rFonts w:ascii="Garamond" w:eastAsia="Garamond" w:hAnsi="Garamond"/>
          <w:color w:val="000000"/>
          <w:sz w:val="24"/>
        </w:rPr>
        <w:t>: Tuesday: 4:00 pm-5:00 pm on Zoom:</w:t>
      </w:r>
      <w:r>
        <w:rPr>
          <w:rFonts w:ascii="Garamond" w:eastAsia="Garamond" w:hAnsi="Garamond"/>
          <w:color w:val="1154CC"/>
          <w:sz w:val="24"/>
        </w:rPr>
        <w:t xml:space="preserve"> </w:t>
      </w:r>
      <w:hyperlink r:id="rId9" w:history="1">
        <w:r>
          <w:rPr>
            <w:rFonts w:ascii="Garamond" w:eastAsia="Garamond" w:hAnsi="Garamond"/>
            <w:color w:val="1154CC"/>
            <w:sz w:val="24"/>
            <w:u w:val="single"/>
          </w:rPr>
          <w:t xml:space="preserve">https://fullerton.zoom.us/j/84445347670 </w:t>
        </w:r>
      </w:hyperlink>
      <w:r>
        <w:rPr>
          <w:rFonts w:ascii="Garamond" w:eastAsia="Garamond" w:hAnsi="Garamond"/>
          <w:b/>
          <w:color w:val="000000"/>
          <w:sz w:val="24"/>
        </w:rPr>
        <w:t xml:space="preserve">STUDENT TECHNICAL SUPPORT: (657) 278-8888 </w:t>
      </w:r>
      <w:r>
        <w:br/>
      </w:r>
      <w:r>
        <w:rPr>
          <w:rFonts w:ascii="Garamond" w:eastAsia="Garamond" w:hAnsi="Garamond"/>
          <w:b/>
          <w:color w:val="000000"/>
          <w:sz w:val="24"/>
        </w:rPr>
        <w:t>IMPORTANT DATES:</w:t>
      </w:r>
      <w:r>
        <w:rPr>
          <w:rFonts w:ascii="Garamond" w:eastAsia="Garamond" w:hAnsi="Garamond"/>
          <w:color w:val="000000"/>
          <w:sz w:val="24"/>
        </w:rPr>
        <w:t xml:space="preserve"> CSUF’s Academic Calendar is posted online</w:t>
      </w:r>
      <w:r>
        <w:rPr>
          <w:rFonts w:ascii="Garamond" w:eastAsia="Garamond" w:hAnsi="Garamond"/>
          <w:color w:val="1154CC"/>
          <w:sz w:val="24"/>
        </w:rPr>
        <w:t xml:space="preserve"> </w:t>
      </w:r>
      <w:hyperlink r:id="rId10" w:history="1">
        <w:r>
          <w:rPr>
            <w:rFonts w:ascii="Garamond" w:eastAsia="Garamond" w:hAnsi="Garamond"/>
            <w:color w:val="1154CC"/>
            <w:sz w:val="24"/>
            <w:u w:val="single"/>
          </w:rPr>
          <w:t>here</w:t>
        </w:r>
      </w:hyperlink>
      <w:r>
        <w:rPr>
          <w:rFonts w:ascii="Garamond" w:eastAsia="Garamond" w:hAnsi="Garamond"/>
          <w:color w:val="000000"/>
          <w:sz w:val="24"/>
        </w:rPr>
        <w:t xml:space="preserve"> and contains all the campus closures and holidays you should be aware of.</w:t>
      </w:r>
    </w:p>
    <w:p w14:paraId="0E55A612" w14:textId="77777777" w:rsidR="00E34703" w:rsidRDefault="00000000">
      <w:pPr>
        <w:autoSpaceDE w:val="0"/>
        <w:autoSpaceDN w:val="0"/>
        <w:spacing w:before="100" w:after="0" w:line="259" w:lineRule="auto"/>
        <w:ind w:left="1152" w:right="1152"/>
      </w:pPr>
      <w:r>
        <w:rPr>
          <w:rFonts w:ascii="Garamond" w:eastAsia="Garamond" w:hAnsi="Garamond"/>
          <w:color w:val="000000"/>
          <w:sz w:val="24"/>
        </w:rPr>
        <w:t>CSUF’s Admissions Calendar is posted online</w:t>
      </w:r>
      <w:r>
        <w:rPr>
          <w:rFonts w:ascii="Garamond" w:eastAsia="Garamond" w:hAnsi="Garamond"/>
          <w:color w:val="1154CC"/>
          <w:sz w:val="24"/>
        </w:rPr>
        <w:t xml:space="preserve"> </w:t>
      </w:r>
      <w:hyperlink r:id="rId11" w:history="1">
        <w:r>
          <w:rPr>
            <w:rFonts w:ascii="Garamond" w:eastAsia="Garamond" w:hAnsi="Garamond"/>
            <w:color w:val="1154CC"/>
            <w:sz w:val="24"/>
            <w:u w:val="single"/>
          </w:rPr>
          <w:t>here</w:t>
        </w:r>
      </w:hyperlink>
      <w:r>
        <w:rPr>
          <w:rFonts w:ascii="Garamond" w:eastAsia="Garamond" w:hAnsi="Garamond"/>
          <w:color w:val="000000"/>
          <w:sz w:val="24"/>
        </w:rPr>
        <w:t xml:space="preserve"> and contains all the major dates with respect to adding, dropping, and withdrawing from your classes.</w:t>
      </w:r>
    </w:p>
    <w:p w14:paraId="06D0AEEC" w14:textId="77777777" w:rsidR="00E34703" w:rsidRDefault="00000000">
      <w:pPr>
        <w:autoSpaceDE w:val="0"/>
        <w:autoSpaceDN w:val="0"/>
        <w:spacing w:before="100" w:after="0" w:line="300" w:lineRule="auto"/>
        <w:ind w:left="1152" w:right="1152"/>
      </w:pPr>
      <w:r>
        <w:rPr>
          <w:rFonts w:ascii="Garamond" w:eastAsia="Garamond" w:hAnsi="Garamond"/>
          <w:b/>
          <w:color w:val="000000"/>
          <w:sz w:val="24"/>
        </w:rPr>
        <w:t>HOLIDAYS:</w:t>
      </w:r>
      <w:r>
        <w:rPr>
          <w:rFonts w:ascii="Garamond" w:eastAsia="Garamond" w:hAnsi="Garamond"/>
          <w:color w:val="000000"/>
          <w:sz w:val="24"/>
        </w:rPr>
        <w:t xml:space="preserve"> Monday, February 20 (Presidents’ Day); The week of March 27 - April 2 (Spring recess) </w:t>
      </w:r>
      <w:r>
        <w:rPr>
          <w:rFonts w:ascii="Garamond" w:eastAsia="Garamond" w:hAnsi="Garamond"/>
          <w:b/>
          <w:color w:val="000000"/>
          <w:sz w:val="24"/>
        </w:rPr>
        <w:t>RESPONSE TIME:</w:t>
      </w:r>
      <w:r>
        <w:rPr>
          <w:rFonts w:ascii="Garamond" w:eastAsia="Garamond" w:hAnsi="Garamond"/>
          <w:color w:val="000000"/>
          <w:sz w:val="24"/>
        </w:rPr>
        <w:t xml:space="preserve"> The instructor responds to email questions, phone calls, and online assignments usually within 48 hours except on weekends and holidays.</w:t>
      </w:r>
    </w:p>
    <w:p w14:paraId="0ED357EC" w14:textId="77777777" w:rsidR="00E34703" w:rsidRDefault="00000000">
      <w:pPr>
        <w:autoSpaceDE w:val="0"/>
        <w:autoSpaceDN w:val="0"/>
        <w:spacing w:before="162" w:after="0" w:line="269" w:lineRule="auto"/>
        <w:ind w:left="1152" w:right="1154"/>
        <w:jc w:val="both"/>
      </w:pPr>
      <w:r>
        <w:rPr>
          <w:rFonts w:ascii="Garamond" w:eastAsia="Garamond" w:hAnsi="Garamond"/>
          <w:b/>
          <w:color w:val="000000"/>
          <w:sz w:val="26"/>
        </w:rPr>
        <w:t>SYNCHRONOUS/ASYNCHRONOUS INSTRUCTION:</w:t>
      </w:r>
      <w:r>
        <w:rPr>
          <w:rFonts w:ascii="Garamond" w:eastAsia="Garamond" w:hAnsi="Garamond"/>
          <w:color w:val="000000"/>
          <w:sz w:val="24"/>
        </w:rPr>
        <w:t xml:space="preserve"> Students may view lecture videos asynchronously, but in-person or synchronous attendance is strongly recommended since interactive material will be presented. Tests are synchronous unless previously arranged. Labs require synchronous participation unless previously arranged.</w:t>
      </w:r>
      <w:r>
        <w:rPr>
          <w:rFonts w:ascii="Garamond" w:eastAsia="Garamond" w:hAnsi="Garamond"/>
          <w:b/>
          <w:color w:val="000000"/>
          <w:sz w:val="24"/>
        </w:rPr>
        <w:t xml:space="preserve"> Unexcused absence(s) from the lab will impact the collaboration aspect of your group project grade.</w:t>
      </w:r>
    </w:p>
    <w:p w14:paraId="5CE0B773" w14:textId="77777777" w:rsidR="00E34703" w:rsidRDefault="00000000">
      <w:pPr>
        <w:tabs>
          <w:tab w:val="left" w:pos="6064"/>
        </w:tabs>
        <w:autoSpaceDE w:val="0"/>
        <w:autoSpaceDN w:val="0"/>
        <w:spacing w:before="1770" w:after="0" w:line="293" w:lineRule="auto"/>
        <w:ind w:left="1152" w:right="6048"/>
      </w:pPr>
      <w:r>
        <w:tab/>
      </w:r>
      <w:r>
        <w:rPr>
          <w:rFonts w:ascii="Garamond" w:eastAsia="Garamond" w:hAnsi="Garamond"/>
          <w:color w:val="000000"/>
          <w:sz w:val="24"/>
        </w:rPr>
        <w:t xml:space="preserve">1 </w:t>
      </w:r>
      <w:r>
        <w:br/>
      </w:r>
      <w:r>
        <w:rPr>
          <w:rFonts w:ascii="Garamond" w:eastAsia="Garamond" w:hAnsi="Garamond"/>
          <w:color w:val="000000"/>
          <w:sz w:val="24"/>
        </w:rPr>
        <w:t>Updated January 15, 2023</w:t>
      </w:r>
    </w:p>
    <w:p w14:paraId="33EA91E4" w14:textId="77777777" w:rsidR="00E34703" w:rsidRDefault="00E34703">
      <w:pPr>
        <w:sectPr w:rsidR="00E34703">
          <w:pgSz w:w="12240" w:h="15840"/>
          <w:pgMar w:top="0" w:right="0" w:bottom="0" w:left="0" w:header="720" w:footer="720" w:gutter="0"/>
          <w:cols w:space="720" w:equalWidth="0">
            <w:col w:w="12240" w:space="0"/>
          </w:cols>
          <w:docGrid w:linePitch="360"/>
        </w:sectPr>
      </w:pPr>
    </w:p>
    <w:p w14:paraId="48EBACDF" w14:textId="77777777" w:rsidR="00E34703" w:rsidRDefault="00000000">
      <w:pPr>
        <w:autoSpaceDE w:val="0"/>
        <w:autoSpaceDN w:val="0"/>
        <w:spacing w:before="720" w:after="0" w:line="240" w:lineRule="auto"/>
        <w:ind w:left="1152"/>
      </w:pPr>
      <w:r>
        <w:rPr>
          <w:rFonts w:ascii="Garamond" w:eastAsia="Garamond" w:hAnsi="Garamond"/>
          <w:b/>
          <w:color w:val="000000"/>
          <w:sz w:val="24"/>
        </w:rPr>
        <w:lastRenderedPageBreak/>
        <w:t>TECHNICAL REQUIREMENTS:</w:t>
      </w:r>
    </w:p>
    <w:p w14:paraId="1453C713" w14:textId="77777777" w:rsidR="00E34703" w:rsidRDefault="00000000">
      <w:pPr>
        <w:autoSpaceDE w:val="0"/>
        <w:autoSpaceDN w:val="0"/>
        <w:spacing w:before="100" w:after="0" w:line="240" w:lineRule="auto"/>
        <w:ind w:left="1152"/>
      </w:pPr>
      <w:r>
        <w:rPr>
          <w:rFonts w:ascii="Garamond" w:eastAsia="Garamond" w:hAnsi="Garamond"/>
          <w:color w:val="000000"/>
          <w:sz w:val="24"/>
        </w:rPr>
        <w:t>Students must have:</w:t>
      </w:r>
    </w:p>
    <w:p w14:paraId="6D08D221" w14:textId="77777777" w:rsidR="00E34703" w:rsidRDefault="00000000">
      <w:pPr>
        <w:tabs>
          <w:tab w:val="left" w:pos="1602"/>
        </w:tabs>
        <w:autoSpaceDE w:val="0"/>
        <w:autoSpaceDN w:val="0"/>
        <w:spacing w:before="108" w:after="0" w:line="281" w:lineRule="auto"/>
        <w:ind w:left="1242" w:right="1152"/>
      </w:pPr>
      <w:r>
        <w:rPr>
          <w:rFonts w:ascii="Arial" w:eastAsia="Arial" w:hAnsi="Arial"/>
          <w:color w:val="000000"/>
          <w:sz w:val="24"/>
        </w:rPr>
        <w:t>●</w:t>
      </w:r>
      <w:r>
        <w:tab/>
      </w:r>
      <w:r>
        <w:rPr>
          <w:rFonts w:ascii="Garamond" w:eastAsia="Garamond" w:hAnsi="Garamond"/>
          <w:color w:val="000000"/>
          <w:sz w:val="24"/>
        </w:rPr>
        <w:t>Bring a laptop to attended in-person class sessions (unless hardship prohibits - please let me know)</w:t>
      </w:r>
      <w:r>
        <w:rPr>
          <w:rFonts w:ascii="Arial" w:eastAsia="Arial" w:hAnsi="Arial"/>
          <w:color w:val="000000"/>
          <w:sz w:val="24"/>
        </w:rPr>
        <w:t>●</w:t>
      </w:r>
      <w:r>
        <w:tab/>
      </w:r>
      <w:r>
        <w:rPr>
          <w:rFonts w:ascii="Garamond" w:eastAsia="Garamond" w:hAnsi="Garamond"/>
          <w:color w:val="000000"/>
          <w:sz w:val="24"/>
        </w:rPr>
        <w:t>Have access to a computer with camera, microphone, and speakers that supports Zoom</w:t>
      </w:r>
      <w:r>
        <w:br/>
      </w:r>
      <w:r>
        <w:rPr>
          <w:rFonts w:ascii="Arial" w:eastAsia="Arial" w:hAnsi="Arial"/>
          <w:color w:val="000000"/>
          <w:sz w:val="24"/>
        </w:rPr>
        <w:t>●</w:t>
      </w:r>
      <w:r>
        <w:tab/>
      </w:r>
      <w:r>
        <w:rPr>
          <w:rFonts w:ascii="Garamond" w:eastAsia="Garamond" w:hAnsi="Garamond"/>
          <w:color w:val="000000"/>
          <w:sz w:val="24"/>
        </w:rPr>
        <w:t>Have sufficient network access to support Zoom</w:t>
      </w:r>
      <w:r>
        <w:br/>
      </w:r>
      <w:r>
        <w:rPr>
          <w:rFonts w:ascii="Arial" w:eastAsia="Arial" w:hAnsi="Arial"/>
          <w:color w:val="000000"/>
          <w:sz w:val="24"/>
        </w:rPr>
        <w:t>●</w:t>
      </w:r>
      <w:r>
        <w:tab/>
      </w:r>
      <w:r>
        <w:rPr>
          <w:rFonts w:ascii="Garamond" w:eastAsia="Garamond" w:hAnsi="Garamond"/>
          <w:color w:val="000000"/>
          <w:sz w:val="24"/>
        </w:rPr>
        <w:t xml:space="preserve">Utilize the learning management system (LMS) Titanium/Canvas, to access course materials and </w:t>
      </w:r>
      <w:r>
        <w:tab/>
      </w:r>
      <w:r>
        <w:rPr>
          <w:rFonts w:ascii="Garamond" w:eastAsia="Garamond" w:hAnsi="Garamond"/>
          <w:color w:val="000000"/>
          <w:sz w:val="24"/>
        </w:rPr>
        <w:t>complete assignments</w:t>
      </w:r>
      <w:r>
        <w:br/>
      </w:r>
      <w:r>
        <w:rPr>
          <w:rFonts w:ascii="Arial" w:eastAsia="Arial" w:hAnsi="Arial"/>
          <w:color w:val="000000"/>
          <w:sz w:val="24"/>
        </w:rPr>
        <w:t>●</w:t>
      </w:r>
      <w:r>
        <w:tab/>
      </w:r>
      <w:r>
        <w:rPr>
          <w:rFonts w:ascii="Garamond" w:eastAsia="Garamond" w:hAnsi="Garamond"/>
          <w:color w:val="000000"/>
          <w:sz w:val="24"/>
        </w:rPr>
        <w:t>Have an editor (such as Sublime) for code and text files</w:t>
      </w:r>
      <w:r>
        <w:br/>
      </w:r>
      <w:r>
        <w:rPr>
          <w:rFonts w:ascii="Arial" w:eastAsia="Arial" w:hAnsi="Arial"/>
          <w:color w:val="000000"/>
          <w:sz w:val="24"/>
        </w:rPr>
        <w:t>●</w:t>
      </w:r>
      <w:r>
        <w:tab/>
      </w:r>
      <w:r>
        <w:rPr>
          <w:rFonts w:ascii="Garamond" w:eastAsia="Garamond" w:hAnsi="Garamond"/>
          <w:color w:val="000000"/>
          <w:sz w:val="24"/>
        </w:rPr>
        <w:t>Have access to document preparation software that supports collaboration and ideally versioning.</w:t>
      </w:r>
    </w:p>
    <w:p w14:paraId="06723EF7" w14:textId="77777777" w:rsidR="00E34703" w:rsidRDefault="00000000">
      <w:pPr>
        <w:tabs>
          <w:tab w:val="left" w:pos="1602"/>
        </w:tabs>
        <w:autoSpaceDE w:val="0"/>
        <w:autoSpaceDN w:val="0"/>
        <w:spacing w:before="42" w:after="0" w:line="271" w:lineRule="auto"/>
        <w:ind w:left="1242" w:right="4608"/>
      </w:pPr>
      <w:r>
        <w:tab/>
      </w:r>
      <w:r>
        <w:rPr>
          <w:rFonts w:ascii="Garamond" w:eastAsia="Garamond" w:hAnsi="Garamond"/>
          <w:color w:val="000000"/>
          <w:sz w:val="24"/>
        </w:rPr>
        <w:t>Google Docs/Sheets is recommended</w:t>
      </w:r>
      <w:r>
        <w:br/>
      </w:r>
      <w:r>
        <w:rPr>
          <w:rFonts w:ascii="Arial" w:eastAsia="Arial" w:hAnsi="Arial"/>
          <w:color w:val="000000"/>
          <w:sz w:val="24"/>
        </w:rPr>
        <w:t>●</w:t>
      </w:r>
      <w:r>
        <w:tab/>
      </w:r>
      <w:r>
        <w:rPr>
          <w:rFonts w:ascii="Garamond" w:eastAsia="Garamond" w:hAnsi="Garamond"/>
          <w:color w:val="000000"/>
          <w:sz w:val="24"/>
        </w:rPr>
        <w:t>Check their email and Canvas inbox at least three times per week</w:t>
      </w:r>
      <w:r>
        <w:rPr>
          <w:rFonts w:ascii="Arial" w:eastAsia="Arial" w:hAnsi="Arial"/>
          <w:color w:val="000000"/>
          <w:sz w:val="24"/>
        </w:rPr>
        <w:t>●</w:t>
      </w:r>
      <w:r>
        <w:tab/>
      </w:r>
      <w:r>
        <w:rPr>
          <w:rFonts w:ascii="Garamond" w:eastAsia="Garamond" w:hAnsi="Garamond"/>
          <w:color w:val="000000"/>
          <w:sz w:val="24"/>
        </w:rPr>
        <w:t>Have skill in at least one modern programming environment</w:t>
      </w:r>
    </w:p>
    <w:p w14:paraId="67E650AF" w14:textId="77777777" w:rsidR="00E34703" w:rsidRDefault="00000000">
      <w:pPr>
        <w:autoSpaceDE w:val="0"/>
        <w:autoSpaceDN w:val="0"/>
        <w:spacing w:before="284" w:after="0" w:line="264" w:lineRule="auto"/>
        <w:ind w:left="1152" w:right="1152"/>
        <w:jc w:val="both"/>
      </w:pPr>
      <w:r>
        <w:rPr>
          <w:rFonts w:ascii="Garamond" w:eastAsia="Garamond" w:hAnsi="Garamond"/>
          <w:b/>
          <w:color w:val="000000"/>
          <w:sz w:val="24"/>
        </w:rPr>
        <w:t>CATALOG DESCRIPTION:</w:t>
      </w:r>
      <w:r>
        <w:rPr>
          <w:rFonts w:ascii="Garamond" w:eastAsia="Garamond" w:hAnsi="Garamond"/>
          <w:color w:val="000000"/>
          <w:sz w:val="24"/>
        </w:rPr>
        <w:t xml:space="preserve"> Basic concepts, principles, methods, techniques and practices of software engineering. All aspects of the software engineering fields. Use Computer-Aided Software Engineering (CASE) tools.</w:t>
      </w:r>
    </w:p>
    <w:p w14:paraId="09B24A4E" w14:textId="77777777" w:rsidR="00E34703" w:rsidRDefault="00000000">
      <w:pPr>
        <w:autoSpaceDE w:val="0"/>
        <w:autoSpaceDN w:val="0"/>
        <w:spacing w:before="100" w:after="0" w:line="257" w:lineRule="auto"/>
        <w:ind w:left="1152" w:right="1152"/>
      </w:pPr>
      <w:r>
        <w:rPr>
          <w:rFonts w:ascii="Garamond" w:eastAsia="Garamond" w:hAnsi="Garamond"/>
          <w:b/>
          <w:color w:val="000000"/>
          <w:sz w:val="24"/>
        </w:rPr>
        <w:t>PREREQUISITES:</w:t>
      </w:r>
      <w:r>
        <w:rPr>
          <w:rFonts w:ascii="Garamond" w:eastAsia="Garamond" w:hAnsi="Garamond"/>
          <w:color w:val="000000"/>
          <w:sz w:val="24"/>
        </w:rPr>
        <w:t xml:space="preserve"> </w:t>
      </w:r>
      <w:hyperlink r:id="rId12" w:anchor="tt7979" w:history="1">
        <w:r>
          <w:rPr>
            <w:rFonts w:ascii="Garamond" w:eastAsia="Garamond" w:hAnsi="Garamond"/>
            <w:color w:val="000000"/>
            <w:sz w:val="24"/>
            <w:u w:val="single"/>
          </w:rPr>
          <w:t>CPSC 131</w:t>
        </w:r>
      </w:hyperlink>
      <w:r>
        <w:rPr>
          <w:rFonts w:ascii="Garamond" w:eastAsia="Garamond" w:hAnsi="Garamond"/>
          <w:color w:val="000000"/>
          <w:sz w:val="24"/>
        </w:rPr>
        <w:t>; Computer Science or Computer Engineering major or minor; or Computer Science or Computer Engineering graduate standing.</w:t>
      </w:r>
    </w:p>
    <w:p w14:paraId="17D94810" w14:textId="77777777" w:rsidR="00E34703" w:rsidRDefault="00000000">
      <w:pPr>
        <w:autoSpaceDE w:val="0"/>
        <w:autoSpaceDN w:val="0"/>
        <w:spacing w:before="100" w:after="22" w:line="240" w:lineRule="auto"/>
        <w:jc w:val="center"/>
      </w:pPr>
      <w:r>
        <w:rPr>
          <w:rFonts w:ascii="Garamond" w:eastAsia="Garamond" w:hAnsi="Garamond"/>
          <w:b/>
          <w:color w:val="000000"/>
          <w:sz w:val="24"/>
        </w:rPr>
        <w:t>COURSE PURPOSE:</w:t>
      </w:r>
      <w:r>
        <w:rPr>
          <w:rFonts w:ascii="Garamond" w:eastAsia="Garamond" w:hAnsi="Garamond"/>
          <w:color w:val="000000"/>
          <w:sz w:val="24"/>
        </w:rPr>
        <w:t xml:space="preserve"> This class aims to provide an overview of the tools, both technical and</w:t>
      </w:r>
    </w:p>
    <w:p w14:paraId="40222DC3" w14:textId="77777777" w:rsidR="00E34703" w:rsidRDefault="00000000">
      <w:pPr>
        <w:autoSpaceDE w:val="0"/>
        <w:autoSpaceDN w:val="0"/>
        <w:spacing w:before="20" w:after="0" w:line="266" w:lineRule="auto"/>
        <w:ind w:left="1152" w:right="1154"/>
        <w:jc w:val="both"/>
      </w:pPr>
      <w:r>
        <w:rPr>
          <w:rFonts w:ascii="Garamond" w:eastAsia="Garamond" w:hAnsi="Garamond"/>
          <w:color w:val="000000"/>
          <w:sz w:val="24"/>
        </w:rPr>
        <w:t>recommended approaches used in different companies and industries. The primary goal is to equip students with the basic skills necessary to succeed in any software project, through hands-on experience in a group project that mimics real-world scenarios. Additionally, the course seeks to help students establish a portfolio that showcases their abilities.</w:t>
      </w:r>
    </w:p>
    <w:p w14:paraId="7A425E30" w14:textId="77777777" w:rsidR="00E34703" w:rsidRDefault="00000000">
      <w:pPr>
        <w:tabs>
          <w:tab w:val="left" w:pos="1512"/>
        </w:tabs>
        <w:autoSpaceDE w:val="0"/>
        <w:autoSpaceDN w:val="0"/>
        <w:spacing w:before="100" w:after="0" w:line="396" w:lineRule="auto"/>
        <w:ind w:left="1152" w:right="1152"/>
      </w:pPr>
      <w:r>
        <w:rPr>
          <w:rFonts w:ascii="Garamond" w:eastAsia="Garamond" w:hAnsi="Garamond"/>
          <w:color w:val="000000"/>
          <w:sz w:val="24"/>
        </w:rPr>
        <w:t>1.</w:t>
      </w:r>
      <w:r>
        <w:rPr>
          <w:rFonts w:ascii="Garamond" w:eastAsia="Garamond" w:hAnsi="Garamond"/>
          <w:b/>
          <w:color w:val="000000"/>
          <w:sz w:val="24"/>
        </w:rPr>
        <w:t xml:space="preserve">STUDENT LEARNING GOALS: </w:t>
      </w:r>
      <w:r>
        <w:rPr>
          <w:rFonts w:ascii="Garamond" w:eastAsia="Garamond" w:hAnsi="Garamond"/>
          <w:color w:val="000000"/>
          <w:sz w:val="24"/>
        </w:rPr>
        <w:t xml:space="preserve">By the end of the course, students will have an understanding of the importance of software </w:t>
      </w:r>
      <w:r>
        <w:tab/>
      </w:r>
      <w:r>
        <w:rPr>
          <w:rFonts w:ascii="Garamond" w:eastAsia="Garamond" w:hAnsi="Garamond"/>
          <w:color w:val="000000"/>
          <w:sz w:val="24"/>
        </w:rPr>
        <w:t>engineering and how it relates to various stakeholders</w:t>
      </w:r>
    </w:p>
    <w:p w14:paraId="5F245B29" w14:textId="77777777" w:rsidR="00E34703" w:rsidRDefault="00000000">
      <w:pPr>
        <w:tabs>
          <w:tab w:val="left" w:pos="1512"/>
        </w:tabs>
        <w:autoSpaceDE w:val="0"/>
        <w:autoSpaceDN w:val="0"/>
        <w:spacing w:before="282" w:after="0" w:line="257" w:lineRule="auto"/>
        <w:ind w:left="1152" w:right="1152"/>
      </w:pPr>
      <w:r>
        <w:rPr>
          <w:rFonts w:ascii="Garamond" w:eastAsia="Garamond" w:hAnsi="Garamond"/>
          <w:color w:val="000000"/>
          <w:sz w:val="24"/>
        </w:rPr>
        <w:t xml:space="preserve">2. </w:t>
      </w:r>
      <w:r>
        <w:tab/>
      </w:r>
      <w:r>
        <w:rPr>
          <w:rFonts w:ascii="Garamond" w:eastAsia="Garamond" w:hAnsi="Garamond"/>
          <w:color w:val="000000"/>
          <w:sz w:val="24"/>
        </w:rPr>
        <w:t xml:space="preserve">Students will have the ability to evaluate, select, and implement an appropriate software development </w:t>
      </w:r>
      <w:r>
        <w:tab/>
      </w:r>
      <w:r>
        <w:rPr>
          <w:rFonts w:ascii="Garamond" w:eastAsia="Garamond" w:hAnsi="Garamond"/>
          <w:color w:val="000000"/>
          <w:sz w:val="24"/>
        </w:rPr>
        <w:t>process and methodology for creating software</w:t>
      </w:r>
    </w:p>
    <w:p w14:paraId="10CA1A2D" w14:textId="77777777" w:rsidR="00E34703" w:rsidRDefault="00000000">
      <w:pPr>
        <w:tabs>
          <w:tab w:val="left" w:pos="1512"/>
        </w:tabs>
        <w:autoSpaceDE w:val="0"/>
        <w:autoSpaceDN w:val="0"/>
        <w:spacing w:before="280" w:after="0" w:line="257" w:lineRule="auto"/>
        <w:ind w:left="1152" w:right="1152"/>
      </w:pPr>
      <w:r>
        <w:rPr>
          <w:rFonts w:ascii="Garamond" w:eastAsia="Garamond" w:hAnsi="Garamond"/>
          <w:color w:val="000000"/>
          <w:sz w:val="24"/>
        </w:rPr>
        <w:t xml:space="preserve">3. </w:t>
      </w:r>
      <w:r>
        <w:tab/>
      </w:r>
      <w:r>
        <w:rPr>
          <w:rFonts w:ascii="Garamond" w:eastAsia="Garamond" w:hAnsi="Garamond"/>
          <w:color w:val="000000"/>
          <w:sz w:val="24"/>
        </w:rPr>
        <w:t xml:space="preserve">Students will be able to apply techniques and methods for constructing and managing software </w:t>
      </w:r>
      <w:r>
        <w:tab/>
      </w:r>
      <w:r>
        <w:rPr>
          <w:rFonts w:ascii="Garamond" w:eastAsia="Garamond" w:hAnsi="Garamond"/>
          <w:color w:val="000000"/>
          <w:sz w:val="24"/>
        </w:rPr>
        <w:t>products throughout the entire software development cycle</w:t>
      </w:r>
    </w:p>
    <w:p w14:paraId="345AE180" w14:textId="77777777" w:rsidR="00E34703" w:rsidRDefault="00000000">
      <w:pPr>
        <w:tabs>
          <w:tab w:val="left" w:pos="1512"/>
        </w:tabs>
        <w:autoSpaceDE w:val="0"/>
        <w:autoSpaceDN w:val="0"/>
        <w:spacing w:before="282" w:after="0" w:line="257" w:lineRule="auto"/>
        <w:ind w:left="1152" w:right="1152"/>
      </w:pPr>
      <w:r>
        <w:rPr>
          <w:rFonts w:ascii="Garamond" w:eastAsia="Garamond" w:hAnsi="Garamond"/>
          <w:color w:val="000000"/>
          <w:sz w:val="24"/>
        </w:rPr>
        <w:t xml:space="preserve">4. </w:t>
      </w:r>
      <w:r>
        <w:tab/>
      </w:r>
      <w:r>
        <w:rPr>
          <w:rFonts w:ascii="Garamond" w:eastAsia="Garamond" w:hAnsi="Garamond"/>
          <w:color w:val="000000"/>
          <w:sz w:val="24"/>
        </w:rPr>
        <w:t xml:space="preserve">Students will be able to identify and distinguish between different software designs and architectures, </w:t>
      </w:r>
      <w:r>
        <w:tab/>
      </w:r>
      <w:r>
        <w:rPr>
          <w:rFonts w:ascii="Garamond" w:eastAsia="Garamond" w:hAnsi="Garamond"/>
          <w:color w:val="000000"/>
          <w:sz w:val="24"/>
        </w:rPr>
        <w:t>and evaluate various design and architecture patterns for a specific project</w:t>
      </w:r>
    </w:p>
    <w:p w14:paraId="1D89CB56" w14:textId="77777777" w:rsidR="00E34703" w:rsidRDefault="00000000">
      <w:pPr>
        <w:tabs>
          <w:tab w:val="left" w:pos="1512"/>
        </w:tabs>
        <w:autoSpaceDE w:val="0"/>
        <w:autoSpaceDN w:val="0"/>
        <w:spacing w:before="280" w:after="0" w:line="240" w:lineRule="auto"/>
        <w:ind w:left="1152"/>
      </w:pPr>
      <w:r>
        <w:rPr>
          <w:rFonts w:ascii="Garamond" w:eastAsia="Garamond" w:hAnsi="Garamond"/>
          <w:color w:val="000000"/>
          <w:sz w:val="24"/>
        </w:rPr>
        <w:t xml:space="preserve">5. </w:t>
      </w:r>
      <w:r>
        <w:tab/>
      </w:r>
      <w:r>
        <w:rPr>
          <w:rFonts w:ascii="Garamond" w:eastAsia="Garamond" w:hAnsi="Garamond"/>
          <w:color w:val="000000"/>
          <w:sz w:val="24"/>
        </w:rPr>
        <w:t>Students will be able to evaluate software quality and suggest ways to improve it</w:t>
      </w:r>
    </w:p>
    <w:p w14:paraId="4A4A61EE" w14:textId="77777777" w:rsidR="00E34703" w:rsidRDefault="00000000">
      <w:pPr>
        <w:tabs>
          <w:tab w:val="left" w:pos="1512"/>
        </w:tabs>
        <w:autoSpaceDE w:val="0"/>
        <w:autoSpaceDN w:val="0"/>
        <w:spacing w:before="280" w:after="0" w:line="259" w:lineRule="auto"/>
        <w:ind w:left="1152" w:right="1152"/>
      </w:pPr>
      <w:r>
        <w:rPr>
          <w:rFonts w:ascii="Garamond" w:eastAsia="Garamond" w:hAnsi="Garamond"/>
          <w:color w:val="000000"/>
          <w:sz w:val="24"/>
        </w:rPr>
        <w:t xml:space="preserve">6. </w:t>
      </w:r>
      <w:r>
        <w:tab/>
      </w:r>
      <w:r>
        <w:rPr>
          <w:rFonts w:ascii="Garamond" w:eastAsia="Garamond" w:hAnsi="Garamond"/>
          <w:color w:val="000000"/>
          <w:sz w:val="24"/>
        </w:rPr>
        <w:t xml:space="preserve">Students will be aware of the ethical responsibilities of software engineering and the actions necessary </w:t>
      </w:r>
      <w:r>
        <w:tab/>
      </w:r>
      <w:r>
        <w:rPr>
          <w:rFonts w:ascii="Garamond" w:eastAsia="Garamond" w:hAnsi="Garamond"/>
          <w:color w:val="000000"/>
          <w:sz w:val="24"/>
        </w:rPr>
        <w:t>to maintain ethical standards within the profession</w:t>
      </w:r>
    </w:p>
    <w:p w14:paraId="229BD070" w14:textId="77777777" w:rsidR="00E34703" w:rsidRDefault="00000000">
      <w:pPr>
        <w:autoSpaceDE w:val="0"/>
        <w:autoSpaceDN w:val="0"/>
        <w:spacing w:before="584" w:after="0" w:line="240" w:lineRule="auto"/>
        <w:jc w:val="center"/>
      </w:pPr>
      <w:r>
        <w:rPr>
          <w:rFonts w:ascii="Garamond" w:eastAsia="Garamond" w:hAnsi="Garamond"/>
          <w:color w:val="000000"/>
          <w:sz w:val="24"/>
        </w:rPr>
        <w:t>2</w:t>
      </w:r>
    </w:p>
    <w:p w14:paraId="4E981E85" w14:textId="77777777" w:rsidR="00E34703" w:rsidRDefault="00000000">
      <w:pPr>
        <w:autoSpaceDE w:val="0"/>
        <w:autoSpaceDN w:val="0"/>
        <w:spacing w:before="120" w:after="0" w:line="240" w:lineRule="auto"/>
        <w:ind w:left="1152"/>
      </w:pPr>
      <w:r>
        <w:rPr>
          <w:rFonts w:ascii="Garamond" w:eastAsia="Garamond" w:hAnsi="Garamond"/>
          <w:color w:val="000000"/>
          <w:sz w:val="24"/>
        </w:rPr>
        <w:t>Updated January 15, 2023</w:t>
      </w:r>
    </w:p>
    <w:p w14:paraId="3CD7B93F" w14:textId="77777777" w:rsidR="00E34703" w:rsidRDefault="00E34703">
      <w:pPr>
        <w:sectPr w:rsidR="00E34703">
          <w:pgSz w:w="12240" w:h="15840"/>
          <w:pgMar w:top="0" w:right="0" w:bottom="0" w:left="0" w:header="720" w:footer="720" w:gutter="0"/>
          <w:cols w:space="720" w:equalWidth="0">
            <w:col w:w="12240" w:space="0"/>
          </w:cols>
          <w:docGrid w:linePitch="360"/>
        </w:sectPr>
      </w:pPr>
    </w:p>
    <w:p w14:paraId="3AEA7310" w14:textId="77777777" w:rsidR="00E34703" w:rsidRDefault="00000000">
      <w:pPr>
        <w:autoSpaceDE w:val="0"/>
        <w:autoSpaceDN w:val="0"/>
        <w:spacing w:before="720" w:after="0" w:line="257" w:lineRule="auto"/>
        <w:ind w:left="1152" w:right="1152"/>
      </w:pPr>
      <w:r>
        <w:rPr>
          <w:rFonts w:ascii="Garamond" w:eastAsia="Garamond" w:hAnsi="Garamond"/>
          <w:b/>
          <w:color w:val="000000"/>
          <w:sz w:val="24"/>
        </w:rPr>
        <w:lastRenderedPageBreak/>
        <w:t>REQUIRED TEXTBOOK: “</w:t>
      </w:r>
      <w:r>
        <w:rPr>
          <w:rFonts w:ascii="Garamond" w:eastAsia="Garamond" w:hAnsi="Garamond"/>
          <w:color w:val="000000"/>
          <w:sz w:val="24"/>
        </w:rPr>
        <w:t>Soft Skills, Sonmez”, 978-0-9990814-5-7 (free via Kindle Unlimited)A“Philosophy of Software Design, Ousterhout”, 978-1-7321022-1-7 (Both can be find online)</w:t>
      </w:r>
    </w:p>
    <w:p w14:paraId="4F4D0A19" w14:textId="77777777" w:rsidR="00E34703" w:rsidRDefault="00000000">
      <w:pPr>
        <w:autoSpaceDE w:val="0"/>
        <w:autoSpaceDN w:val="0"/>
        <w:spacing w:before="280" w:after="0" w:line="259" w:lineRule="auto"/>
        <w:ind w:left="1152" w:right="1152"/>
      </w:pPr>
      <w:r>
        <w:rPr>
          <w:rFonts w:ascii="Garamond" w:eastAsia="Garamond" w:hAnsi="Garamond"/>
          <w:b/>
          <w:color w:val="000000"/>
          <w:sz w:val="24"/>
        </w:rPr>
        <w:t>OTHER REQUIRED MATERIALS:</w:t>
      </w:r>
      <w:r>
        <w:rPr>
          <w:rFonts w:ascii="Garamond" w:eastAsia="Garamond" w:hAnsi="Garamond"/>
          <w:color w:val="000000"/>
          <w:sz w:val="24"/>
        </w:rPr>
        <w:t xml:space="preserve"> Lecture notes provided on Canvas class website, made available as the semester progresses.</w:t>
      </w:r>
    </w:p>
    <w:p w14:paraId="59894064" w14:textId="77777777" w:rsidR="00E34703" w:rsidRDefault="00000000">
      <w:pPr>
        <w:autoSpaceDE w:val="0"/>
        <w:autoSpaceDN w:val="0"/>
        <w:spacing w:before="160" w:after="0" w:line="269" w:lineRule="auto"/>
        <w:ind w:left="1152" w:right="1152"/>
      </w:pPr>
      <w:r>
        <w:rPr>
          <w:rFonts w:ascii="Garamond" w:eastAsia="Garamond" w:hAnsi="Garamond"/>
          <w:b/>
          <w:color w:val="000000"/>
          <w:sz w:val="24"/>
        </w:rPr>
        <w:t xml:space="preserve">DESCRIPTION OF ASSESSED WORK : </w:t>
      </w:r>
      <w:r>
        <w:br/>
      </w:r>
      <w:r>
        <w:rPr>
          <w:rFonts w:ascii="Garamond" w:eastAsia="Garamond" w:hAnsi="Garamond"/>
          <w:b/>
          <w:color w:val="000000"/>
          <w:sz w:val="24"/>
        </w:rPr>
        <w:t>Exams:</w:t>
      </w:r>
      <w:r>
        <w:rPr>
          <w:rFonts w:ascii="Garamond" w:eastAsia="Garamond" w:hAnsi="Garamond"/>
          <w:color w:val="000000"/>
          <w:sz w:val="24"/>
        </w:rPr>
        <w:t xml:space="preserve"> One midterm and one final exam will be given; open book, open note, and will cover lecture, lab, and group project material. There will be NO MAKEUPS for missed exams except for by advance request for documented exceptional circumstances. The first exam (midterm) is scheduled in</w:t>
      </w:r>
      <w:r>
        <w:rPr>
          <w:rFonts w:ascii="Garamond" w:eastAsia="Garamond" w:hAnsi="Garamond"/>
          <w:b/>
          <w:color w:val="000000"/>
          <w:sz w:val="24"/>
        </w:rPr>
        <w:t xml:space="preserve"> Week 9</w:t>
      </w:r>
      <w:r>
        <w:rPr>
          <w:rFonts w:ascii="Garamond" w:eastAsia="Garamond" w:hAnsi="Garamond"/>
          <w:color w:val="000000"/>
          <w:sz w:val="24"/>
        </w:rPr>
        <w:t>. The second exam (final) is scheduled in the</w:t>
      </w:r>
      <w:r>
        <w:rPr>
          <w:rFonts w:ascii="Garamond" w:eastAsia="Garamond" w:hAnsi="Garamond"/>
          <w:b/>
          <w:color w:val="000000"/>
          <w:sz w:val="24"/>
        </w:rPr>
        <w:t xml:space="preserve"> Last Week</w:t>
      </w:r>
      <w:r>
        <w:rPr>
          <w:rFonts w:ascii="Garamond" w:eastAsia="Garamond" w:hAnsi="Garamond"/>
          <w:color w:val="000000"/>
          <w:sz w:val="24"/>
        </w:rPr>
        <w:t xml:space="preserve"> of the semester. The mode of the exam is to be determined .</w:t>
      </w:r>
    </w:p>
    <w:p w14:paraId="017817F8" w14:textId="77777777" w:rsidR="00E34703" w:rsidRDefault="00000000">
      <w:pPr>
        <w:autoSpaceDE w:val="0"/>
        <w:autoSpaceDN w:val="0"/>
        <w:spacing w:before="350" w:after="0" w:line="264" w:lineRule="auto"/>
        <w:ind w:left="1152" w:right="1156"/>
        <w:jc w:val="both"/>
      </w:pPr>
      <w:r>
        <w:rPr>
          <w:rFonts w:ascii="Garamond" w:eastAsia="Garamond" w:hAnsi="Garamond"/>
          <w:b/>
          <w:color w:val="000000"/>
          <w:sz w:val="24"/>
        </w:rPr>
        <w:t>Homeworks</w:t>
      </w:r>
      <w:r>
        <w:rPr>
          <w:rFonts w:ascii="Garamond" w:eastAsia="Garamond" w:hAnsi="Garamond"/>
          <w:color w:val="000000"/>
          <w:sz w:val="24"/>
        </w:rPr>
        <w:t>: There will be about 3 homeworks in this class. Each homework is worth 75 points. There will be a “Homework 0” which gives you an example of what midterm/final questions are like. It is graded but is worth 0 points. It’s just for your reference.</w:t>
      </w:r>
    </w:p>
    <w:p w14:paraId="773C3E30" w14:textId="77777777" w:rsidR="00E34703" w:rsidRDefault="00000000">
      <w:pPr>
        <w:autoSpaceDE w:val="0"/>
        <w:autoSpaceDN w:val="0"/>
        <w:spacing w:before="352" w:after="0" w:line="266" w:lineRule="auto"/>
        <w:ind w:left="1152" w:right="1160"/>
        <w:jc w:val="both"/>
      </w:pPr>
      <w:r>
        <w:rPr>
          <w:rFonts w:ascii="Garamond" w:eastAsia="Garamond" w:hAnsi="Garamond"/>
          <w:b/>
          <w:color w:val="000000"/>
          <w:sz w:val="24"/>
        </w:rPr>
        <w:t>Group Project:</w:t>
      </w:r>
      <w:r>
        <w:rPr>
          <w:rFonts w:ascii="Garamond" w:eastAsia="Garamond" w:hAnsi="Garamond"/>
          <w:color w:val="000000"/>
          <w:sz w:val="24"/>
        </w:rPr>
        <w:t xml:space="preserve"> There will be one group project for groups of 5-7 people. I will assign people to groups after the class roster has settled. The overview will be available the second week of instruction. It will require collaboration time outside of the Lab. Part of the Lab will be used to review progress for each group.</w:t>
      </w:r>
    </w:p>
    <w:p w14:paraId="5D2AA103" w14:textId="77777777" w:rsidR="00E34703" w:rsidRDefault="00000000">
      <w:pPr>
        <w:autoSpaceDE w:val="0"/>
        <w:autoSpaceDN w:val="0"/>
        <w:spacing w:before="472" w:after="0" w:line="266" w:lineRule="auto"/>
        <w:ind w:left="1152" w:right="1154"/>
        <w:jc w:val="both"/>
      </w:pPr>
      <w:r>
        <w:rPr>
          <w:rFonts w:ascii="Garamond" w:eastAsia="Garamond" w:hAnsi="Garamond"/>
          <w:b/>
          <w:color w:val="000000"/>
          <w:sz w:val="24"/>
        </w:rPr>
        <w:t>Discussion Boards</w:t>
      </w:r>
      <w:r>
        <w:rPr>
          <w:rFonts w:ascii="Garamond" w:eastAsia="Garamond" w:hAnsi="Garamond"/>
          <w:color w:val="000000"/>
          <w:sz w:val="24"/>
        </w:rPr>
        <w:t>: Discussion Board assignments will be present most weeks. You’ll have the week to respond, and the results will usually form a part of the next lecture. Your participation helps you master the skills in the course, and will be reflected in your performance in the group project and exams, not to mention your career. The grade is 5 points each: (2 effort, 2 quality, 1 participation).</w:t>
      </w:r>
    </w:p>
    <w:p w14:paraId="476FD2C5" w14:textId="77777777" w:rsidR="00E34703" w:rsidRDefault="00000000">
      <w:pPr>
        <w:autoSpaceDE w:val="0"/>
        <w:autoSpaceDN w:val="0"/>
        <w:spacing w:before="230" w:after="0" w:line="394" w:lineRule="auto"/>
        <w:ind w:left="1152" w:right="6480"/>
      </w:pPr>
      <w:r>
        <w:rPr>
          <w:rFonts w:ascii="Garamond" w:eastAsia="Garamond" w:hAnsi="Garamond"/>
          <w:b/>
          <w:color w:val="000000"/>
          <w:sz w:val="24"/>
        </w:rPr>
        <w:t>GRADING STANDARDS AND CRITERIA:</w:t>
      </w:r>
      <w:r>
        <w:br/>
      </w:r>
      <w:r>
        <w:rPr>
          <w:rFonts w:ascii="Arial" w:eastAsia="Arial" w:hAnsi="Arial"/>
          <w:color w:val="000000"/>
          <w:sz w:val="24"/>
        </w:rPr>
        <w:t>●</w:t>
      </w:r>
      <w:r>
        <w:rPr>
          <w:rFonts w:ascii="Garamond" w:eastAsia="Garamond" w:hAnsi="Garamond"/>
          <w:color w:val="000000"/>
          <w:sz w:val="24"/>
        </w:rPr>
        <w:t>Grades will be based on following:</w:t>
      </w:r>
    </w:p>
    <w:p w14:paraId="27F5B1E0" w14:textId="77777777" w:rsidR="00E34703" w:rsidRDefault="00000000">
      <w:pPr>
        <w:tabs>
          <w:tab w:val="left" w:pos="1512"/>
        </w:tabs>
        <w:autoSpaceDE w:val="0"/>
        <w:autoSpaceDN w:val="0"/>
        <w:spacing w:before="64" w:after="0"/>
        <w:ind w:left="1152" w:right="8928"/>
      </w:pPr>
      <w:r>
        <w:rPr>
          <w:rFonts w:ascii="Arial" w:eastAsia="Arial" w:hAnsi="Arial"/>
          <w:color w:val="000000"/>
          <w:sz w:val="24"/>
        </w:rPr>
        <w:t>●</w:t>
      </w:r>
      <w:r>
        <w:tab/>
      </w:r>
      <w:r>
        <w:rPr>
          <w:rFonts w:ascii="Garamond" w:eastAsia="Garamond" w:hAnsi="Garamond"/>
          <w:color w:val="000000"/>
          <w:sz w:val="24"/>
        </w:rPr>
        <w:t>Homework - 10%</w:t>
      </w:r>
      <w:r>
        <w:br/>
      </w:r>
      <w:r>
        <w:rPr>
          <w:rFonts w:ascii="Arial" w:eastAsia="Arial" w:hAnsi="Arial"/>
          <w:color w:val="000000"/>
          <w:sz w:val="24"/>
        </w:rPr>
        <w:t>●</w:t>
      </w:r>
      <w:r>
        <w:tab/>
      </w:r>
      <w:r>
        <w:rPr>
          <w:rFonts w:ascii="Garamond" w:eastAsia="Garamond" w:hAnsi="Garamond"/>
          <w:color w:val="000000"/>
          <w:sz w:val="24"/>
        </w:rPr>
        <w:t>Mid Term - 20%</w:t>
      </w:r>
      <w:r>
        <w:br/>
      </w:r>
      <w:r>
        <w:rPr>
          <w:rFonts w:ascii="Arial" w:eastAsia="Arial" w:hAnsi="Arial"/>
          <w:color w:val="000000"/>
          <w:sz w:val="24"/>
        </w:rPr>
        <w:t>●</w:t>
      </w:r>
      <w:r>
        <w:tab/>
      </w:r>
      <w:r>
        <w:rPr>
          <w:rFonts w:ascii="Garamond" w:eastAsia="Garamond" w:hAnsi="Garamond"/>
          <w:color w:val="000000"/>
          <w:sz w:val="24"/>
        </w:rPr>
        <w:t>Final Exam - 30%</w:t>
      </w:r>
      <w:r>
        <w:br/>
      </w:r>
      <w:r>
        <w:rPr>
          <w:rFonts w:ascii="Arial" w:eastAsia="Arial" w:hAnsi="Arial"/>
          <w:color w:val="000000"/>
          <w:sz w:val="24"/>
        </w:rPr>
        <w:t>●</w:t>
      </w:r>
      <w:r>
        <w:tab/>
      </w:r>
      <w:r>
        <w:rPr>
          <w:rFonts w:ascii="Garamond" w:eastAsia="Garamond" w:hAnsi="Garamond"/>
          <w:color w:val="000000"/>
          <w:sz w:val="24"/>
        </w:rPr>
        <w:t>Project - 35%</w:t>
      </w:r>
    </w:p>
    <w:p w14:paraId="17B59DD8" w14:textId="77777777" w:rsidR="00E34703" w:rsidRDefault="00000000">
      <w:pPr>
        <w:autoSpaceDE w:val="0"/>
        <w:autoSpaceDN w:val="0"/>
        <w:spacing w:before="164" w:after="20" w:line="240" w:lineRule="auto"/>
        <w:ind w:left="1152"/>
      </w:pPr>
      <w:r>
        <w:rPr>
          <w:rFonts w:ascii="Garamond" w:eastAsia="Garamond" w:hAnsi="Garamond"/>
          <w:color w:val="000000"/>
          <w:sz w:val="24"/>
        </w:rPr>
        <w:t>Each student’s weighted numerical average into letter grade, shown next.</w:t>
      </w:r>
    </w:p>
    <w:tbl>
      <w:tblPr>
        <w:tblW w:w="0" w:type="auto"/>
        <w:tblInd w:w="1130" w:type="dxa"/>
        <w:tblLayout w:type="fixed"/>
        <w:tblLook w:val="04A0" w:firstRow="1" w:lastRow="0" w:firstColumn="1" w:lastColumn="0" w:noHBand="0" w:noVBand="1"/>
      </w:tblPr>
      <w:tblGrid>
        <w:gridCol w:w="1380"/>
        <w:gridCol w:w="1420"/>
        <w:gridCol w:w="240"/>
        <w:gridCol w:w="1120"/>
        <w:gridCol w:w="1460"/>
        <w:gridCol w:w="240"/>
        <w:gridCol w:w="1140"/>
        <w:gridCol w:w="1560"/>
      </w:tblGrid>
      <w:tr w:rsidR="00E34703" w14:paraId="2B9DC830" w14:textId="77777777">
        <w:trPr>
          <w:trHeight w:hRule="exact" w:val="440"/>
        </w:trPr>
        <w:tc>
          <w:tcPr>
            <w:tcW w:w="1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2D75152D" w14:textId="77777777" w:rsidR="00E34703" w:rsidRDefault="00000000">
            <w:pPr>
              <w:autoSpaceDE w:val="0"/>
              <w:autoSpaceDN w:val="0"/>
              <w:spacing w:before="128" w:after="0" w:line="230" w:lineRule="auto"/>
              <w:ind w:right="248"/>
              <w:jc w:val="right"/>
            </w:pPr>
            <w:r>
              <w:rPr>
                <w:rFonts w:ascii="Times New Roman" w:eastAsia="Times New Roman" w:hAnsi="Times New Roman"/>
                <w:b/>
                <w:color w:val="000000"/>
                <w:sz w:val="18"/>
              </w:rPr>
              <w:t>Grade</w:t>
            </w:r>
          </w:p>
        </w:tc>
        <w:tc>
          <w:tcPr>
            <w:tcW w:w="1420" w:type="dxa"/>
            <w:tcBorders>
              <w:top w:val="single" w:sz="8" w:space="0" w:color="000000"/>
              <w:left w:val="single" w:sz="8" w:space="0" w:color="000000"/>
              <w:bottom w:val="single" w:sz="8" w:space="0" w:color="000000"/>
              <w:right w:val="single" w:sz="8" w:space="0" w:color="000000"/>
            </w:tcBorders>
            <w:tcMar>
              <w:left w:w="0" w:type="dxa"/>
              <w:right w:w="0" w:type="dxa"/>
            </w:tcMar>
          </w:tcPr>
          <w:p w14:paraId="7FBA318A" w14:textId="77777777" w:rsidR="00E34703" w:rsidRDefault="00000000">
            <w:pPr>
              <w:autoSpaceDE w:val="0"/>
              <w:autoSpaceDN w:val="0"/>
              <w:spacing w:before="128" w:after="0" w:line="230" w:lineRule="auto"/>
              <w:jc w:val="center"/>
            </w:pPr>
            <w:r>
              <w:rPr>
                <w:rFonts w:ascii="Times New Roman" w:eastAsia="Times New Roman" w:hAnsi="Times New Roman"/>
                <w:b/>
                <w:color w:val="000000"/>
                <w:sz w:val="18"/>
              </w:rPr>
              <w:t>Percentage</w:t>
            </w:r>
          </w:p>
        </w:tc>
        <w:tc>
          <w:tcPr>
            <w:tcW w:w="240" w:type="dxa"/>
            <w:tcBorders>
              <w:top w:val="single" w:sz="8" w:space="0" w:color="000000"/>
              <w:left w:val="single" w:sz="8" w:space="0" w:color="000000"/>
              <w:bottom w:val="single" w:sz="8" w:space="0" w:color="000000"/>
              <w:right w:val="single" w:sz="8" w:space="0" w:color="000000"/>
            </w:tcBorders>
            <w:tcMar>
              <w:left w:w="0" w:type="dxa"/>
              <w:right w:w="0" w:type="dxa"/>
            </w:tcMar>
          </w:tcPr>
          <w:p w14:paraId="250B854D" w14:textId="77777777" w:rsidR="00E34703" w:rsidRDefault="00E34703"/>
        </w:tc>
        <w:tc>
          <w:tcPr>
            <w:tcW w:w="1120" w:type="dxa"/>
            <w:tcBorders>
              <w:top w:val="single" w:sz="8" w:space="0" w:color="000000"/>
              <w:left w:val="single" w:sz="8" w:space="0" w:color="000000"/>
              <w:bottom w:val="single" w:sz="8" w:space="0" w:color="000000"/>
              <w:right w:val="single" w:sz="8" w:space="0" w:color="000000"/>
            </w:tcBorders>
            <w:tcMar>
              <w:left w:w="0" w:type="dxa"/>
              <w:right w:w="0" w:type="dxa"/>
            </w:tcMar>
          </w:tcPr>
          <w:p w14:paraId="4605B2B7" w14:textId="77777777" w:rsidR="00E34703" w:rsidRDefault="00000000">
            <w:pPr>
              <w:autoSpaceDE w:val="0"/>
              <w:autoSpaceDN w:val="0"/>
              <w:spacing w:before="128" w:after="0" w:line="230" w:lineRule="auto"/>
              <w:ind w:right="126"/>
              <w:jc w:val="right"/>
            </w:pPr>
            <w:r>
              <w:rPr>
                <w:rFonts w:ascii="Times New Roman" w:eastAsia="Times New Roman" w:hAnsi="Times New Roman"/>
                <w:b/>
                <w:color w:val="000000"/>
                <w:sz w:val="18"/>
              </w:rPr>
              <w:t>Grade</w:t>
            </w:r>
          </w:p>
        </w:tc>
        <w:tc>
          <w:tcPr>
            <w:tcW w:w="1460" w:type="dxa"/>
            <w:tcBorders>
              <w:top w:val="single" w:sz="8" w:space="0" w:color="000000"/>
              <w:left w:val="single" w:sz="8" w:space="0" w:color="000000"/>
              <w:bottom w:val="single" w:sz="8" w:space="0" w:color="000000"/>
              <w:right w:val="single" w:sz="8" w:space="0" w:color="000000"/>
            </w:tcBorders>
            <w:tcMar>
              <w:left w:w="0" w:type="dxa"/>
              <w:right w:w="0" w:type="dxa"/>
            </w:tcMar>
          </w:tcPr>
          <w:p w14:paraId="63A5E4DB" w14:textId="77777777" w:rsidR="00E34703" w:rsidRDefault="00000000">
            <w:pPr>
              <w:autoSpaceDE w:val="0"/>
              <w:autoSpaceDN w:val="0"/>
              <w:spacing w:before="128" w:after="0" w:line="230" w:lineRule="auto"/>
              <w:ind w:right="118"/>
              <w:jc w:val="right"/>
            </w:pPr>
            <w:r>
              <w:rPr>
                <w:rFonts w:ascii="Times New Roman" w:eastAsia="Times New Roman" w:hAnsi="Times New Roman"/>
                <w:b/>
                <w:color w:val="000000"/>
                <w:sz w:val="18"/>
              </w:rPr>
              <w:t>Percentage</w:t>
            </w:r>
          </w:p>
        </w:tc>
        <w:tc>
          <w:tcPr>
            <w:tcW w:w="240" w:type="dxa"/>
            <w:tcBorders>
              <w:top w:val="single" w:sz="8" w:space="0" w:color="000000"/>
              <w:left w:val="single" w:sz="8" w:space="0" w:color="000000"/>
              <w:bottom w:val="single" w:sz="8" w:space="0" w:color="000000"/>
              <w:right w:val="single" w:sz="8" w:space="0" w:color="000000"/>
            </w:tcBorders>
            <w:tcMar>
              <w:left w:w="0" w:type="dxa"/>
              <w:right w:w="0" w:type="dxa"/>
            </w:tcMar>
          </w:tcPr>
          <w:p w14:paraId="6E497F3F" w14:textId="77777777" w:rsidR="00E34703" w:rsidRDefault="00E34703"/>
        </w:tc>
        <w:tc>
          <w:tcPr>
            <w:tcW w:w="1140" w:type="dxa"/>
            <w:tcBorders>
              <w:top w:val="single" w:sz="8" w:space="0" w:color="000000"/>
              <w:left w:val="single" w:sz="8" w:space="0" w:color="000000"/>
              <w:bottom w:val="single" w:sz="8" w:space="0" w:color="000000"/>
              <w:right w:val="single" w:sz="8" w:space="0" w:color="000000"/>
            </w:tcBorders>
            <w:tcMar>
              <w:left w:w="0" w:type="dxa"/>
              <w:right w:w="0" w:type="dxa"/>
            </w:tcMar>
          </w:tcPr>
          <w:p w14:paraId="14A37DFD" w14:textId="77777777" w:rsidR="00E34703" w:rsidRDefault="00000000">
            <w:pPr>
              <w:autoSpaceDE w:val="0"/>
              <w:autoSpaceDN w:val="0"/>
              <w:spacing w:before="128" w:after="0" w:line="230" w:lineRule="auto"/>
              <w:ind w:right="138"/>
              <w:jc w:val="right"/>
            </w:pPr>
            <w:r>
              <w:rPr>
                <w:rFonts w:ascii="Times New Roman" w:eastAsia="Times New Roman" w:hAnsi="Times New Roman"/>
                <w:b/>
                <w:color w:val="000000"/>
                <w:sz w:val="18"/>
              </w:rPr>
              <w:t>Grade</w:t>
            </w:r>
          </w:p>
        </w:tc>
        <w:tc>
          <w:tcPr>
            <w:tcW w:w="1560" w:type="dxa"/>
            <w:tcBorders>
              <w:top w:val="single" w:sz="8" w:space="0" w:color="000000"/>
              <w:left w:val="single" w:sz="8" w:space="0" w:color="000000"/>
              <w:bottom w:val="single" w:sz="8" w:space="0" w:color="000000"/>
              <w:right w:val="single" w:sz="8" w:space="0" w:color="000000"/>
            </w:tcBorders>
            <w:tcMar>
              <w:left w:w="0" w:type="dxa"/>
              <w:right w:w="0" w:type="dxa"/>
            </w:tcMar>
          </w:tcPr>
          <w:p w14:paraId="5F250E2D" w14:textId="77777777" w:rsidR="00E34703" w:rsidRDefault="00000000">
            <w:pPr>
              <w:autoSpaceDE w:val="0"/>
              <w:autoSpaceDN w:val="0"/>
              <w:spacing w:before="128" w:after="0" w:line="230" w:lineRule="auto"/>
              <w:ind w:right="170"/>
              <w:jc w:val="right"/>
            </w:pPr>
            <w:r>
              <w:rPr>
                <w:rFonts w:ascii="Times New Roman" w:eastAsia="Times New Roman" w:hAnsi="Times New Roman"/>
                <w:b/>
                <w:color w:val="000000"/>
                <w:sz w:val="18"/>
              </w:rPr>
              <w:t>Percentage</w:t>
            </w:r>
          </w:p>
        </w:tc>
      </w:tr>
      <w:tr w:rsidR="00E34703" w14:paraId="04870B16" w14:textId="77777777">
        <w:trPr>
          <w:trHeight w:hRule="exact" w:val="440"/>
        </w:trPr>
        <w:tc>
          <w:tcPr>
            <w:tcW w:w="1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5F15AC3B" w14:textId="77777777" w:rsidR="00E34703" w:rsidRDefault="00000000">
            <w:pPr>
              <w:autoSpaceDE w:val="0"/>
              <w:autoSpaceDN w:val="0"/>
              <w:spacing w:before="120" w:after="0" w:line="230" w:lineRule="auto"/>
              <w:ind w:right="378"/>
              <w:jc w:val="right"/>
            </w:pPr>
            <w:r>
              <w:rPr>
                <w:rFonts w:ascii="Times New Roman" w:eastAsia="Times New Roman" w:hAnsi="Times New Roman"/>
                <w:color w:val="000000"/>
                <w:sz w:val="18"/>
              </w:rPr>
              <w:t>A+</w:t>
            </w:r>
          </w:p>
        </w:tc>
        <w:tc>
          <w:tcPr>
            <w:tcW w:w="1420" w:type="dxa"/>
            <w:tcBorders>
              <w:top w:val="single" w:sz="8" w:space="0" w:color="000000"/>
              <w:left w:val="single" w:sz="8" w:space="0" w:color="000000"/>
              <w:bottom w:val="single" w:sz="8" w:space="0" w:color="000000"/>
              <w:right w:val="single" w:sz="8" w:space="0" w:color="000000"/>
            </w:tcBorders>
            <w:tcMar>
              <w:left w:w="0" w:type="dxa"/>
              <w:right w:w="0" w:type="dxa"/>
            </w:tcMar>
          </w:tcPr>
          <w:p w14:paraId="5D7D489F" w14:textId="77777777" w:rsidR="00E34703" w:rsidRDefault="00000000">
            <w:pPr>
              <w:autoSpaceDE w:val="0"/>
              <w:autoSpaceDN w:val="0"/>
              <w:spacing w:before="120" w:after="0" w:line="230" w:lineRule="auto"/>
              <w:ind w:right="188"/>
              <w:jc w:val="right"/>
            </w:pPr>
            <w:r>
              <w:rPr>
                <w:rFonts w:ascii="Times New Roman" w:eastAsia="Times New Roman" w:hAnsi="Times New Roman"/>
                <w:color w:val="000000"/>
                <w:sz w:val="18"/>
              </w:rPr>
              <w:t>98-100%</w:t>
            </w:r>
          </w:p>
        </w:tc>
        <w:tc>
          <w:tcPr>
            <w:tcW w:w="240" w:type="dxa"/>
            <w:tcBorders>
              <w:top w:val="single" w:sz="8" w:space="0" w:color="000000"/>
              <w:left w:val="single" w:sz="8" w:space="0" w:color="000000"/>
              <w:bottom w:val="single" w:sz="8" w:space="0" w:color="000000"/>
              <w:right w:val="single" w:sz="8" w:space="0" w:color="000000"/>
            </w:tcBorders>
            <w:tcMar>
              <w:left w:w="0" w:type="dxa"/>
              <w:right w:w="0" w:type="dxa"/>
            </w:tcMar>
          </w:tcPr>
          <w:p w14:paraId="2A57D8E6" w14:textId="77777777" w:rsidR="00E34703" w:rsidRDefault="00E34703"/>
        </w:tc>
        <w:tc>
          <w:tcPr>
            <w:tcW w:w="1120" w:type="dxa"/>
            <w:tcBorders>
              <w:top w:val="single" w:sz="8" w:space="0" w:color="000000"/>
              <w:left w:val="single" w:sz="8" w:space="0" w:color="000000"/>
              <w:bottom w:val="single" w:sz="8" w:space="0" w:color="000000"/>
              <w:right w:val="single" w:sz="8" w:space="0" w:color="000000"/>
            </w:tcBorders>
            <w:tcMar>
              <w:left w:w="0" w:type="dxa"/>
              <w:right w:w="0" w:type="dxa"/>
            </w:tcMar>
          </w:tcPr>
          <w:p w14:paraId="0728C0EE" w14:textId="77777777" w:rsidR="00E34703" w:rsidRDefault="00000000">
            <w:pPr>
              <w:autoSpaceDE w:val="0"/>
              <w:autoSpaceDN w:val="0"/>
              <w:spacing w:before="120" w:after="0" w:line="230" w:lineRule="auto"/>
              <w:ind w:right="310"/>
              <w:jc w:val="right"/>
            </w:pPr>
            <w:r>
              <w:rPr>
                <w:rFonts w:ascii="Times New Roman" w:eastAsia="Times New Roman" w:hAnsi="Times New Roman"/>
                <w:color w:val="000000"/>
                <w:sz w:val="18"/>
              </w:rPr>
              <w:t>B</w:t>
            </w:r>
          </w:p>
        </w:tc>
        <w:tc>
          <w:tcPr>
            <w:tcW w:w="1460" w:type="dxa"/>
            <w:tcBorders>
              <w:top w:val="single" w:sz="8" w:space="0" w:color="000000"/>
              <w:left w:val="single" w:sz="8" w:space="0" w:color="000000"/>
              <w:bottom w:val="single" w:sz="8" w:space="0" w:color="000000"/>
              <w:right w:val="single" w:sz="8" w:space="0" w:color="000000"/>
            </w:tcBorders>
            <w:tcMar>
              <w:left w:w="0" w:type="dxa"/>
              <w:right w:w="0" w:type="dxa"/>
            </w:tcMar>
          </w:tcPr>
          <w:p w14:paraId="417E27FA" w14:textId="77777777" w:rsidR="00E34703" w:rsidRDefault="00000000">
            <w:pPr>
              <w:autoSpaceDE w:val="0"/>
              <w:autoSpaceDN w:val="0"/>
              <w:spacing w:before="120" w:after="0" w:line="230" w:lineRule="auto"/>
              <w:ind w:right="256"/>
              <w:jc w:val="right"/>
            </w:pPr>
            <w:r>
              <w:rPr>
                <w:rFonts w:ascii="Times New Roman" w:eastAsia="Times New Roman" w:hAnsi="Times New Roman"/>
                <w:color w:val="000000"/>
                <w:sz w:val="18"/>
              </w:rPr>
              <w:t>84-86%</w:t>
            </w:r>
          </w:p>
        </w:tc>
        <w:tc>
          <w:tcPr>
            <w:tcW w:w="240" w:type="dxa"/>
            <w:tcBorders>
              <w:top w:val="single" w:sz="8" w:space="0" w:color="000000"/>
              <w:left w:val="single" w:sz="8" w:space="0" w:color="000000"/>
              <w:bottom w:val="single" w:sz="8" w:space="0" w:color="000000"/>
              <w:right w:val="single" w:sz="8" w:space="0" w:color="000000"/>
            </w:tcBorders>
            <w:tcMar>
              <w:left w:w="0" w:type="dxa"/>
              <w:right w:w="0" w:type="dxa"/>
            </w:tcMar>
          </w:tcPr>
          <w:p w14:paraId="1FD08088" w14:textId="77777777" w:rsidR="00E34703" w:rsidRDefault="00E34703"/>
        </w:tc>
        <w:tc>
          <w:tcPr>
            <w:tcW w:w="1140" w:type="dxa"/>
            <w:tcBorders>
              <w:top w:val="single" w:sz="8" w:space="0" w:color="000000"/>
              <w:left w:val="single" w:sz="8" w:space="0" w:color="000000"/>
              <w:bottom w:val="single" w:sz="8" w:space="0" w:color="000000"/>
              <w:right w:val="single" w:sz="8" w:space="0" w:color="000000"/>
            </w:tcBorders>
            <w:tcMar>
              <w:left w:w="0" w:type="dxa"/>
              <w:right w:w="0" w:type="dxa"/>
            </w:tcMar>
          </w:tcPr>
          <w:p w14:paraId="1CDFABAA" w14:textId="77777777" w:rsidR="00E34703" w:rsidRDefault="00000000">
            <w:pPr>
              <w:autoSpaceDE w:val="0"/>
              <w:autoSpaceDN w:val="0"/>
              <w:spacing w:before="120" w:after="0" w:line="230" w:lineRule="auto"/>
              <w:ind w:right="292"/>
              <w:jc w:val="right"/>
            </w:pPr>
            <w:r>
              <w:rPr>
                <w:rFonts w:ascii="Times New Roman" w:eastAsia="Times New Roman" w:hAnsi="Times New Roman"/>
                <w:color w:val="000000"/>
                <w:sz w:val="18"/>
              </w:rPr>
              <w:t>C-</w:t>
            </w:r>
          </w:p>
        </w:tc>
        <w:tc>
          <w:tcPr>
            <w:tcW w:w="1560" w:type="dxa"/>
            <w:tcBorders>
              <w:top w:val="single" w:sz="8" w:space="0" w:color="000000"/>
              <w:left w:val="single" w:sz="8" w:space="0" w:color="000000"/>
              <w:bottom w:val="single" w:sz="8" w:space="0" w:color="000000"/>
              <w:right w:val="single" w:sz="8" w:space="0" w:color="000000"/>
            </w:tcBorders>
            <w:tcMar>
              <w:left w:w="0" w:type="dxa"/>
              <w:right w:w="0" w:type="dxa"/>
            </w:tcMar>
          </w:tcPr>
          <w:p w14:paraId="4BC94C75" w14:textId="77777777" w:rsidR="00E34703" w:rsidRDefault="00000000">
            <w:pPr>
              <w:autoSpaceDE w:val="0"/>
              <w:autoSpaceDN w:val="0"/>
              <w:spacing w:before="120" w:after="0" w:line="230" w:lineRule="auto"/>
              <w:ind w:right="308"/>
              <w:jc w:val="right"/>
            </w:pPr>
            <w:r>
              <w:rPr>
                <w:rFonts w:ascii="Times New Roman" w:eastAsia="Times New Roman" w:hAnsi="Times New Roman"/>
                <w:color w:val="000000"/>
                <w:sz w:val="18"/>
              </w:rPr>
              <w:t>70-73%</w:t>
            </w:r>
          </w:p>
        </w:tc>
      </w:tr>
      <w:tr w:rsidR="00E34703" w14:paraId="1110F85C" w14:textId="77777777">
        <w:trPr>
          <w:trHeight w:hRule="exact" w:val="420"/>
        </w:trPr>
        <w:tc>
          <w:tcPr>
            <w:tcW w:w="1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4BC0F1A8" w14:textId="77777777" w:rsidR="00E34703" w:rsidRDefault="00000000">
            <w:pPr>
              <w:autoSpaceDE w:val="0"/>
              <w:autoSpaceDN w:val="0"/>
              <w:spacing w:before="112" w:after="0" w:line="230" w:lineRule="auto"/>
              <w:ind w:right="428"/>
              <w:jc w:val="right"/>
            </w:pPr>
            <w:r>
              <w:rPr>
                <w:rFonts w:ascii="Times New Roman" w:eastAsia="Times New Roman" w:hAnsi="Times New Roman"/>
                <w:color w:val="000000"/>
                <w:sz w:val="18"/>
              </w:rPr>
              <w:t>A</w:t>
            </w:r>
          </w:p>
        </w:tc>
        <w:tc>
          <w:tcPr>
            <w:tcW w:w="1420" w:type="dxa"/>
            <w:tcBorders>
              <w:top w:val="single" w:sz="8" w:space="0" w:color="000000"/>
              <w:left w:val="single" w:sz="8" w:space="0" w:color="000000"/>
              <w:bottom w:val="single" w:sz="8" w:space="0" w:color="000000"/>
              <w:right w:val="single" w:sz="8" w:space="0" w:color="000000"/>
            </w:tcBorders>
            <w:tcMar>
              <w:left w:w="0" w:type="dxa"/>
              <w:right w:w="0" w:type="dxa"/>
            </w:tcMar>
          </w:tcPr>
          <w:p w14:paraId="44038961" w14:textId="77777777" w:rsidR="00E34703" w:rsidRDefault="00000000">
            <w:pPr>
              <w:autoSpaceDE w:val="0"/>
              <w:autoSpaceDN w:val="0"/>
              <w:spacing w:before="112" w:after="0" w:line="230" w:lineRule="auto"/>
              <w:ind w:right="234"/>
              <w:jc w:val="right"/>
            </w:pPr>
            <w:r>
              <w:rPr>
                <w:rFonts w:ascii="Times New Roman" w:eastAsia="Times New Roman" w:hAnsi="Times New Roman"/>
                <w:color w:val="000000"/>
                <w:sz w:val="18"/>
              </w:rPr>
              <w:t>93-97%</w:t>
            </w:r>
          </w:p>
        </w:tc>
        <w:tc>
          <w:tcPr>
            <w:tcW w:w="240" w:type="dxa"/>
            <w:tcBorders>
              <w:top w:val="single" w:sz="8" w:space="0" w:color="000000"/>
              <w:left w:val="single" w:sz="8" w:space="0" w:color="000000"/>
              <w:bottom w:val="single" w:sz="8" w:space="0" w:color="000000"/>
              <w:right w:val="single" w:sz="8" w:space="0" w:color="000000"/>
            </w:tcBorders>
            <w:tcMar>
              <w:left w:w="0" w:type="dxa"/>
              <w:right w:w="0" w:type="dxa"/>
            </w:tcMar>
          </w:tcPr>
          <w:p w14:paraId="56BA35CA" w14:textId="77777777" w:rsidR="00E34703" w:rsidRDefault="00E34703"/>
        </w:tc>
        <w:tc>
          <w:tcPr>
            <w:tcW w:w="1120" w:type="dxa"/>
            <w:tcBorders>
              <w:top w:val="single" w:sz="8" w:space="0" w:color="000000"/>
              <w:left w:val="single" w:sz="8" w:space="0" w:color="000000"/>
              <w:bottom w:val="single" w:sz="8" w:space="0" w:color="000000"/>
              <w:right w:val="single" w:sz="8" w:space="0" w:color="000000"/>
            </w:tcBorders>
            <w:tcMar>
              <w:left w:w="0" w:type="dxa"/>
              <w:right w:w="0" w:type="dxa"/>
            </w:tcMar>
          </w:tcPr>
          <w:p w14:paraId="40AE6145" w14:textId="77777777" w:rsidR="00E34703" w:rsidRDefault="00000000">
            <w:pPr>
              <w:autoSpaceDE w:val="0"/>
              <w:autoSpaceDN w:val="0"/>
              <w:spacing w:before="112" w:after="0" w:line="230" w:lineRule="auto"/>
              <w:ind w:right="280"/>
              <w:jc w:val="right"/>
            </w:pPr>
            <w:r>
              <w:rPr>
                <w:rFonts w:ascii="Times New Roman" w:eastAsia="Times New Roman" w:hAnsi="Times New Roman"/>
                <w:color w:val="000000"/>
                <w:sz w:val="18"/>
              </w:rPr>
              <w:t>B-</w:t>
            </w:r>
          </w:p>
        </w:tc>
        <w:tc>
          <w:tcPr>
            <w:tcW w:w="1460" w:type="dxa"/>
            <w:tcBorders>
              <w:top w:val="single" w:sz="8" w:space="0" w:color="000000"/>
              <w:left w:val="single" w:sz="8" w:space="0" w:color="000000"/>
              <w:bottom w:val="single" w:sz="8" w:space="0" w:color="000000"/>
              <w:right w:val="single" w:sz="8" w:space="0" w:color="000000"/>
            </w:tcBorders>
            <w:tcMar>
              <w:left w:w="0" w:type="dxa"/>
              <w:right w:w="0" w:type="dxa"/>
            </w:tcMar>
          </w:tcPr>
          <w:p w14:paraId="7CD67A91" w14:textId="77777777" w:rsidR="00E34703" w:rsidRDefault="00000000">
            <w:pPr>
              <w:autoSpaceDE w:val="0"/>
              <w:autoSpaceDN w:val="0"/>
              <w:spacing w:before="112" w:after="0" w:line="230" w:lineRule="auto"/>
              <w:ind w:right="256"/>
              <w:jc w:val="right"/>
            </w:pPr>
            <w:r>
              <w:rPr>
                <w:rFonts w:ascii="Times New Roman" w:eastAsia="Times New Roman" w:hAnsi="Times New Roman"/>
                <w:color w:val="000000"/>
                <w:sz w:val="18"/>
              </w:rPr>
              <w:t>80-83%</w:t>
            </w:r>
          </w:p>
        </w:tc>
        <w:tc>
          <w:tcPr>
            <w:tcW w:w="240" w:type="dxa"/>
            <w:tcBorders>
              <w:top w:val="single" w:sz="8" w:space="0" w:color="000000"/>
              <w:left w:val="single" w:sz="8" w:space="0" w:color="000000"/>
              <w:bottom w:val="single" w:sz="8" w:space="0" w:color="000000"/>
              <w:right w:val="single" w:sz="8" w:space="0" w:color="000000"/>
            </w:tcBorders>
            <w:tcMar>
              <w:left w:w="0" w:type="dxa"/>
              <w:right w:w="0" w:type="dxa"/>
            </w:tcMar>
          </w:tcPr>
          <w:p w14:paraId="4B28F919" w14:textId="77777777" w:rsidR="00E34703" w:rsidRDefault="00E34703"/>
        </w:tc>
        <w:tc>
          <w:tcPr>
            <w:tcW w:w="1140" w:type="dxa"/>
            <w:tcBorders>
              <w:top w:val="single" w:sz="8" w:space="0" w:color="000000"/>
              <w:left w:val="single" w:sz="8" w:space="0" w:color="000000"/>
              <w:bottom w:val="single" w:sz="8" w:space="0" w:color="000000"/>
              <w:right w:val="single" w:sz="8" w:space="0" w:color="000000"/>
            </w:tcBorders>
            <w:tcMar>
              <w:left w:w="0" w:type="dxa"/>
              <w:right w:w="0" w:type="dxa"/>
            </w:tcMar>
          </w:tcPr>
          <w:p w14:paraId="7DE907A0" w14:textId="77777777" w:rsidR="00E34703" w:rsidRDefault="00000000">
            <w:pPr>
              <w:autoSpaceDE w:val="0"/>
              <w:autoSpaceDN w:val="0"/>
              <w:spacing w:before="112" w:after="0" w:line="230" w:lineRule="auto"/>
              <w:ind w:right="318"/>
              <w:jc w:val="right"/>
            </w:pPr>
            <w:r>
              <w:rPr>
                <w:rFonts w:ascii="Times New Roman" w:eastAsia="Times New Roman" w:hAnsi="Times New Roman"/>
                <w:color w:val="000000"/>
                <w:sz w:val="18"/>
              </w:rPr>
              <w:t>D</w:t>
            </w:r>
          </w:p>
        </w:tc>
        <w:tc>
          <w:tcPr>
            <w:tcW w:w="1560" w:type="dxa"/>
            <w:tcBorders>
              <w:top w:val="single" w:sz="8" w:space="0" w:color="000000"/>
              <w:left w:val="single" w:sz="8" w:space="0" w:color="000000"/>
              <w:bottom w:val="single" w:sz="8" w:space="0" w:color="000000"/>
              <w:right w:val="single" w:sz="8" w:space="0" w:color="000000"/>
            </w:tcBorders>
            <w:tcMar>
              <w:left w:w="0" w:type="dxa"/>
              <w:right w:w="0" w:type="dxa"/>
            </w:tcMar>
          </w:tcPr>
          <w:p w14:paraId="6FD67344" w14:textId="77777777" w:rsidR="00E34703" w:rsidRDefault="00000000">
            <w:pPr>
              <w:autoSpaceDE w:val="0"/>
              <w:autoSpaceDN w:val="0"/>
              <w:spacing w:before="112" w:after="0" w:line="230" w:lineRule="auto"/>
              <w:ind w:right="308"/>
              <w:jc w:val="right"/>
            </w:pPr>
            <w:r>
              <w:rPr>
                <w:rFonts w:ascii="Times New Roman" w:eastAsia="Times New Roman" w:hAnsi="Times New Roman"/>
                <w:color w:val="000000"/>
                <w:sz w:val="18"/>
              </w:rPr>
              <w:t>60-69%</w:t>
            </w:r>
          </w:p>
        </w:tc>
      </w:tr>
      <w:tr w:rsidR="00E34703" w14:paraId="4317B17A" w14:textId="77777777">
        <w:trPr>
          <w:trHeight w:hRule="exact" w:val="440"/>
        </w:trPr>
        <w:tc>
          <w:tcPr>
            <w:tcW w:w="1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53149040" w14:textId="77777777" w:rsidR="00E34703" w:rsidRDefault="00000000">
            <w:pPr>
              <w:autoSpaceDE w:val="0"/>
              <w:autoSpaceDN w:val="0"/>
              <w:spacing w:before="124" w:after="0" w:line="230" w:lineRule="auto"/>
              <w:ind w:right="398"/>
              <w:jc w:val="right"/>
            </w:pPr>
            <w:r>
              <w:rPr>
                <w:rFonts w:ascii="Times New Roman" w:eastAsia="Times New Roman" w:hAnsi="Times New Roman"/>
                <w:color w:val="000000"/>
                <w:sz w:val="18"/>
              </w:rPr>
              <w:t>A-</w:t>
            </w:r>
          </w:p>
        </w:tc>
        <w:tc>
          <w:tcPr>
            <w:tcW w:w="1420" w:type="dxa"/>
            <w:tcBorders>
              <w:top w:val="single" w:sz="8" w:space="0" w:color="000000"/>
              <w:left w:val="single" w:sz="8" w:space="0" w:color="000000"/>
              <w:bottom w:val="single" w:sz="8" w:space="0" w:color="000000"/>
              <w:right w:val="single" w:sz="8" w:space="0" w:color="000000"/>
            </w:tcBorders>
            <w:tcMar>
              <w:left w:w="0" w:type="dxa"/>
              <w:right w:w="0" w:type="dxa"/>
            </w:tcMar>
          </w:tcPr>
          <w:p w14:paraId="56EED53E" w14:textId="77777777" w:rsidR="00E34703" w:rsidRDefault="00000000">
            <w:pPr>
              <w:autoSpaceDE w:val="0"/>
              <w:autoSpaceDN w:val="0"/>
              <w:spacing w:before="124" w:after="0" w:line="230" w:lineRule="auto"/>
              <w:ind w:right="234"/>
              <w:jc w:val="right"/>
            </w:pPr>
            <w:r>
              <w:rPr>
                <w:rFonts w:ascii="Times New Roman" w:eastAsia="Times New Roman" w:hAnsi="Times New Roman"/>
                <w:color w:val="000000"/>
                <w:sz w:val="18"/>
              </w:rPr>
              <w:t>90-92%</w:t>
            </w:r>
          </w:p>
        </w:tc>
        <w:tc>
          <w:tcPr>
            <w:tcW w:w="240" w:type="dxa"/>
            <w:tcBorders>
              <w:top w:val="single" w:sz="8" w:space="0" w:color="000000"/>
              <w:left w:val="single" w:sz="8" w:space="0" w:color="000000"/>
              <w:bottom w:val="single" w:sz="8" w:space="0" w:color="000000"/>
              <w:right w:val="single" w:sz="8" w:space="0" w:color="000000"/>
            </w:tcBorders>
            <w:tcMar>
              <w:left w:w="0" w:type="dxa"/>
              <w:right w:w="0" w:type="dxa"/>
            </w:tcMar>
          </w:tcPr>
          <w:p w14:paraId="23779E3E" w14:textId="77777777" w:rsidR="00E34703" w:rsidRDefault="00E34703"/>
        </w:tc>
        <w:tc>
          <w:tcPr>
            <w:tcW w:w="1120" w:type="dxa"/>
            <w:tcBorders>
              <w:top w:val="single" w:sz="8" w:space="0" w:color="000000"/>
              <w:left w:val="single" w:sz="8" w:space="0" w:color="000000"/>
              <w:bottom w:val="single" w:sz="8" w:space="0" w:color="000000"/>
              <w:right w:val="single" w:sz="8" w:space="0" w:color="000000"/>
            </w:tcBorders>
            <w:tcMar>
              <w:left w:w="0" w:type="dxa"/>
              <w:right w:w="0" w:type="dxa"/>
            </w:tcMar>
          </w:tcPr>
          <w:p w14:paraId="3EFE6785" w14:textId="77777777" w:rsidR="00E34703" w:rsidRDefault="00000000">
            <w:pPr>
              <w:autoSpaceDE w:val="0"/>
              <w:autoSpaceDN w:val="0"/>
              <w:spacing w:before="124" w:after="0" w:line="230" w:lineRule="auto"/>
              <w:ind w:right="260"/>
              <w:jc w:val="right"/>
            </w:pPr>
            <w:r>
              <w:rPr>
                <w:rFonts w:ascii="Times New Roman" w:eastAsia="Times New Roman" w:hAnsi="Times New Roman"/>
                <w:color w:val="000000"/>
                <w:sz w:val="18"/>
              </w:rPr>
              <w:t>C+</w:t>
            </w:r>
          </w:p>
        </w:tc>
        <w:tc>
          <w:tcPr>
            <w:tcW w:w="1460" w:type="dxa"/>
            <w:tcBorders>
              <w:top w:val="single" w:sz="8" w:space="0" w:color="000000"/>
              <w:left w:val="single" w:sz="8" w:space="0" w:color="000000"/>
              <w:bottom w:val="single" w:sz="8" w:space="0" w:color="000000"/>
              <w:right w:val="single" w:sz="8" w:space="0" w:color="000000"/>
            </w:tcBorders>
            <w:tcMar>
              <w:left w:w="0" w:type="dxa"/>
              <w:right w:w="0" w:type="dxa"/>
            </w:tcMar>
          </w:tcPr>
          <w:p w14:paraId="40D63F98" w14:textId="77777777" w:rsidR="00E34703" w:rsidRDefault="00000000">
            <w:pPr>
              <w:autoSpaceDE w:val="0"/>
              <w:autoSpaceDN w:val="0"/>
              <w:spacing w:before="124" w:after="0" w:line="230" w:lineRule="auto"/>
              <w:ind w:right="256"/>
              <w:jc w:val="right"/>
            </w:pPr>
            <w:r>
              <w:rPr>
                <w:rFonts w:ascii="Times New Roman" w:eastAsia="Times New Roman" w:hAnsi="Times New Roman"/>
                <w:color w:val="000000"/>
                <w:sz w:val="18"/>
              </w:rPr>
              <w:t>77-79%</w:t>
            </w:r>
          </w:p>
        </w:tc>
        <w:tc>
          <w:tcPr>
            <w:tcW w:w="240" w:type="dxa"/>
            <w:tcBorders>
              <w:top w:val="single" w:sz="8" w:space="0" w:color="000000"/>
              <w:left w:val="single" w:sz="8" w:space="0" w:color="000000"/>
              <w:bottom w:val="single" w:sz="8" w:space="0" w:color="000000"/>
              <w:right w:val="single" w:sz="8" w:space="0" w:color="000000"/>
            </w:tcBorders>
            <w:tcMar>
              <w:left w:w="0" w:type="dxa"/>
              <w:right w:w="0" w:type="dxa"/>
            </w:tcMar>
          </w:tcPr>
          <w:p w14:paraId="765281BB" w14:textId="77777777" w:rsidR="00E34703" w:rsidRDefault="00E34703"/>
        </w:tc>
        <w:tc>
          <w:tcPr>
            <w:tcW w:w="1140" w:type="dxa"/>
            <w:tcBorders>
              <w:top w:val="single" w:sz="8" w:space="0" w:color="000000"/>
              <w:left w:val="single" w:sz="8" w:space="0" w:color="000000"/>
              <w:bottom w:val="single" w:sz="8" w:space="0" w:color="000000"/>
              <w:right w:val="single" w:sz="8" w:space="0" w:color="000000"/>
            </w:tcBorders>
            <w:tcMar>
              <w:left w:w="0" w:type="dxa"/>
              <w:right w:w="0" w:type="dxa"/>
            </w:tcMar>
          </w:tcPr>
          <w:p w14:paraId="5647E921" w14:textId="77777777" w:rsidR="00E34703" w:rsidRDefault="00000000">
            <w:pPr>
              <w:autoSpaceDE w:val="0"/>
              <w:autoSpaceDN w:val="0"/>
              <w:spacing w:before="124" w:after="0" w:line="230" w:lineRule="auto"/>
              <w:ind w:right="332"/>
              <w:jc w:val="right"/>
            </w:pPr>
            <w:r>
              <w:rPr>
                <w:rFonts w:ascii="Times New Roman" w:eastAsia="Times New Roman" w:hAnsi="Times New Roman"/>
                <w:color w:val="000000"/>
                <w:sz w:val="18"/>
              </w:rPr>
              <w:t>F</w:t>
            </w:r>
          </w:p>
        </w:tc>
        <w:tc>
          <w:tcPr>
            <w:tcW w:w="1560" w:type="dxa"/>
            <w:tcBorders>
              <w:top w:val="single" w:sz="8" w:space="0" w:color="000000"/>
              <w:left w:val="single" w:sz="8" w:space="0" w:color="000000"/>
              <w:bottom w:val="single" w:sz="8" w:space="0" w:color="000000"/>
              <w:right w:val="single" w:sz="8" w:space="0" w:color="000000"/>
            </w:tcBorders>
            <w:tcMar>
              <w:left w:w="0" w:type="dxa"/>
              <w:right w:w="0" w:type="dxa"/>
            </w:tcMar>
          </w:tcPr>
          <w:p w14:paraId="1FC77D1E" w14:textId="77777777" w:rsidR="00E34703" w:rsidRDefault="00000000">
            <w:pPr>
              <w:autoSpaceDE w:val="0"/>
              <w:autoSpaceDN w:val="0"/>
              <w:spacing w:before="124" w:after="0" w:line="230" w:lineRule="auto"/>
              <w:ind w:right="186"/>
              <w:jc w:val="right"/>
            </w:pPr>
            <w:r>
              <w:rPr>
                <w:rFonts w:ascii="Times New Roman" w:eastAsia="Times New Roman" w:hAnsi="Times New Roman"/>
                <w:color w:val="000000"/>
                <w:sz w:val="18"/>
              </w:rPr>
              <w:t>below 59%</w:t>
            </w:r>
          </w:p>
        </w:tc>
      </w:tr>
      <w:tr w:rsidR="00E34703" w14:paraId="5C51B2AB" w14:textId="77777777">
        <w:trPr>
          <w:trHeight w:hRule="exact" w:val="420"/>
        </w:trPr>
        <w:tc>
          <w:tcPr>
            <w:tcW w:w="1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7F007D64" w14:textId="77777777" w:rsidR="00E34703" w:rsidRDefault="00000000">
            <w:pPr>
              <w:autoSpaceDE w:val="0"/>
              <w:autoSpaceDN w:val="0"/>
              <w:spacing w:before="116" w:after="0" w:line="230" w:lineRule="auto"/>
              <w:ind w:right="382"/>
              <w:jc w:val="right"/>
            </w:pPr>
            <w:r>
              <w:rPr>
                <w:rFonts w:ascii="Times New Roman" w:eastAsia="Times New Roman" w:hAnsi="Times New Roman"/>
                <w:color w:val="000000"/>
                <w:sz w:val="18"/>
              </w:rPr>
              <w:t>B+</w:t>
            </w:r>
          </w:p>
        </w:tc>
        <w:tc>
          <w:tcPr>
            <w:tcW w:w="1420" w:type="dxa"/>
            <w:tcBorders>
              <w:top w:val="single" w:sz="8" w:space="0" w:color="000000"/>
              <w:left w:val="single" w:sz="8" w:space="0" w:color="000000"/>
              <w:bottom w:val="single" w:sz="8" w:space="0" w:color="000000"/>
              <w:right w:val="single" w:sz="8" w:space="0" w:color="000000"/>
            </w:tcBorders>
            <w:tcMar>
              <w:left w:w="0" w:type="dxa"/>
              <w:right w:w="0" w:type="dxa"/>
            </w:tcMar>
          </w:tcPr>
          <w:p w14:paraId="50D770FE" w14:textId="77777777" w:rsidR="00E34703" w:rsidRDefault="00000000">
            <w:pPr>
              <w:autoSpaceDE w:val="0"/>
              <w:autoSpaceDN w:val="0"/>
              <w:spacing w:before="116" w:after="0" w:line="230" w:lineRule="auto"/>
              <w:ind w:right="234"/>
              <w:jc w:val="right"/>
            </w:pPr>
            <w:r>
              <w:rPr>
                <w:rFonts w:ascii="Times New Roman" w:eastAsia="Times New Roman" w:hAnsi="Times New Roman"/>
                <w:color w:val="000000"/>
                <w:sz w:val="18"/>
              </w:rPr>
              <w:t>87-89%</w:t>
            </w:r>
          </w:p>
        </w:tc>
        <w:tc>
          <w:tcPr>
            <w:tcW w:w="240" w:type="dxa"/>
            <w:tcBorders>
              <w:top w:val="single" w:sz="8" w:space="0" w:color="000000"/>
              <w:left w:val="single" w:sz="8" w:space="0" w:color="000000"/>
              <w:bottom w:val="single" w:sz="8" w:space="0" w:color="000000"/>
              <w:right w:val="single" w:sz="8" w:space="0" w:color="000000"/>
            </w:tcBorders>
            <w:tcMar>
              <w:left w:w="0" w:type="dxa"/>
              <w:right w:w="0" w:type="dxa"/>
            </w:tcMar>
          </w:tcPr>
          <w:p w14:paraId="7416B04A" w14:textId="77777777" w:rsidR="00E34703" w:rsidRDefault="00E34703"/>
        </w:tc>
        <w:tc>
          <w:tcPr>
            <w:tcW w:w="1120" w:type="dxa"/>
            <w:tcBorders>
              <w:top w:val="single" w:sz="8" w:space="0" w:color="000000"/>
              <w:left w:val="single" w:sz="8" w:space="0" w:color="000000"/>
              <w:bottom w:val="single" w:sz="8" w:space="0" w:color="000000"/>
              <w:right w:val="single" w:sz="8" w:space="0" w:color="000000"/>
            </w:tcBorders>
            <w:tcMar>
              <w:left w:w="0" w:type="dxa"/>
              <w:right w:w="0" w:type="dxa"/>
            </w:tcMar>
          </w:tcPr>
          <w:p w14:paraId="2575F5EE" w14:textId="77777777" w:rsidR="00E34703" w:rsidRDefault="00000000">
            <w:pPr>
              <w:autoSpaceDE w:val="0"/>
              <w:autoSpaceDN w:val="0"/>
              <w:spacing w:before="116" w:after="0" w:line="230" w:lineRule="auto"/>
              <w:ind w:right="310"/>
              <w:jc w:val="right"/>
            </w:pPr>
            <w:r>
              <w:rPr>
                <w:rFonts w:ascii="Times New Roman" w:eastAsia="Times New Roman" w:hAnsi="Times New Roman"/>
                <w:color w:val="000000"/>
                <w:sz w:val="18"/>
              </w:rPr>
              <w:t>C</w:t>
            </w:r>
          </w:p>
        </w:tc>
        <w:tc>
          <w:tcPr>
            <w:tcW w:w="1460" w:type="dxa"/>
            <w:tcBorders>
              <w:top w:val="single" w:sz="8" w:space="0" w:color="000000"/>
              <w:left w:val="single" w:sz="8" w:space="0" w:color="000000"/>
              <w:bottom w:val="single" w:sz="8" w:space="0" w:color="000000"/>
              <w:right w:val="single" w:sz="8" w:space="0" w:color="000000"/>
            </w:tcBorders>
            <w:tcMar>
              <w:left w:w="0" w:type="dxa"/>
              <w:right w:w="0" w:type="dxa"/>
            </w:tcMar>
          </w:tcPr>
          <w:p w14:paraId="39686648" w14:textId="77777777" w:rsidR="00E34703" w:rsidRDefault="00000000">
            <w:pPr>
              <w:autoSpaceDE w:val="0"/>
              <w:autoSpaceDN w:val="0"/>
              <w:spacing w:before="116" w:after="0" w:line="230" w:lineRule="auto"/>
              <w:ind w:right="256"/>
              <w:jc w:val="right"/>
            </w:pPr>
            <w:r>
              <w:rPr>
                <w:rFonts w:ascii="Times New Roman" w:eastAsia="Times New Roman" w:hAnsi="Times New Roman"/>
                <w:color w:val="000000"/>
                <w:sz w:val="18"/>
              </w:rPr>
              <w:t>74-76%</w:t>
            </w:r>
          </w:p>
        </w:tc>
        <w:tc>
          <w:tcPr>
            <w:tcW w:w="240" w:type="dxa"/>
            <w:tcBorders>
              <w:top w:val="single" w:sz="8" w:space="0" w:color="000000"/>
              <w:left w:val="single" w:sz="8" w:space="0" w:color="000000"/>
              <w:bottom w:val="single" w:sz="8" w:space="0" w:color="000000"/>
              <w:right w:val="single" w:sz="8" w:space="0" w:color="000000"/>
            </w:tcBorders>
            <w:tcMar>
              <w:left w:w="0" w:type="dxa"/>
              <w:right w:w="0" w:type="dxa"/>
            </w:tcMar>
          </w:tcPr>
          <w:p w14:paraId="7528A22F" w14:textId="77777777" w:rsidR="00E34703" w:rsidRDefault="00E34703"/>
        </w:tc>
        <w:tc>
          <w:tcPr>
            <w:tcW w:w="1140" w:type="dxa"/>
            <w:tcBorders>
              <w:top w:val="single" w:sz="8" w:space="0" w:color="000000"/>
              <w:left w:val="single" w:sz="8" w:space="0" w:color="000000"/>
              <w:bottom w:val="single" w:sz="8" w:space="0" w:color="000000"/>
              <w:right w:val="single" w:sz="8" w:space="0" w:color="000000"/>
            </w:tcBorders>
            <w:tcMar>
              <w:left w:w="0" w:type="dxa"/>
              <w:right w:w="0" w:type="dxa"/>
            </w:tcMar>
          </w:tcPr>
          <w:p w14:paraId="32E2D099" w14:textId="77777777" w:rsidR="00E34703" w:rsidRDefault="00E34703"/>
        </w:tc>
        <w:tc>
          <w:tcPr>
            <w:tcW w:w="1560" w:type="dxa"/>
            <w:tcBorders>
              <w:top w:val="single" w:sz="8" w:space="0" w:color="000000"/>
              <w:left w:val="single" w:sz="8" w:space="0" w:color="000000"/>
              <w:bottom w:val="single" w:sz="8" w:space="0" w:color="000000"/>
              <w:right w:val="single" w:sz="8" w:space="0" w:color="000000"/>
            </w:tcBorders>
            <w:tcMar>
              <w:left w:w="0" w:type="dxa"/>
              <w:right w:w="0" w:type="dxa"/>
            </w:tcMar>
          </w:tcPr>
          <w:p w14:paraId="42694A3C" w14:textId="77777777" w:rsidR="00E34703" w:rsidRDefault="00E34703"/>
        </w:tc>
      </w:tr>
    </w:tbl>
    <w:p w14:paraId="45401FEA" w14:textId="77777777" w:rsidR="00E34703" w:rsidRDefault="00000000">
      <w:pPr>
        <w:autoSpaceDE w:val="0"/>
        <w:autoSpaceDN w:val="0"/>
        <w:spacing w:before="640" w:after="0" w:line="240" w:lineRule="auto"/>
        <w:jc w:val="center"/>
      </w:pPr>
      <w:r>
        <w:rPr>
          <w:rFonts w:ascii="Garamond" w:eastAsia="Garamond" w:hAnsi="Garamond"/>
          <w:color w:val="000000"/>
          <w:sz w:val="24"/>
        </w:rPr>
        <w:t>3</w:t>
      </w:r>
    </w:p>
    <w:p w14:paraId="48152D06" w14:textId="77777777" w:rsidR="00E34703" w:rsidRDefault="00000000">
      <w:pPr>
        <w:autoSpaceDE w:val="0"/>
        <w:autoSpaceDN w:val="0"/>
        <w:spacing w:before="120" w:after="0" w:line="240" w:lineRule="auto"/>
        <w:ind w:left="1152"/>
      </w:pPr>
      <w:r>
        <w:rPr>
          <w:rFonts w:ascii="Garamond" w:eastAsia="Garamond" w:hAnsi="Garamond"/>
          <w:color w:val="000000"/>
          <w:sz w:val="24"/>
        </w:rPr>
        <w:t>Updated January 15, 2023</w:t>
      </w:r>
    </w:p>
    <w:p w14:paraId="6F6D10ED" w14:textId="77777777" w:rsidR="00E34703" w:rsidRDefault="00E34703">
      <w:pPr>
        <w:sectPr w:rsidR="00E34703">
          <w:pgSz w:w="12240" w:h="15840"/>
          <w:pgMar w:top="0" w:right="0" w:bottom="0" w:left="0" w:header="720" w:footer="720" w:gutter="0"/>
          <w:cols w:space="720" w:equalWidth="0">
            <w:col w:w="12240" w:space="0"/>
          </w:cols>
          <w:docGrid w:linePitch="360"/>
        </w:sectPr>
      </w:pPr>
    </w:p>
    <w:p w14:paraId="462F3475" w14:textId="77777777" w:rsidR="00E34703" w:rsidRDefault="00000000">
      <w:pPr>
        <w:autoSpaceDE w:val="0"/>
        <w:autoSpaceDN w:val="0"/>
        <w:spacing w:before="720" w:after="0" w:line="257" w:lineRule="auto"/>
        <w:ind w:left="1152" w:right="1152"/>
      </w:pPr>
      <w:r>
        <w:rPr>
          <w:rFonts w:ascii="Garamond" w:eastAsia="Garamond" w:hAnsi="Garamond"/>
          <w:color w:val="000000"/>
          <w:sz w:val="24"/>
        </w:rPr>
        <w:lastRenderedPageBreak/>
        <w:t>Computer Science majors must earn a grade of C or higher in this course to receive credit. Computer Science majors earning grades of C- or lower must repeat the course.</w:t>
      </w:r>
    </w:p>
    <w:p w14:paraId="1BFC369C" w14:textId="77777777" w:rsidR="00E34703" w:rsidRDefault="00000000">
      <w:pPr>
        <w:autoSpaceDE w:val="0"/>
        <w:autoSpaceDN w:val="0"/>
        <w:spacing w:before="280" w:after="0" w:line="240" w:lineRule="auto"/>
        <w:jc w:val="center"/>
      </w:pPr>
      <w:r>
        <w:rPr>
          <w:rFonts w:ascii="Garamond" w:eastAsia="Garamond" w:hAnsi="Garamond"/>
          <w:color w:val="000000"/>
          <w:sz w:val="24"/>
        </w:rPr>
        <w:t>Keep all assignments and exams returned to you so that any discrepancies can be easily and fairly resolved.</w:t>
      </w:r>
    </w:p>
    <w:p w14:paraId="35C7CACD" w14:textId="77777777" w:rsidR="00E34703" w:rsidRDefault="00000000">
      <w:pPr>
        <w:autoSpaceDE w:val="0"/>
        <w:autoSpaceDN w:val="0"/>
        <w:spacing w:before="282" w:after="0" w:line="266" w:lineRule="auto"/>
        <w:ind w:left="1152" w:right="1154"/>
        <w:jc w:val="both"/>
      </w:pPr>
      <w:r>
        <w:rPr>
          <w:rFonts w:ascii="Garamond" w:eastAsia="Garamond" w:hAnsi="Garamond"/>
          <w:color w:val="000000"/>
          <w:sz w:val="24"/>
        </w:rPr>
        <w:t>Note: While I make every attempt to ensure accurate grading in near-real time for exams and as prompt as possible grading for lab/assignment work, Canvas is not the official gradebook. The CSUF Portal is the official gradebook. Make sure you understand the monitoring of your grade and correct calculation of your weighted grade</w:t>
      </w:r>
      <w:r>
        <w:rPr>
          <w:rFonts w:ascii="Garamond" w:eastAsia="Garamond" w:hAnsi="Garamond"/>
          <w:color w:val="000000"/>
        </w:rPr>
        <w:t>s based on the table below. My final grades will be based on the weights below for all work.</w:t>
      </w:r>
    </w:p>
    <w:p w14:paraId="4CBBE2EE" w14:textId="77777777" w:rsidR="00E34703" w:rsidRDefault="00000000">
      <w:pPr>
        <w:autoSpaceDE w:val="0"/>
        <w:autoSpaceDN w:val="0"/>
        <w:spacing w:before="282" w:after="0" w:line="269" w:lineRule="auto"/>
        <w:ind w:left="1152" w:right="1154"/>
        <w:jc w:val="both"/>
      </w:pPr>
      <w:r>
        <w:rPr>
          <w:rFonts w:ascii="Garamond" w:eastAsia="Garamond" w:hAnsi="Garamond"/>
          <w:b/>
          <w:color w:val="000000"/>
          <w:sz w:val="24"/>
        </w:rPr>
        <w:t>LATE ASSIGNMENTS:</w:t>
      </w:r>
      <w:r>
        <w:rPr>
          <w:rFonts w:ascii="Garamond" w:eastAsia="Garamond" w:hAnsi="Garamond"/>
          <w:color w:val="000000"/>
          <w:sz w:val="24"/>
        </w:rPr>
        <w:t xml:space="preserve"> Assignments turned in late will have the grade reduced 10% for each day after the assignment due date (up to 50%) unless approval for late work is given in advance. Late assignments and forms will be accepted up to one week after the original due date. After a week, the grade will be entered as 0.</w:t>
      </w:r>
      <w:r>
        <w:rPr>
          <w:rFonts w:ascii="Garamond" w:eastAsia="Garamond" w:hAnsi="Garamond"/>
          <w:b/>
          <w:color w:val="000000"/>
          <w:sz w:val="24"/>
        </w:rPr>
        <w:t xml:space="preserve"> If an assignment cannot be accessed when I open it for grading, it will be marked late until I can open it</w:t>
      </w:r>
      <w:r>
        <w:rPr>
          <w:rFonts w:ascii="Garamond" w:eastAsia="Garamond" w:hAnsi="Garamond"/>
          <w:color w:val="000000"/>
          <w:sz w:val="24"/>
        </w:rPr>
        <w:t xml:space="preserve"> (Google Docs – make sure all links are “Anyone who has this link”).</w:t>
      </w:r>
    </w:p>
    <w:p w14:paraId="5EFD90BD" w14:textId="77777777" w:rsidR="00E34703" w:rsidRDefault="00000000">
      <w:pPr>
        <w:autoSpaceDE w:val="0"/>
        <w:autoSpaceDN w:val="0"/>
        <w:spacing w:before="280" w:after="0" w:line="264" w:lineRule="auto"/>
        <w:ind w:left="1152" w:right="1156"/>
        <w:jc w:val="both"/>
      </w:pPr>
      <w:r>
        <w:rPr>
          <w:rFonts w:ascii="Garamond" w:eastAsia="Garamond" w:hAnsi="Garamond"/>
          <w:b/>
          <w:color w:val="000000"/>
          <w:sz w:val="24"/>
        </w:rPr>
        <w:t>TIMES AND TIMEZONES:</w:t>
      </w:r>
      <w:r>
        <w:rPr>
          <w:rFonts w:ascii="Garamond" w:eastAsia="Garamond" w:hAnsi="Garamond"/>
          <w:color w:val="000000"/>
          <w:sz w:val="24"/>
        </w:rPr>
        <w:t xml:space="preserve"> All listed times are Pacific Time Zone (Daylight Savings when appropriate). It is your responsibility to translate that to your local time zone as needed. Assignments and projects are due at 11:59 pm of the due date unless otherwise explicitly stated.</w:t>
      </w:r>
    </w:p>
    <w:p w14:paraId="40A6790E" w14:textId="77777777" w:rsidR="00E34703" w:rsidRDefault="00000000">
      <w:pPr>
        <w:autoSpaceDE w:val="0"/>
        <w:autoSpaceDN w:val="0"/>
        <w:spacing w:before="280" w:after="0" w:line="240" w:lineRule="auto"/>
        <w:ind w:left="1152"/>
      </w:pPr>
      <w:r>
        <w:rPr>
          <w:rFonts w:ascii="Garamond" w:eastAsia="Garamond" w:hAnsi="Garamond"/>
          <w:b/>
          <w:color w:val="000000"/>
          <w:sz w:val="24"/>
        </w:rPr>
        <w:t>EXTRA CREDIT POLICY:</w:t>
      </w:r>
      <w:r>
        <w:rPr>
          <w:rFonts w:ascii="Garamond" w:eastAsia="Garamond" w:hAnsi="Garamond"/>
          <w:color w:val="000000"/>
          <w:sz w:val="24"/>
        </w:rPr>
        <w:t xml:space="preserve"> Extra credit is not available. Please do not ask for extra credit.</w:t>
      </w:r>
    </w:p>
    <w:p w14:paraId="4D7ED21F" w14:textId="77777777" w:rsidR="00E34703" w:rsidRDefault="00000000">
      <w:pPr>
        <w:autoSpaceDE w:val="0"/>
        <w:autoSpaceDN w:val="0"/>
        <w:spacing w:before="178" w:after="0" w:line="264" w:lineRule="auto"/>
        <w:ind w:left="1152" w:right="1152"/>
      </w:pPr>
      <w:r>
        <w:rPr>
          <w:rFonts w:ascii="Garamond" w:eastAsia="Garamond" w:hAnsi="Garamond"/>
          <w:b/>
          <w:color w:val="000000"/>
          <w:sz w:val="24"/>
        </w:rPr>
        <w:t xml:space="preserve">ATTENDANCE POLICY &amp; PARTICIPATION POLICY: </w:t>
      </w:r>
      <w:r>
        <w:br/>
      </w:r>
      <w:r>
        <w:rPr>
          <w:rFonts w:ascii="Garamond" w:eastAsia="Garamond" w:hAnsi="Garamond"/>
          <w:b/>
          <w:color w:val="000000"/>
          <w:sz w:val="24"/>
        </w:rPr>
        <w:t>Administrative drops:</w:t>
      </w:r>
      <w:r>
        <w:rPr>
          <w:rFonts w:ascii="Garamond" w:eastAsia="Garamond" w:hAnsi="Garamond"/>
          <w:color w:val="000000"/>
          <w:sz w:val="24"/>
        </w:rPr>
        <w:t xml:space="preserve"> Any student who misses the first class meeting may be dropped from the class, unless they contact the instructor or Computer Science department within 24 hours.</w:t>
      </w:r>
    </w:p>
    <w:p w14:paraId="154FC668" w14:textId="77777777" w:rsidR="00E34703" w:rsidRDefault="00000000">
      <w:pPr>
        <w:autoSpaceDE w:val="0"/>
        <w:autoSpaceDN w:val="0"/>
        <w:spacing w:before="40" w:after="0" w:line="259" w:lineRule="auto"/>
        <w:ind w:left="1152" w:right="1152"/>
      </w:pPr>
      <w:r>
        <w:rPr>
          <w:rFonts w:ascii="Garamond" w:eastAsia="Garamond" w:hAnsi="Garamond"/>
          <w:b/>
          <w:color w:val="000000"/>
          <w:sz w:val="24"/>
        </w:rPr>
        <w:t>Religious Holidays:</w:t>
      </w:r>
      <w:r>
        <w:rPr>
          <w:rFonts w:ascii="Garamond" w:eastAsia="Garamond" w:hAnsi="Garamond"/>
          <w:color w:val="000000"/>
          <w:sz w:val="24"/>
        </w:rPr>
        <w:t xml:space="preserve"> If one will miss a class or an exam due to observance of a religious holiday, please notify the instructor by email (</w:t>
      </w:r>
      <w:hyperlink r:id="rId13" w:history="1">
        <w:r>
          <w:rPr>
            <w:rFonts w:ascii="Garamond" w:eastAsia="Garamond" w:hAnsi="Garamond"/>
            <w:color w:val="1154CC"/>
            <w:sz w:val="24"/>
            <w:u w:val="single"/>
          </w:rPr>
          <w:t>dhrutipatel@fullerton.edu</w:t>
        </w:r>
      </w:hyperlink>
      <w:r>
        <w:rPr>
          <w:rFonts w:ascii="Garamond" w:eastAsia="Garamond" w:hAnsi="Garamond"/>
          <w:color w:val="000000"/>
          <w:sz w:val="24"/>
        </w:rPr>
        <w:t>) in the first week of class.</w:t>
      </w:r>
    </w:p>
    <w:p w14:paraId="307B40C6" w14:textId="77777777" w:rsidR="00E34703" w:rsidRDefault="00000000">
      <w:pPr>
        <w:autoSpaceDE w:val="0"/>
        <w:autoSpaceDN w:val="0"/>
        <w:spacing w:before="40" w:after="0" w:line="257" w:lineRule="auto"/>
        <w:ind w:left="1152" w:right="1152"/>
      </w:pPr>
      <w:r>
        <w:rPr>
          <w:rFonts w:ascii="Garamond" w:eastAsia="Garamond" w:hAnsi="Garamond"/>
          <w:b/>
          <w:color w:val="000000"/>
          <w:sz w:val="24"/>
        </w:rPr>
        <w:t>Attendance:</w:t>
      </w:r>
      <w:r>
        <w:rPr>
          <w:rFonts w:ascii="Garamond" w:eastAsia="Garamond" w:hAnsi="Garamond"/>
          <w:color w:val="000000"/>
          <w:sz w:val="24"/>
        </w:rPr>
        <w:t xml:space="preserve"> While software engineering is usually performed by on-site/co-located teams, it too has adapted to the new distancing realities.</w:t>
      </w:r>
    </w:p>
    <w:p w14:paraId="0370C03A" w14:textId="77777777" w:rsidR="00E34703" w:rsidRDefault="00000000">
      <w:pPr>
        <w:autoSpaceDE w:val="0"/>
        <w:autoSpaceDN w:val="0"/>
        <w:spacing w:before="40" w:after="0" w:line="266" w:lineRule="auto"/>
        <w:ind w:left="1152" w:right="1152"/>
      </w:pPr>
      <w:r>
        <w:rPr>
          <w:rFonts w:ascii="Garamond" w:eastAsia="Garamond" w:hAnsi="Garamond"/>
          <w:color w:val="000000"/>
          <w:sz w:val="24"/>
        </w:rPr>
        <w:t xml:space="preserve">Therefore, </w:t>
      </w:r>
      <w:r>
        <w:rPr>
          <w:rFonts w:ascii="Garamond" w:eastAsia="Garamond" w:hAnsi="Garamond"/>
          <w:color w:val="000000"/>
          <w:sz w:val="24"/>
          <w:u w:val="single"/>
        </w:rPr>
        <w:t>this section of the class will not require in-person attendance at either the lectures or the labs</w:t>
      </w:r>
      <w:r>
        <w:rPr>
          <w:rFonts w:ascii="Garamond" w:eastAsia="Garamond" w:hAnsi="Garamond"/>
          <w:color w:val="000000"/>
          <w:sz w:val="24"/>
        </w:rPr>
        <w:t>. Lectures will be presented and recorded on Zoom and recordings available afterwards. It is your responsibility to “attend” those in a timely manner if you choose not to attend in person. Note that labs have in-person exercises that are critical to your mastery of the concepts.</w:t>
      </w:r>
    </w:p>
    <w:p w14:paraId="178B31D0" w14:textId="77777777" w:rsidR="00E34703" w:rsidRDefault="00000000">
      <w:pPr>
        <w:autoSpaceDE w:val="0"/>
        <w:autoSpaceDN w:val="0"/>
        <w:spacing w:before="40" w:after="0" w:line="266" w:lineRule="auto"/>
        <w:ind w:left="1152" w:right="1156"/>
        <w:jc w:val="both"/>
      </w:pPr>
      <w:r>
        <w:rPr>
          <w:rFonts w:ascii="Garamond" w:eastAsia="Garamond" w:hAnsi="Garamond"/>
          <w:color w:val="000000"/>
          <w:sz w:val="24"/>
        </w:rPr>
        <w:t xml:space="preserve">However, this course will have a group project. </w:t>
      </w:r>
      <w:r>
        <w:rPr>
          <w:rFonts w:ascii="Garamond" w:eastAsia="Garamond" w:hAnsi="Garamond"/>
          <w:color w:val="000000"/>
          <w:sz w:val="24"/>
          <w:u w:val="single"/>
        </w:rPr>
        <w:t>Collaboration effectiveness (either online or in-person) will be a component of your grade via this project</w:t>
      </w:r>
      <w:r>
        <w:rPr>
          <w:rFonts w:ascii="Garamond" w:eastAsia="Garamond" w:hAnsi="Garamond"/>
          <w:color w:val="000000"/>
          <w:sz w:val="24"/>
        </w:rPr>
        <w:t xml:space="preserve">. </w:t>
      </w:r>
      <w:r>
        <w:rPr>
          <w:rFonts w:ascii="Garamond" w:eastAsia="Garamond" w:hAnsi="Garamond"/>
          <w:color w:val="000000"/>
          <w:sz w:val="24"/>
          <w:u w:val="single"/>
        </w:rPr>
        <w:t>This project will be performed and assessed over the semester so synchronous participation will be required. Teams are instructed to accommodate distancing requests by team members, exactly as would occur in industry</w:t>
      </w:r>
      <w:r>
        <w:rPr>
          <w:rFonts w:ascii="Garamond" w:eastAsia="Garamond" w:hAnsi="Garamond"/>
          <w:color w:val="000000"/>
          <w:sz w:val="24"/>
        </w:rPr>
        <w:t>.</w:t>
      </w:r>
    </w:p>
    <w:p w14:paraId="5202A9A4" w14:textId="77777777" w:rsidR="00E34703" w:rsidRDefault="00000000">
      <w:pPr>
        <w:autoSpaceDE w:val="0"/>
        <w:autoSpaceDN w:val="0"/>
        <w:spacing w:before="160" w:after="0" w:line="240" w:lineRule="auto"/>
        <w:ind w:left="1152"/>
      </w:pPr>
      <w:r>
        <w:rPr>
          <w:rFonts w:ascii="Garamond" w:eastAsia="Garamond" w:hAnsi="Garamond"/>
          <w:b/>
          <w:color w:val="000000"/>
          <w:sz w:val="24"/>
        </w:rPr>
        <w:t>ACADEMIC DISHONESTY POLICY:</w:t>
      </w:r>
    </w:p>
    <w:p w14:paraId="4B32D171" w14:textId="77777777" w:rsidR="00E34703" w:rsidRDefault="00000000">
      <w:pPr>
        <w:autoSpaceDE w:val="0"/>
        <w:autoSpaceDN w:val="0"/>
        <w:spacing w:before="102" w:after="0" w:line="271" w:lineRule="auto"/>
        <w:ind w:left="1152" w:right="1152"/>
        <w:jc w:val="center"/>
      </w:pPr>
      <w:r>
        <w:rPr>
          <w:rFonts w:ascii="Garamond" w:eastAsia="Garamond" w:hAnsi="Garamond"/>
          <w:color w:val="000000"/>
          <w:sz w:val="24"/>
        </w:rPr>
        <w:t>Cheating, plagiarism, and all forms of academic dishonesty are expressly forbidden in this class. Academic dishonesty includes such things as cheating, inventing false information or citations, plagiarism, and helping someone else commit an act of academic dishonesty. It usually involves an attempt by a student to show possession of a level of knowledge or skill, which he/she in fact does not possess. Cheating is defined as the act of obtaining or attempting to obtain credit for work by the use of any dishonest, deceptive, fraudulent or unauthorized means. Examples of cheating include, but are not limited to using 4</w:t>
      </w:r>
    </w:p>
    <w:p w14:paraId="7799C639" w14:textId="77777777" w:rsidR="00E34703" w:rsidRDefault="00000000">
      <w:pPr>
        <w:autoSpaceDE w:val="0"/>
        <w:autoSpaceDN w:val="0"/>
        <w:spacing w:before="120" w:after="0" w:line="240" w:lineRule="auto"/>
        <w:ind w:left="1152"/>
      </w:pPr>
      <w:r>
        <w:rPr>
          <w:rFonts w:ascii="Garamond" w:eastAsia="Garamond" w:hAnsi="Garamond"/>
          <w:color w:val="000000"/>
          <w:sz w:val="24"/>
        </w:rPr>
        <w:t>Updated January 15, 2023</w:t>
      </w:r>
    </w:p>
    <w:p w14:paraId="6156614E" w14:textId="77777777" w:rsidR="00E34703" w:rsidRDefault="00E34703">
      <w:pPr>
        <w:sectPr w:rsidR="00E34703">
          <w:pgSz w:w="12240" w:h="15840"/>
          <w:pgMar w:top="0" w:right="0" w:bottom="0" w:left="0" w:header="720" w:footer="720" w:gutter="0"/>
          <w:cols w:space="720" w:equalWidth="0">
            <w:col w:w="12240" w:space="0"/>
          </w:cols>
          <w:docGrid w:linePitch="360"/>
        </w:sectPr>
      </w:pPr>
    </w:p>
    <w:p w14:paraId="49DFDD0E" w14:textId="77777777" w:rsidR="00E34703" w:rsidRDefault="00000000">
      <w:pPr>
        <w:autoSpaceDE w:val="0"/>
        <w:autoSpaceDN w:val="0"/>
        <w:spacing w:before="720" w:after="20" w:line="274" w:lineRule="auto"/>
        <w:ind w:left="1152" w:right="1152"/>
      </w:pPr>
      <w:r>
        <w:rPr>
          <w:rFonts w:ascii="Garamond" w:eastAsia="Garamond" w:hAnsi="Garamond"/>
          <w:color w:val="000000"/>
          <w:sz w:val="24"/>
        </w:rPr>
        <w:lastRenderedPageBreak/>
        <w:t xml:space="preserve">notes or aids or help of other students on tests and examinations in ways other than those expressly permitted by the instructor, plagiarism as defined below, tampering with grading procedure, and collaborating with others on any assignment where such collaboration is expressly forbidden by the instructor. Plagiarism is defined as the act of taking the specific substance of another and offering it as one's own without giving credit to the source (e.g., copying another person's program). When sources are used, acknowledgment of the original author or source must be made following standard scholarly practice. </w:t>
      </w:r>
      <w:r>
        <w:rPr>
          <w:rFonts w:ascii="Garamond" w:eastAsia="Garamond" w:hAnsi="Garamond"/>
          <w:b/>
          <w:color w:val="000000"/>
          <w:sz w:val="24"/>
        </w:rPr>
        <w:t xml:space="preserve">You are not allowed to use any material from any website that provides solutions to the assessed work for a fee or free of charge. Instructors will use software to detect similarity and plagiarism. </w:t>
      </w:r>
      <w:r>
        <w:rPr>
          <w:rFonts w:ascii="Garamond" w:eastAsia="Garamond" w:hAnsi="Garamond"/>
          <w:color w:val="000000"/>
          <w:sz w:val="24"/>
        </w:rPr>
        <w:t>By submitting work for evaluation, the student acknowledges that he/she has adhered to the spirit of the university’s academic honesty policy and that his/her submission is an original work done by the student unless otherwise directed to work in groups. It is the student's responsibility to be aware of and follow the</w:t>
      </w:r>
    </w:p>
    <w:tbl>
      <w:tblPr>
        <w:tblW w:w="0" w:type="auto"/>
        <w:tblInd w:w="560" w:type="dxa"/>
        <w:tblLayout w:type="fixed"/>
        <w:tblLook w:val="04A0" w:firstRow="1" w:lastRow="0" w:firstColumn="1" w:lastColumn="0" w:noHBand="0" w:noVBand="1"/>
      </w:tblPr>
      <w:tblGrid>
        <w:gridCol w:w="1360"/>
        <w:gridCol w:w="840"/>
        <w:gridCol w:w="1060"/>
        <w:gridCol w:w="1620"/>
        <w:gridCol w:w="1460"/>
        <w:gridCol w:w="1340"/>
        <w:gridCol w:w="1180"/>
        <w:gridCol w:w="1180"/>
        <w:gridCol w:w="1040"/>
      </w:tblGrid>
      <w:tr w:rsidR="00E34703" w14:paraId="2957F32F" w14:textId="77777777">
        <w:trPr>
          <w:trHeight w:hRule="exact" w:val="310"/>
        </w:trPr>
        <w:tc>
          <w:tcPr>
            <w:tcW w:w="1360" w:type="dxa"/>
            <w:tcMar>
              <w:left w:w="0" w:type="dxa"/>
              <w:right w:w="0" w:type="dxa"/>
            </w:tcMar>
          </w:tcPr>
          <w:p w14:paraId="2C303542" w14:textId="77777777" w:rsidR="00E34703" w:rsidRDefault="00000000">
            <w:pPr>
              <w:autoSpaceDE w:val="0"/>
              <w:autoSpaceDN w:val="0"/>
              <w:spacing w:before="20" w:after="0" w:line="240" w:lineRule="auto"/>
              <w:ind w:right="298"/>
              <w:jc w:val="right"/>
            </w:pPr>
            <w:r>
              <w:rPr>
                <w:rFonts w:ascii="Garamond" w:eastAsia="Garamond" w:hAnsi="Garamond"/>
                <w:color w:val="000000"/>
                <w:sz w:val="24"/>
              </w:rPr>
              <w:t>spirit</w:t>
            </w:r>
          </w:p>
        </w:tc>
        <w:tc>
          <w:tcPr>
            <w:tcW w:w="840" w:type="dxa"/>
            <w:tcMar>
              <w:left w:w="0" w:type="dxa"/>
              <w:right w:w="0" w:type="dxa"/>
            </w:tcMar>
          </w:tcPr>
          <w:p w14:paraId="5077F047" w14:textId="77777777" w:rsidR="00E34703" w:rsidRDefault="00000000">
            <w:pPr>
              <w:autoSpaceDE w:val="0"/>
              <w:autoSpaceDN w:val="0"/>
              <w:spacing w:before="20" w:after="0" w:line="240" w:lineRule="auto"/>
              <w:jc w:val="center"/>
            </w:pPr>
            <w:r>
              <w:rPr>
                <w:rFonts w:ascii="Garamond" w:eastAsia="Garamond" w:hAnsi="Garamond"/>
                <w:color w:val="000000"/>
                <w:sz w:val="24"/>
              </w:rPr>
              <w:t>of</w:t>
            </w:r>
          </w:p>
        </w:tc>
        <w:tc>
          <w:tcPr>
            <w:tcW w:w="1060" w:type="dxa"/>
            <w:tcMar>
              <w:left w:w="0" w:type="dxa"/>
              <w:right w:w="0" w:type="dxa"/>
            </w:tcMar>
          </w:tcPr>
          <w:p w14:paraId="2449C2B0" w14:textId="77777777" w:rsidR="00E34703" w:rsidRDefault="00000000">
            <w:pPr>
              <w:autoSpaceDE w:val="0"/>
              <w:autoSpaceDN w:val="0"/>
              <w:spacing w:before="20" w:after="0" w:line="240" w:lineRule="auto"/>
              <w:jc w:val="center"/>
            </w:pPr>
            <w:r>
              <w:rPr>
                <w:rFonts w:ascii="Garamond" w:eastAsia="Garamond" w:hAnsi="Garamond"/>
                <w:color w:val="000000"/>
                <w:sz w:val="24"/>
              </w:rPr>
              <w:t>CSU</w:t>
            </w:r>
          </w:p>
        </w:tc>
        <w:tc>
          <w:tcPr>
            <w:tcW w:w="1620" w:type="dxa"/>
            <w:tcMar>
              <w:left w:w="0" w:type="dxa"/>
              <w:right w:w="0" w:type="dxa"/>
            </w:tcMar>
          </w:tcPr>
          <w:p w14:paraId="3CBEAD2F" w14:textId="77777777" w:rsidR="00E34703" w:rsidRDefault="00000000">
            <w:pPr>
              <w:autoSpaceDE w:val="0"/>
              <w:autoSpaceDN w:val="0"/>
              <w:spacing w:before="20" w:after="0" w:line="240" w:lineRule="auto"/>
              <w:jc w:val="center"/>
            </w:pPr>
            <w:r>
              <w:rPr>
                <w:rFonts w:ascii="Garamond" w:eastAsia="Garamond" w:hAnsi="Garamond"/>
                <w:color w:val="000000"/>
                <w:sz w:val="24"/>
              </w:rPr>
              <w:t>Fullerton’s</w:t>
            </w:r>
          </w:p>
        </w:tc>
        <w:tc>
          <w:tcPr>
            <w:tcW w:w="1460" w:type="dxa"/>
            <w:tcMar>
              <w:left w:w="0" w:type="dxa"/>
              <w:right w:w="0" w:type="dxa"/>
            </w:tcMar>
          </w:tcPr>
          <w:p w14:paraId="7A06B658" w14:textId="77777777" w:rsidR="00E34703" w:rsidRDefault="00000000">
            <w:pPr>
              <w:autoSpaceDE w:val="0"/>
              <w:autoSpaceDN w:val="0"/>
              <w:spacing w:before="20" w:after="0" w:line="240" w:lineRule="auto"/>
              <w:jc w:val="center"/>
            </w:pPr>
            <w:r>
              <w:rPr>
                <w:rFonts w:ascii="Garamond" w:eastAsia="Garamond" w:hAnsi="Garamond"/>
                <w:color w:val="000000"/>
                <w:sz w:val="24"/>
              </w:rPr>
              <w:t>academic</w:t>
            </w:r>
          </w:p>
        </w:tc>
        <w:tc>
          <w:tcPr>
            <w:tcW w:w="1340" w:type="dxa"/>
            <w:tcMar>
              <w:left w:w="0" w:type="dxa"/>
              <w:right w:w="0" w:type="dxa"/>
            </w:tcMar>
          </w:tcPr>
          <w:p w14:paraId="6E8E38BD" w14:textId="77777777" w:rsidR="00E34703" w:rsidRDefault="00000000">
            <w:pPr>
              <w:autoSpaceDE w:val="0"/>
              <w:autoSpaceDN w:val="0"/>
              <w:spacing w:before="20" w:after="0" w:line="240" w:lineRule="auto"/>
              <w:jc w:val="center"/>
            </w:pPr>
            <w:r>
              <w:rPr>
                <w:rFonts w:ascii="Garamond" w:eastAsia="Garamond" w:hAnsi="Garamond"/>
                <w:color w:val="000000"/>
                <w:sz w:val="24"/>
              </w:rPr>
              <w:t>honesty</w:t>
            </w:r>
          </w:p>
        </w:tc>
        <w:tc>
          <w:tcPr>
            <w:tcW w:w="1180" w:type="dxa"/>
            <w:tcMar>
              <w:left w:w="0" w:type="dxa"/>
              <w:right w:w="0" w:type="dxa"/>
            </w:tcMar>
          </w:tcPr>
          <w:p w14:paraId="6123A4B7" w14:textId="77777777" w:rsidR="00E34703" w:rsidRDefault="00000000">
            <w:pPr>
              <w:autoSpaceDE w:val="0"/>
              <w:autoSpaceDN w:val="0"/>
              <w:spacing w:before="20" w:after="0" w:line="240" w:lineRule="auto"/>
              <w:jc w:val="center"/>
            </w:pPr>
            <w:r>
              <w:rPr>
                <w:rFonts w:ascii="Garamond" w:eastAsia="Garamond" w:hAnsi="Garamond"/>
                <w:color w:val="000000"/>
                <w:sz w:val="24"/>
              </w:rPr>
              <w:t>policy</w:t>
            </w:r>
          </w:p>
        </w:tc>
        <w:tc>
          <w:tcPr>
            <w:tcW w:w="1180" w:type="dxa"/>
            <w:tcMar>
              <w:left w:w="0" w:type="dxa"/>
              <w:right w:w="0" w:type="dxa"/>
            </w:tcMar>
          </w:tcPr>
          <w:p w14:paraId="2F72FCA3" w14:textId="77777777" w:rsidR="00E34703" w:rsidRDefault="00000000">
            <w:pPr>
              <w:autoSpaceDE w:val="0"/>
              <w:autoSpaceDN w:val="0"/>
              <w:spacing w:before="20" w:after="0" w:line="240" w:lineRule="auto"/>
              <w:jc w:val="center"/>
            </w:pPr>
            <w:r>
              <w:rPr>
                <w:rFonts w:ascii="Garamond" w:eastAsia="Garamond" w:hAnsi="Garamond"/>
                <w:color w:val="000000"/>
                <w:sz w:val="24"/>
              </w:rPr>
              <w:t>found</w:t>
            </w:r>
          </w:p>
        </w:tc>
        <w:tc>
          <w:tcPr>
            <w:tcW w:w="1040" w:type="dxa"/>
            <w:tcMar>
              <w:left w:w="0" w:type="dxa"/>
              <w:right w:w="0" w:type="dxa"/>
            </w:tcMar>
          </w:tcPr>
          <w:p w14:paraId="6952D23A" w14:textId="77777777" w:rsidR="00E34703" w:rsidRDefault="00000000">
            <w:pPr>
              <w:autoSpaceDE w:val="0"/>
              <w:autoSpaceDN w:val="0"/>
              <w:spacing w:before="20" w:after="0" w:line="240" w:lineRule="auto"/>
              <w:ind w:right="562"/>
              <w:jc w:val="right"/>
            </w:pPr>
            <w:r>
              <w:rPr>
                <w:rFonts w:ascii="Garamond" w:eastAsia="Garamond" w:hAnsi="Garamond"/>
                <w:color w:val="000000"/>
                <w:sz w:val="24"/>
              </w:rPr>
              <w:t>at</w:t>
            </w:r>
          </w:p>
        </w:tc>
      </w:tr>
    </w:tbl>
    <w:p w14:paraId="2E190C12" w14:textId="77777777" w:rsidR="00E34703" w:rsidRDefault="00000000">
      <w:pPr>
        <w:autoSpaceDE w:val="0"/>
        <w:autoSpaceDN w:val="0"/>
        <w:spacing w:before="20" w:after="0" w:line="269" w:lineRule="auto"/>
        <w:ind w:left="1152" w:right="1152"/>
      </w:pPr>
      <w:hyperlink r:id="rId14" w:history="1">
        <w:r>
          <w:rPr>
            <w:rFonts w:ascii="Garamond" w:eastAsia="Garamond" w:hAnsi="Garamond"/>
            <w:color w:val="1154CC"/>
            <w:sz w:val="24"/>
            <w:u w:val="single"/>
          </w:rPr>
          <w:t xml:space="preserve">http://www.fullerton.edu/senate/publications_policies_resolutions/ups/UPS%20300/UPS%20300.021.p </w:t>
        </w:r>
      </w:hyperlink>
      <w:hyperlink r:id="rId15" w:history="1">
        <w:r>
          <w:rPr>
            <w:rFonts w:ascii="Garamond" w:eastAsia="Garamond" w:hAnsi="Garamond"/>
            <w:color w:val="1154CC"/>
            <w:sz w:val="24"/>
            <w:u w:val="single"/>
          </w:rPr>
          <w:t>df</w:t>
        </w:r>
      </w:hyperlink>
      <w:r>
        <w:rPr>
          <w:rFonts w:ascii="Garamond" w:eastAsia="Garamond" w:hAnsi="Garamond"/>
          <w:color w:val="000000"/>
          <w:sz w:val="24"/>
        </w:rPr>
        <w:t xml:space="preserve"> . Failure to follow the spirit of the academic honesty policy will result in a severely negative evaluation of the work in question. Each offense will be reported to the Department Chair and the Dean of Students office, Student Conduct. A first offence will result in a zero score on the offending assignment. A subsequent offence will result in an F in the course.</w:t>
      </w:r>
    </w:p>
    <w:p w14:paraId="11F0D8A5" w14:textId="77777777" w:rsidR="00E34703" w:rsidRDefault="00000000">
      <w:pPr>
        <w:autoSpaceDE w:val="0"/>
        <w:autoSpaceDN w:val="0"/>
        <w:spacing w:before="40" w:after="0" w:line="269" w:lineRule="auto"/>
        <w:ind w:left="1152" w:right="1152"/>
      </w:pPr>
      <w:r>
        <w:rPr>
          <w:rFonts w:ascii="Garamond" w:eastAsia="Garamond" w:hAnsi="Garamond"/>
          <w:b/>
          <w:color w:val="000000"/>
          <w:sz w:val="24"/>
        </w:rPr>
        <w:t>Collaboration:</w:t>
      </w:r>
      <w:r>
        <w:rPr>
          <w:rFonts w:ascii="Garamond" w:eastAsia="Garamond" w:hAnsi="Garamond"/>
          <w:color w:val="000000"/>
          <w:sz w:val="24"/>
        </w:rPr>
        <w:t xml:space="preserve"> Collaboration is not allowed on any exam. You may work on projects in groups of</w:t>
      </w:r>
      <w:r>
        <w:rPr>
          <w:rFonts w:ascii="Garamond" w:eastAsia="Garamond" w:hAnsi="Garamond"/>
          <w:b/>
          <w:color w:val="000000"/>
          <w:sz w:val="24"/>
        </w:rPr>
        <w:t xml:space="preserve"> up to 5-7</w:t>
      </w:r>
      <w:r>
        <w:rPr>
          <w:rFonts w:ascii="Garamond" w:eastAsia="Garamond" w:hAnsi="Garamond"/>
          <w:color w:val="000000"/>
          <w:sz w:val="24"/>
        </w:rPr>
        <w:t xml:space="preserve"> but you must make your own submission which includes all group members’ names. You may work freely with your fellow group members, but must limit the input you get from sources outside your group:● You may help each other understand the homework and brainstorm general solutions, but each one of you must develop and submit their own distinct work.</w:t>
      </w:r>
    </w:p>
    <w:p w14:paraId="5FB3FE11" w14:textId="77777777" w:rsidR="00E34703" w:rsidRDefault="00000000">
      <w:pPr>
        <w:autoSpaceDE w:val="0"/>
        <w:autoSpaceDN w:val="0"/>
        <w:spacing w:before="100" w:after="0" w:line="259" w:lineRule="auto"/>
        <w:ind w:left="1152" w:right="1152"/>
      </w:pPr>
      <w:r>
        <w:rPr>
          <w:rFonts w:ascii="Garamond" w:eastAsia="Garamond" w:hAnsi="Garamond"/>
          <w:color w:val="000000"/>
          <w:sz w:val="24"/>
        </w:rPr>
        <w:t>● You may give each other technical support, for instance troubleshooting, installing the compiler or logging in to Canvas.</w:t>
      </w:r>
    </w:p>
    <w:p w14:paraId="1726C0FF" w14:textId="77777777" w:rsidR="00E34703" w:rsidRDefault="00000000">
      <w:pPr>
        <w:autoSpaceDE w:val="0"/>
        <w:autoSpaceDN w:val="0"/>
        <w:spacing w:before="100" w:after="0" w:line="257" w:lineRule="auto"/>
        <w:ind w:left="1152" w:right="1152"/>
      </w:pPr>
      <w:r>
        <w:rPr>
          <w:rFonts w:ascii="Garamond" w:eastAsia="Garamond" w:hAnsi="Garamond"/>
          <w:color w:val="000000"/>
          <w:sz w:val="24"/>
        </w:rPr>
        <w:t>● You must separate to develop your own detailed solution of the homework as well as of the group project..</w:t>
      </w:r>
    </w:p>
    <w:p w14:paraId="44C6C2EA" w14:textId="77777777" w:rsidR="00E34703" w:rsidRDefault="00000000">
      <w:pPr>
        <w:autoSpaceDE w:val="0"/>
        <w:autoSpaceDN w:val="0"/>
        <w:spacing w:before="102" w:after="0" w:line="257" w:lineRule="auto"/>
        <w:ind w:left="1152" w:right="1152"/>
      </w:pPr>
      <w:r>
        <w:rPr>
          <w:rFonts w:ascii="Garamond" w:eastAsia="Garamond" w:hAnsi="Garamond"/>
          <w:color w:val="000000"/>
          <w:sz w:val="24"/>
        </w:rPr>
        <w:t>● Given these requirements, any submissions with identical excerpts, or excerpts that are identical up to superficial rearrangements, will be considered highly suspect of plagiarism.</w:t>
      </w:r>
    </w:p>
    <w:p w14:paraId="18306167" w14:textId="77777777" w:rsidR="00E34703" w:rsidRDefault="00000000">
      <w:pPr>
        <w:autoSpaceDE w:val="0"/>
        <w:autoSpaceDN w:val="0"/>
        <w:spacing w:before="160" w:after="0" w:line="264" w:lineRule="auto"/>
        <w:ind w:left="1152" w:right="1152"/>
      </w:pPr>
      <w:r>
        <w:rPr>
          <w:rFonts w:ascii="Garamond" w:eastAsia="Garamond" w:hAnsi="Garamond"/>
          <w:b/>
          <w:color w:val="000000"/>
          <w:sz w:val="24"/>
        </w:rPr>
        <w:t xml:space="preserve">POLICY ON RETENTION OF STUDENT WORK: </w:t>
      </w:r>
      <w:r>
        <w:br/>
      </w:r>
      <w:r>
        <w:rPr>
          <w:rFonts w:ascii="Garamond" w:eastAsia="Garamond" w:hAnsi="Garamond"/>
          <w:color w:val="000000"/>
          <w:sz w:val="24"/>
        </w:rPr>
        <w:t>Work is submitted through the Canvas course website and shall be retained on the course website for a reasonable time after the semester is completed (see UPS 320.005).</w:t>
      </w:r>
    </w:p>
    <w:p w14:paraId="13157075" w14:textId="77777777" w:rsidR="00E34703" w:rsidRDefault="00000000">
      <w:pPr>
        <w:autoSpaceDE w:val="0"/>
        <w:autoSpaceDN w:val="0"/>
        <w:spacing w:before="170" w:after="20" w:line="259" w:lineRule="auto"/>
        <w:ind w:left="1152" w:right="1152"/>
      </w:pPr>
      <w:r>
        <w:rPr>
          <w:rFonts w:ascii="Garamond" w:eastAsia="Garamond" w:hAnsi="Garamond"/>
          <w:b/>
          <w:color w:val="000000"/>
          <w:sz w:val="24"/>
        </w:rPr>
        <w:t xml:space="preserve">UNIVERSITY INFORMATION: </w:t>
      </w:r>
      <w:r>
        <w:br/>
      </w:r>
      <w:r>
        <w:rPr>
          <w:rFonts w:ascii="Garamond" w:eastAsia="Garamond" w:hAnsi="Garamond"/>
          <w:color w:val="000000"/>
          <w:sz w:val="24"/>
        </w:rPr>
        <w:t>Canvas: As a registered student you are enrolled both in Canvas and TITANium. We will be using only</w:t>
      </w:r>
    </w:p>
    <w:tbl>
      <w:tblPr>
        <w:tblW w:w="0" w:type="auto"/>
        <w:tblInd w:w="560" w:type="dxa"/>
        <w:tblLayout w:type="fixed"/>
        <w:tblLook w:val="04A0" w:firstRow="1" w:lastRow="0" w:firstColumn="1" w:lastColumn="0" w:noHBand="0" w:noVBand="1"/>
      </w:tblPr>
      <w:tblGrid>
        <w:gridCol w:w="1460"/>
        <w:gridCol w:w="1300"/>
        <w:gridCol w:w="1060"/>
        <w:gridCol w:w="620"/>
        <w:gridCol w:w="1000"/>
        <w:gridCol w:w="720"/>
        <w:gridCol w:w="740"/>
        <w:gridCol w:w="480"/>
        <w:gridCol w:w="780"/>
        <w:gridCol w:w="1180"/>
        <w:gridCol w:w="520"/>
        <w:gridCol w:w="1240"/>
      </w:tblGrid>
      <w:tr w:rsidR="00E34703" w14:paraId="207748FF" w14:textId="77777777">
        <w:trPr>
          <w:trHeight w:hRule="exact" w:val="310"/>
        </w:trPr>
        <w:tc>
          <w:tcPr>
            <w:tcW w:w="1460" w:type="dxa"/>
            <w:tcMar>
              <w:left w:w="0" w:type="dxa"/>
              <w:right w:w="0" w:type="dxa"/>
            </w:tcMar>
          </w:tcPr>
          <w:p w14:paraId="3887E948" w14:textId="77777777" w:rsidR="00E34703" w:rsidRDefault="00000000">
            <w:pPr>
              <w:autoSpaceDE w:val="0"/>
              <w:autoSpaceDN w:val="0"/>
              <w:spacing w:before="20" w:after="0" w:line="240" w:lineRule="auto"/>
              <w:ind w:right="162"/>
              <w:jc w:val="right"/>
            </w:pPr>
            <w:r>
              <w:rPr>
                <w:rFonts w:ascii="Garamond" w:eastAsia="Garamond" w:hAnsi="Garamond"/>
                <w:color w:val="000000"/>
                <w:sz w:val="24"/>
              </w:rPr>
              <w:t>Canvas.</w:t>
            </w:r>
          </w:p>
        </w:tc>
        <w:tc>
          <w:tcPr>
            <w:tcW w:w="1300" w:type="dxa"/>
            <w:tcMar>
              <w:left w:w="0" w:type="dxa"/>
              <w:right w:w="0" w:type="dxa"/>
            </w:tcMar>
          </w:tcPr>
          <w:p w14:paraId="510D5283" w14:textId="77777777" w:rsidR="00E34703" w:rsidRDefault="00000000">
            <w:pPr>
              <w:autoSpaceDE w:val="0"/>
              <w:autoSpaceDN w:val="0"/>
              <w:spacing w:before="20" w:after="0" w:line="240" w:lineRule="auto"/>
              <w:jc w:val="center"/>
            </w:pPr>
            <w:r>
              <w:rPr>
                <w:rFonts w:ascii="Garamond" w:eastAsia="Garamond" w:hAnsi="Garamond"/>
                <w:color w:val="000000"/>
                <w:sz w:val="24"/>
              </w:rPr>
              <w:t>Problems?</w:t>
            </w:r>
          </w:p>
        </w:tc>
        <w:tc>
          <w:tcPr>
            <w:tcW w:w="1060" w:type="dxa"/>
            <w:tcMar>
              <w:left w:w="0" w:type="dxa"/>
              <w:right w:w="0" w:type="dxa"/>
            </w:tcMar>
          </w:tcPr>
          <w:p w14:paraId="07233FE3" w14:textId="77777777" w:rsidR="00E34703" w:rsidRDefault="00000000">
            <w:pPr>
              <w:autoSpaceDE w:val="0"/>
              <w:autoSpaceDN w:val="0"/>
              <w:spacing w:before="20" w:after="0" w:line="240" w:lineRule="auto"/>
              <w:jc w:val="center"/>
            </w:pPr>
            <w:r>
              <w:rPr>
                <w:rFonts w:ascii="Garamond" w:eastAsia="Garamond" w:hAnsi="Garamond"/>
                <w:color w:val="000000"/>
                <w:sz w:val="24"/>
              </w:rPr>
              <w:t>Contact</w:t>
            </w:r>
          </w:p>
        </w:tc>
        <w:tc>
          <w:tcPr>
            <w:tcW w:w="620" w:type="dxa"/>
            <w:tcMar>
              <w:left w:w="0" w:type="dxa"/>
              <w:right w:w="0" w:type="dxa"/>
            </w:tcMar>
          </w:tcPr>
          <w:p w14:paraId="6E56A833" w14:textId="77777777" w:rsidR="00E34703" w:rsidRDefault="00000000">
            <w:pPr>
              <w:autoSpaceDE w:val="0"/>
              <w:autoSpaceDN w:val="0"/>
              <w:spacing w:before="20" w:after="0" w:line="240" w:lineRule="auto"/>
              <w:jc w:val="center"/>
            </w:pPr>
            <w:r>
              <w:rPr>
                <w:rFonts w:ascii="Garamond" w:eastAsia="Garamond" w:hAnsi="Garamond"/>
                <w:color w:val="000000"/>
                <w:sz w:val="24"/>
              </w:rPr>
              <w:t>the</w:t>
            </w:r>
          </w:p>
        </w:tc>
        <w:tc>
          <w:tcPr>
            <w:tcW w:w="1000" w:type="dxa"/>
            <w:tcMar>
              <w:left w:w="0" w:type="dxa"/>
              <w:right w:w="0" w:type="dxa"/>
            </w:tcMar>
          </w:tcPr>
          <w:p w14:paraId="0D7FAA56" w14:textId="77777777" w:rsidR="00E34703" w:rsidRDefault="00000000">
            <w:pPr>
              <w:autoSpaceDE w:val="0"/>
              <w:autoSpaceDN w:val="0"/>
              <w:spacing w:before="20" w:after="0" w:line="240" w:lineRule="auto"/>
              <w:jc w:val="center"/>
            </w:pPr>
            <w:r>
              <w:rPr>
                <w:rFonts w:ascii="Garamond" w:eastAsia="Garamond" w:hAnsi="Garamond"/>
                <w:color w:val="000000"/>
                <w:sz w:val="24"/>
              </w:rPr>
              <w:t>student</w:t>
            </w:r>
          </w:p>
        </w:tc>
        <w:tc>
          <w:tcPr>
            <w:tcW w:w="720" w:type="dxa"/>
            <w:tcMar>
              <w:left w:w="0" w:type="dxa"/>
              <w:right w:w="0" w:type="dxa"/>
            </w:tcMar>
          </w:tcPr>
          <w:p w14:paraId="75B657D1" w14:textId="77777777" w:rsidR="00E34703" w:rsidRDefault="00000000">
            <w:pPr>
              <w:autoSpaceDE w:val="0"/>
              <w:autoSpaceDN w:val="0"/>
              <w:spacing w:before="20" w:after="0" w:line="240" w:lineRule="auto"/>
              <w:jc w:val="center"/>
            </w:pPr>
            <w:r>
              <w:rPr>
                <w:rFonts w:ascii="Garamond" w:eastAsia="Garamond" w:hAnsi="Garamond"/>
                <w:color w:val="000000"/>
                <w:sz w:val="24"/>
              </w:rPr>
              <w:t>help</w:t>
            </w:r>
          </w:p>
        </w:tc>
        <w:tc>
          <w:tcPr>
            <w:tcW w:w="740" w:type="dxa"/>
            <w:tcMar>
              <w:left w:w="0" w:type="dxa"/>
              <w:right w:w="0" w:type="dxa"/>
            </w:tcMar>
          </w:tcPr>
          <w:p w14:paraId="6F53DE11" w14:textId="77777777" w:rsidR="00E34703" w:rsidRDefault="00000000">
            <w:pPr>
              <w:autoSpaceDE w:val="0"/>
              <w:autoSpaceDN w:val="0"/>
              <w:spacing w:before="20" w:after="0" w:line="240" w:lineRule="auto"/>
              <w:jc w:val="center"/>
            </w:pPr>
            <w:r>
              <w:rPr>
                <w:rFonts w:ascii="Garamond" w:eastAsia="Garamond" w:hAnsi="Garamond"/>
                <w:color w:val="000000"/>
                <w:sz w:val="24"/>
              </w:rPr>
              <w:t>desk</w:t>
            </w:r>
          </w:p>
        </w:tc>
        <w:tc>
          <w:tcPr>
            <w:tcW w:w="480" w:type="dxa"/>
            <w:tcMar>
              <w:left w:w="0" w:type="dxa"/>
              <w:right w:w="0" w:type="dxa"/>
            </w:tcMar>
          </w:tcPr>
          <w:p w14:paraId="7F7B16A7" w14:textId="77777777" w:rsidR="00E34703" w:rsidRDefault="00000000">
            <w:pPr>
              <w:autoSpaceDE w:val="0"/>
              <w:autoSpaceDN w:val="0"/>
              <w:spacing w:before="20" w:after="0" w:line="240" w:lineRule="auto"/>
              <w:jc w:val="center"/>
            </w:pPr>
            <w:r>
              <w:rPr>
                <w:rFonts w:ascii="Garamond" w:eastAsia="Garamond" w:hAnsi="Garamond"/>
                <w:color w:val="000000"/>
                <w:sz w:val="24"/>
              </w:rPr>
              <w:t>at</w:t>
            </w:r>
          </w:p>
        </w:tc>
        <w:tc>
          <w:tcPr>
            <w:tcW w:w="780" w:type="dxa"/>
            <w:tcMar>
              <w:left w:w="0" w:type="dxa"/>
              <w:right w:w="0" w:type="dxa"/>
            </w:tcMar>
          </w:tcPr>
          <w:p w14:paraId="3020F4D6" w14:textId="77777777" w:rsidR="00E34703" w:rsidRDefault="00000000">
            <w:pPr>
              <w:autoSpaceDE w:val="0"/>
              <w:autoSpaceDN w:val="0"/>
              <w:spacing w:before="20" w:after="0" w:line="240" w:lineRule="auto"/>
              <w:jc w:val="center"/>
            </w:pPr>
            <w:r>
              <w:rPr>
                <w:rFonts w:ascii="Garamond" w:eastAsia="Garamond" w:hAnsi="Garamond"/>
                <w:color w:val="000000"/>
                <w:sz w:val="24"/>
              </w:rPr>
              <w:t>(657)</w:t>
            </w:r>
          </w:p>
        </w:tc>
        <w:tc>
          <w:tcPr>
            <w:tcW w:w="1180" w:type="dxa"/>
            <w:tcMar>
              <w:left w:w="0" w:type="dxa"/>
              <w:right w:w="0" w:type="dxa"/>
            </w:tcMar>
          </w:tcPr>
          <w:p w14:paraId="7B5D8C6E" w14:textId="77777777" w:rsidR="00E34703" w:rsidRDefault="00000000">
            <w:pPr>
              <w:autoSpaceDE w:val="0"/>
              <w:autoSpaceDN w:val="0"/>
              <w:spacing w:before="20" w:after="0" w:line="240" w:lineRule="auto"/>
              <w:jc w:val="center"/>
            </w:pPr>
            <w:r>
              <w:rPr>
                <w:rFonts w:ascii="Garamond" w:eastAsia="Garamond" w:hAnsi="Garamond"/>
                <w:color w:val="000000"/>
                <w:sz w:val="24"/>
              </w:rPr>
              <w:t>278-8888</w:t>
            </w:r>
          </w:p>
        </w:tc>
        <w:tc>
          <w:tcPr>
            <w:tcW w:w="520" w:type="dxa"/>
            <w:tcMar>
              <w:left w:w="0" w:type="dxa"/>
              <w:right w:w="0" w:type="dxa"/>
            </w:tcMar>
          </w:tcPr>
          <w:p w14:paraId="4EE15E3B" w14:textId="77777777" w:rsidR="00E34703" w:rsidRDefault="00000000">
            <w:pPr>
              <w:autoSpaceDE w:val="0"/>
              <w:autoSpaceDN w:val="0"/>
              <w:spacing w:before="20" w:after="0" w:line="240" w:lineRule="auto"/>
              <w:jc w:val="center"/>
            </w:pPr>
            <w:r>
              <w:rPr>
                <w:rFonts w:ascii="Garamond" w:eastAsia="Garamond" w:hAnsi="Garamond"/>
                <w:color w:val="000000"/>
                <w:sz w:val="24"/>
              </w:rPr>
              <w:t>or</w:t>
            </w:r>
          </w:p>
        </w:tc>
        <w:tc>
          <w:tcPr>
            <w:tcW w:w="1240" w:type="dxa"/>
            <w:tcMar>
              <w:left w:w="0" w:type="dxa"/>
              <w:right w:w="0" w:type="dxa"/>
            </w:tcMar>
          </w:tcPr>
          <w:p w14:paraId="36E8EA75" w14:textId="77777777" w:rsidR="00E34703" w:rsidRDefault="00000000">
            <w:pPr>
              <w:autoSpaceDE w:val="0"/>
              <w:autoSpaceDN w:val="0"/>
              <w:spacing w:before="20" w:after="0" w:line="240" w:lineRule="auto"/>
              <w:ind w:left="166"/>
            </w:pPr>
            <w:r>
              <w:rPr>
                <w:rFonts w:ascii="Garamond" w:eastAsia="Garamond" w:hAnsi="Garamond"/>
                <w:color w:val="000000"/>
                <w:sz w:val="24"/>
              </w:rPr>
              <w:t>email</w:t>
            </w:r>
          </w:p>
        </w:tc>
      </w:tr>
    </w:tbl>
    <w:p w14:paraId="1B3824D9" w14:textId="77777777" w:rsidR="00E34703" w:rsidRDefault="00000000">
      <w:pPr>
        <w:autoSpaceDE w:val="0"/>
        <w:autoSpaceDN w:val="0"/>
        <w:spacing w:before="20" w:after="0" w:line="240" w:lineRule="auto"/>
        <w:ind w:left="1152"/>
      </w:pPr>
      <w:r>
        <w:rPr>
          <w:rFonts w:ascii="Garamond" w:eastAsia="Garamond" w:hAnsi="Garamond"/>
          <w:color w:val="000000"/>
          <w:sz w:val="24"/>
        </w:rPr>
        <w:t>(</w:t>
      </w:r>
      <w:hyperlink r:id="rId16" w:history="1">
        <w:r>
          <w:rPr>
            <w:rFonts w:ascii="Garamond" w:eastAsia="Garamond" w:hAnsi="Garamond"/>
            <w:color w:val="0000FF"/>
            <w:sz w:val="24"/>
          </w:rPr>
          <w:t>StudentITHelpDesk@fullerton.edu</w:t>
        </w:r>
      </w:hyperlink>
      <w:r>
        <w:rPr>
          <w:rFonts w:ascii="Garamond" w:eastAsia="Garamond" w:hAnsi="Garamond"/>
          <w:color w:val="000000"/>
          <w:sz w:val="24"/>
        </w:rPr>
        <w:t>).</w:t>
      </w:r>
    </w:p>
    <w:p w14:paraId="53EA53E0" w14:textId="77777777" w:rsidR="00E34703" w:rsidRDefault="00000000">
      <w:pPr>
        <w:autoSpaceDE w:val="0"/>
        <w:autoSpaceDN w:val="0"/>
        <w:spacing w:before="40" w:after="0" w:line="266" w:lineRule="auto"/>
        <w:ind w:left="1152" w:right="1160"/>
        <w:jc w:val="both"/>
      </w:pPr>
      <w:r>
        <w:rPr>
          <w:rFonts w:ascii="Garamond" w:eastAsia="Garamond" w:hAnsi="Garamond"/>
          <w:b/>
          <w:color w:val="000000"/>
          <w:sz w:val="24"/>
        </w:rPr>
        <w:t>ADA Accommodations for Students with Special Needs:</w:t>
      </w:r>
      <w:r>
        <w:rPr>
          <w:rFonts w:ascii="Garamond" w:eastAsia="Garamond" w:hAnsi="Garamond"/>
          <w:color w:val="000000"/>
          <w:sz w:val="24"/>
        </w:rPr>
        <w:t xml:space="preserve"> Students requesting accommodations shall inform their instructors during the first week of classes about any disability or special needs that may require specific arrangements/accommodations related to attending class sessions, completing course assignments, writing papers or quizzes, tests or examinations.</w:t>
      </w:r>
    </w:p>
    <w:p w14:paraId="5FA0974F" w14:textId="77777777" w:rsidR="00E34703" w:rsidRDefault="00000000">
      <w:pPr>
        <w:autoSpaceDE w:val="0"/>
        <w:autoSpaceDN w:val="0"/>
        <w:spacing w:before="40" w:after="0" w:line="259" w:lineRule="auto"/>
        <w:ind w:left="1152" w:right="1152"/>
        <w:jc w:val="center"/>
      </w:pPr>
      <w:r>
        <w:rPr>
          <w:rFonts w:ascii="Garamond" w:eastAsia="Garamond" w:hAnsi="Garamond"/>
          <w:color w:val="000000"/>
          <w:sz w:val="24"/>
        </w:rPr>
        <w:t>Please inform the instructor during the first week of classes about any disability or special needs that you may have that may require specific arrangements related to attending class sessions, carrying out class</w:t>
      </w:r>
    </w:p>
    <w:p w14:paraId="2ED990DC" w14:textId="77777777" w:rsidR="00E34703" w:rsidRDefault="00000000">
      <w:pPr>
        <w:autoSpaceDE w:val="0"/>
        <w:autoSpaceDN w:val="0"/>
        <w:spacing w:before="200" w:after="0" w:line="240" w:lineRule="auto"/>
        <w:jc w:val="center"/>
      </w:pPr>
      <w:r>
        <w:rPr>
          <w:rFonts w:ascii="Garamond" w:eastAsia="Garamond" w:hAnsi="Garamond"/>
          <w:color w:val="000000"/>
          <w:sz w:val="24"/>
        </w:rPr>
        <w:t>5</w:t>
      </w:r>
    </w:p>
    <w:p w14:paraId="6B97159F" w14:textId="77777777" w:rsidR="00E34703" w:rsidRDefault="00000000">
      <w:pPr>
        <w:autoSpaceDE w:val="0"/>
        <w:autoSpaceDN w:val="0"/>
        <w:spacing w:before="120" w:after="0" w:line="240" w:lineRule="auto"/>
        <w:ind w:left="1152"/>
      </w:pPr>
      <w:r>
        <w:rPr>
          <w:rFonts w:ascii="Garamond" w:eastAsia="Garamond" w:hAnsi="Garamond"/>
          <w:color w:val="000000"/>
          <w:sz w:val="24"/>
        </w:rPr>
        <w:t>Updated January 15, 2023</w:t>
      </w:r>
    </w:p>
    <w:p w14:paraId="1E255C77" w14:textId="77777777" w:rsidR="00E34703" w:rsidRDefault="00E34703">
      <w:pPr>
        <w:sectPr w:rsidR="00E34703">
          <w:pgSz w:w="12240" w:h="15840"/>
          <w:pgMar w:top="0" w:right="0" w:bottom="0" w:left="0" w:header="720" w:footer="720" w:gutter="0"/>
          <w:cols w:space="720" w:equalWidth="0">
            <w:col w:w="12240" w:space="0"/>
          </w:cols>
          <w:docGrid w:linePitch="360"/>
        </w:sectPr>
      </w:pPr>
    </w:p>
    <w:p w14:paraId="1A5903B2" w14:textId="77777777" w:rsidR="00E34703" w:rsidRDefault="00000000">
      <w:pPr>
        <w:autoSpaceDE w:val="0"/>
        <w:autoSpaceDN w:val="0"/>
        <w:spacing w:before="720" w:after="0" w:line="271" w:lineRule="auto"/>
        <w:ind w:left="1152" w:right="1152"/>
        <w:jc w:val="both"/>
      </w:pPr>
      <w:r>
        <w:rPr>
          <w:rFonts w:ascii="Garamond" w:eastAsia="Garamond" w:hAnsi="Garamond"/>
          <w:color w:val="000000"/>
          <w:sz w:val="24"/>
        </w:rPr>
        <w:lastRenderedPageBreak/>
        <w:t>assignments, or writing papers or examinations. Any student who, because of a disability, may require special arrangements in order to meet course requirements must contact the instructor and the Office of Disability Support Services as soon as possible to make the necessary arrangements. The instructor may request verification of need from the Dean of Students Office. Students are encouraged to contact the Office of Disability Support Services within the first week of the semester to best ensure that the appropriate accommodations are implemented in a timely fashion. The Office of Disability Support Services’ website is</w:t>
      </w:r>
      <w:r>
        <w:rPr>
          <w:rFonts w:ascii="Garamond" w:eastAsia="Garamond" w:hAnsi="Garamond"/>
          <w:color w:val="1154CC"/>
          <w:sz w:val="24"/>
        </w:rPr>
        <w:t xml:space="preserve"> </w:t>
      </w:r>
      <w:hyperlink r:id="rId17" w:history="1">
        <w:r>
          <w:rPr>
            <w:rFonts w:ascii="Garamond" w:eastAsia="Garamond" w:hAnsi="Garamond"/>
            <w:color w:val="1154CC"/>
            <w:sz w:val="24"/>
            <w:u w:val="single"/>
          </w:rPr>
          <w:t>http://www.fullerton.edu/DSS/</w:t>
        </w:r>
      </w:hyperlink>
      <w:r>
        <w:rPr>
          <w:rFonts w:ascii="Garamond" w:eastAsia="Garamond" w:hAnsi="Garamond"/>
          <w:color w:val="000000"/>
          <w:sz w:val="24"/>
        </w:rPr>
        <w:t xml:space="preserve"> . They can be reached by phone at 657-278-3117, TDD at 657-278-2786, or email at</w:t>
      </w:r>
      <w:r>
        <w:rPr>
          <w:rFonts w:ascii="Garamond" w:eastAsia="Garamond" w:hAnsi="Garamond"/>
          <w:color w:val="1154CC"/>
          <w:sz w:val="24"/>
        </w:rPr>
        <w:t xml:space="preserve"> </w:t>
      </w:r>
      <w:hyperlink r:id="rId18" w:history="1">
        <w:r>
          <w:rPr>
            <w:rFonts w:ascii="Garamond" w:eastAsia="Garamond" w:hAnsi="Garamond"/>
            <w:color w:val="1154CC"/>
            <w:sz w:val="24"/>
            <w:u w:val="single"/>
          </w:rPr>
          <w:t>dsservices@fullerton.edu</w:t>
        </w:r>
      </w:hyperlink>
      <w:r>
        <w:rPr>
          <w:rFonts w:ascii="Garamond" w:eastAsia="Garamond" w:hAnsi="Garamond"/>
          <w:color w:val="000000"/>
          <w:sz w:val="24"/>
        </w:rPr>
        <w:t xml:space="preserve"> . Their office is located in University Hall, room 101. The instructor may request verification of need from the Dean of Students Office.</w:t>
      </w:r>
    </w:p>
    <w:p w14:paraId="63EF7B8F" w14:textId="77777777" w:rsidR="00E34703" w:rsidRDefault="00000000">
      <w:pPr>
        <w:autoSpaceDE w:val="0"/>
        <w:autoSpaceDN w:val="0"/>
        <w:spacing w:before="40" w:after="0" w:line="259" w:lineRule="auto"/>
        <w:ind w:left="1152" w:right="1152"/>
      </w:pPr>
      <w:r>
        <w:rPr>
          <w:rFonts w:ascii="Garamond" w:eastAsia="Garamond" w:hAnsi="Garamond"/>
          <w:color w:val="000000"/>
          <w:sz w:val="24"/>
        </w:rPr>
        <w:t>Ms. Lindsay O'Neill in the Pollak Library &lt;</w:t>
      </w:r>
      <w:hyperlink r:id="rId19" w:history="1">
        <w:r>
          <w:rPr>
            <w:rFonts w:ascii="Garamond" w:eastAsia="Garamond" w:hAnsi="Garamond"/>
            <w:color w:val="1154CC"/>
            <w:sz w:val="24"/>
            <w:u w:val="single"/>
          </w:rPr>
          <w:t>jloneill@Exchange.FULLERTON.EDU</w:t>
        </w:r>
      </w:hyperlink>
      <w:r>
        <w:rPr>
          <w:rFonts w:ascii="Garamond" w:eastAsia="Garamond" w:hAnsi="Garamond"/>
          <w:color w:val="000000"/>
          <w:sz w:val="24"/>
        </w:rPr>
        <w:t>&gt; will be able to answer technical questions about accessibility of specific library-provided resources.</w:t>
      </w:r>
    </w:p>
    <w:p w14:paraId="75640A1E" w14:textId="77777777" w:rsidR="00E34703" w:rsidRDefault="00000000">
      <w:pPr>
        <w:autoSpaceDE w:val="0"/>
        <w:autoSpaceDN w:val="0"/>
        <w:spacing w:before="40" w:after="0" w:line="264" w:lineRule="auto"/>
        <w:ind w:left="1152" w:right="1296"/>
      </w:pPr>
      <w:r>
        <w:rPr>
          <w:rFonts w:ascii="Garamond" w:eastAsia="Garamond" w:hAnsi="Garamond"/>
          <w:b/>
          <w:color w:val="000000"/>
          <w:sz w:val="24"/>
        </w:rPr>
        <w:t xml:space="preserve">Software for Students: </w:t>
      </w:r>
      <w:r>
        <w:br/>
      </w:r>
      <w:r>
        <w:rPr>
          <w:rFonts w:ascii="Garamond" w:eastAsia="Garamond" w:hAnsi="Garamond"/>
          <w:color w:val="000000"/>
          <w:sz w:val="24"/>
        </w:rPr>
        <w:t>Did you know you can get FREE and low-cost software for being an active CSUF student? Software can be requested from the</w:t>
      </w:r>
      <w:r>
        <w:rPr>
          <w:rFonts w:ascii="Garamond" w:eastAsia="Garamond" w:hAnsi="Garamond"/>
          <w:color w:val="0000FF"/>
          <w:sz w:val="24"/>
        </w:rPr>
        <w:t xml:space="preserve"> </w:t>
      </w:r>
      <w:hyperlink r:id="rId20" w:history="1">
        <w:r>
          <w:rPr>
            <w:rFonts w:ascii="Garamond" w:eastAsia="Garamond" w:hAnsi="Garamond"/>
            <w:color w:val="0000FF"/>
            <w:sz w:val="24"/>
            <w:u w:val="single"/>
          </w:rPr>
          <w:t>CSUF Student Technology Services website</w:t>
        </w:r>
      </w:hyperlink>
      <w:r>
        <w:rPr>
          <w:rFonts w:ascii="Garamond" w:eastAsia="Garamond" w:hAnsi="Garamond"/>
          <w:color w:val="000000"/>
          <w:sz w:val="24"/>
        </w:rPr>
        <w:t>.</w:t>
      </w:r>
    </w:p>
    <w:p w14:paraId="19E513B1" w14:textId="77777777" w:rsidR="00E34703" w:rsidRDefault="00000000">
      <w:pPr>
        <w:autoSpaceDE w:val="0"/>
        <w:autoSpaceDN w:val="0"/>
        <w:spacing w:before="100" w:after="0" w:line="271" w:lineRule="auto"/>
        <w:ind w:left="1152" w:right="1152"/>
      </w:pPr>
      <w:r>
        <w:rPr>
          <w:rFonts w:ascii="Garamond" w:eastAsia="Garamond" w:hAnsi="Garamond"/>
          <w:b/>
          <w:color w:val="000000"/>
          <w:sz w:val="24"/>
        </w:rPr>
        <w:t>Emergency Contact:</w:t>
      </w:r>
      <w:r>
        <w:rPr>
          <w:rFonts w:ascii="Garamond" w:eastAsia="Garamond" w:hAnsi="Garamond"/>
          <w:color w:val="000000"/>
          <w:sz w:val="24"/>
        </w:rPr>
        <w:t xml:space="preserve"> For your own safety and the safety of others, each student is expected to read and understand the guidelines published</w:t>
      </w:r>
      <w:r>
        <w:rPr>
          <w:rFonts w:ascii="Garamond" w:eastAsia="Garamond" w:hAnsi="Garamond"/>
          <w:color w:val="1154CC"/>
          <w:sz w:val="24"/>
        </w:rPr>
        <w:t xml:space="preserve"> </w:t>
      </w:r>
      <w:hyperlink r:id="rId21" w:history="1">
        <w:r>
          <w:rPr>
            <w:rFonts w:ascii="Garamond" w:eastAsia="Garamond" w:hAnsi="Garamond"/>
            <w:color w:val="1154CC"/>
            <w:sz w:val="24"/>
            <w:u w:val="single"/>
          </w:rPr>
          <w:t>here</w:t>
        </w:r>
      </w:hyperlink>
      <w:r>
        <w:rPr>
          <w:rFonts w:ascii="Garamond" w:eastAsia="Garamond" w:hAnsi="Garamond"/>
          <w:color w:val="000000"/>
          <w:sz w:val="24"/>
        </w:rPr>
        <w:t>. In an effort to keep our campus community informed and to comply with the California State Education Code, Chapter 16, of the Donahue Higher Education Act, Section 67380; the California State University, Fullerton Police Department prepares the California Campus Safety Plan annually. The plan can be found on the University Police website under the Jeanne Clery-Crime Prevention tab or by clicking on this</w:t>
      </w:r>
      <w:r>
        <w:rPr>
          <w:rFonts w:ascii="Garamond" w:eastAsia="Garamond" w:hAnsi="Garamond"/>
          <w:color w:val="1154CC"/>
          <w:sz w:val="24"/>
        </w:rPr>
        <w:t xml:space="preserve"> </w:t>
      </w:r>
      <w:hyperlink r:id="rId22" w:history="1">
        <w:r>
          <w:rPr>
            <w:rFonts w:ascii="Garamond" w:eastAsia="Garamond" w:hAnsi="Garamond"/>
            <w:color w:val="1154CC"/>
            <w:sz w:val="24"/>
            <w:u w:val="single"/>
          </w:rPr>
          <w:t>link</w:t>
        </w:r>
      </w:hyperlink>
      <w:r>
        <w:rPr>
          <w:rFonts w:ascii="Garamond" w:eastAsia="Garamond" w:hAnsi="Garamond"/>
          <w:color w:val="000000"/>
          <w:sz w:val="24"/>
        </w:rPr>
        <w:t>. Should an emergency occur, follow the instructions given to you by faculty, staff, and public safety officials, or contact the University Police at (657) 278-3333. An emergency information recording is available by calling the Campus Operation and Emergency Closure line at 657-278-4444.</w:t>
      </w:r>
    </w:p>
    <w:p w14:paraId="04312B45" w14:textId="77777777" w:rsidR="00E34703" w:rsidRDefault="00000000">
      <w:pPr>
        <w:autoSpaceDE w:val="0"/>
        <w:autoSpaceDN w:val="0"/>
        <w:spacing w:before="102" w:after="0" w:line="257" w:lineRule="auto"/>
        <w:ind w:left="1152" w:right="1296"/>
      </w:pPr>
      <w:r>
        <w:rPr>
          <w:rFonts w:ascii="Garamond" w:eastAsia="Garamond" w:hAnsi="Garamond"/>
          <w:b/>
          <w:color w:val="000000"/>
          <w:sz w:val="24"/>
        </w:rPr>
        <w:t>Library Support</w:t>
      </w:r>
      <w:r>
        <w:rPr>
          <w:rFonts w:ascii="Garamond" w:eastAsia="Garamond" w:hAnsi="Garamond"/>
          <w:color w:val="000000"/>
          <w:sz w:val="24"/>
        </w:rPr>
        <w:t>:The</w:t>
      </w:r>
      <w:r>
        <w:rPr>
          <w:rFonts w:ascii="Garamond" w:eastAsia="Garamond" w:hAnsi="Garamond"/>
          <w:color w:val="0000FF"/>
          <w:sz w:val="24"/>
        </w:rPr>
        <w:t xml:space="preserve"> </w:t>
      </w:r>
      <w:hyperlink r:id="rId23" w:history="1">
        <w:r>
          <w:rPr>
            <w:rFonts w:ascii="Garamond" w:eastAsia="Garamond" w:hAnsi="Garamond"/>
            <w:color w:val="0000FF"/>
            <w:sz w:val="24"/>
            <w:u w:val="single"/>
          </w:rPr>
          <w:t>Pollak Library</w:t>
        </w:r>
      </w:hyperlink>
      <w:r>
        <w:rPr>
          <w:rFonts w:ascii="Garamond" w:eastAsia="Garamond" w:hAnsi="Garamond"/>
          <w:color w:val="000000"/>
          <w:sz w:val="24"/>
        </w:rPr>
        <w:t xml:space="preserve"> has many services to offer students. Assistance available for online students includes</w:t>
      </w:r>
      <w:r>
        <w:rPr>
          <w:rFonts w:ascii="Garamond" w:eastAsia="Garamond" w:hAnsi="Garamond"/>
          <w:color w:val="0000FF"/>
          <w:sz w:val="24"/>
        </w:rPr>
        <w:t xml:space="preserve"> </w:t>
      </w:r>
      <w:hyperlink r:id="rId24" w:history="1">
        <w:r>
          <w:rPr>
            <w:rFonts w:ascii="Garamond" w:eastAsia="Garamond" w:hAnsi="Garamond"/>
            <w:color w:val="0000FF"/>
            <w:sz w:val="24"/>
            <w:u w:val="single"/>
          </w:rPr>
          <w:t>online instruction guidelines available on the library website.</w:t>
        </w:r>
      </w:hyperlink>
      <w:r>
        <w:rPr>
          <w:rFonts w:ascii="Garamond" w:eastAsia="Garamond" w:hAnsi="Garamond"/>
          <w:b/>
          <w:color w:val="000000"/>
          <w:sz w:val="24"/>
          <w:u w:val="single" w:color="0000FF"/>
        </w:rPr>
        <w:t xml:space="preserve"> </w:t>
      </w:r>
      <w:r>
        <w:rPr>
          <w:rFonts w:ascii="Garamond" w:eastAsia="Garamond" w:hAnsi="Garamond"/>
          <w:b/>
          <w:color w:val="000000"/>
          <w:sz w:val="24"/>
        </w:rPr>
        <w:t>]</w:t>
      </w:r>
    </w:p>
    <w:p w14:paraId="6D55B1DB" w14:textId="77777777" w:rsidR="00E34703" w:rsidRDefault="00000000">
      <w:pPr>
        <w:autoSpaceDE w:val="0"/>
        <w:autoSpaceDN w:val="0"/>
        <w:spacing w:before="100" w:after="0" w:line="271" w:lineRule="auto"/>
        <w:ind w:left="1152" w:right="1152"/>
      </w:pPr>
      <w:r>
        <w:rPr>
          <w:rFonts w:ascii="Garamond" w:eastAsia="Garamond" w:hAnsi="Garamond"/>
          <w:b/>
          <w:color w:val="000000"/>
          <w:sz w:val="24"/>
        </w:rPr>
        <w:t>University Learning Center</w:t>
      </w:r>
      <w:r>
        <w:rPr>
          <w:rFonts w:ascii="Garamond" w:eastAsia="Garamond" w:hAnsi="Garamond"/>
          <w:color w:val="000000"/>
          <w:sz w:val="24"/>
        </w:rPr>
        <w:t>: The goal of the University Learning Center is to provide all CSUF students with academic support in an inviting and contemporary environment.  The staff of the University Learning Center is carefully selected and trained to assist students with their academic assignments, general study skills, and computer user needs. The ULC is located in the Pollack Library North, 2</w:t>
      </w:r>
      <w:r>
        <w:rPr>
          <w:rFonts w:ascii="Garamond" w:eastAsia="Garamond" w:hAnsi="Garamond"/>
          <w:color w:val="000000"/>
          <w:w w:val="102"/>
          <w:sz w:val="14"/>
        </w:rPr>
        <w:t>nd</w:t>
      </w:r>
      <w:r>
        <w:rPr>
          <w:rFonts w:ascii="Garamond" w:eastAsia="Garamond" w:hAnsi="Garamond"/>
          <w:color w:val="000000"/>
          <w:sz w:val="24"/>
        </w:rPr>
        <w:t>Floor. The services that the ULC provide to CSUF students include an open computer lab, tutoring, workshops, online tutoring, and collaborative learning. The online tutoring option allows students to submit their paper for constructive feedback. More information can be found on the</w:t>
      </w:r>
      <w:r>
        <w:rPr>
          <w:rFonts w:ascii="Garamond" w:eastAsia="Garamond" w:hAnsi="Garamond"/>
          <w:color w:val="0000FF"/>
          <w:sz w:val="24"/>
        </w:rPr>
        <w:t xml:space="preserve"> </w:t>
      </w:r>
      <w:hyperlink r:id="rId25" w:history="1">
        <w:r>
          <w:rPr>
            <w:rFonts w:ascii="Garamond" w:eastAsia="Garamond" w:hAnsi="Garamond"/>
            <w:color w:val="0000FF"/>
            <w:sz w:val="24"/>
            <w:u w:val="single"/>
          </w:rPr>
          <w:t>University Learning Center website</w:t>
        </w:r>
      </w:hyperlink>
      <w:r>
        <w:rPr>
          <w:rFonts w:ascii="Garamond" w:eastAsia="Garamond" w:hAnsi="Garamond"/>
          <w:b/>
          <w:color w:val="000000"/>
          <w:sz w:val="24"/>
        </w:rPr>
        <w:t>.</w:t>
      </w:r>
    </w:p>
    <w:p w14:paraId="0B951CD1" w14:textId="77777777" w:rsidR="00E34703" w:rsidRDefault="00000000">
      <w:pPr>
        <w:autoSpaceDE w:val="0"/>
        <w:autoSpaceDN w:val="0"/>
        <w:spacing w:before="100" w:after="0" w:line="266" w:lineRule="auto"/>
        <w:ind w:left="1152" w:right="1152"/>
      </w:pPr>
      <w:r>
        <w:rPr>
          <w:rFonts w:ascii="Garamond" w:eastAsia="Garamond" w:hAnsi="Garamond"/>
          <w:b/>
          <w:color w:val="000000"/>
          <w:sz w:val="24"/>
        </w:rPr>
        <w:t>Writing Center</w:t>
      </w:r>
      <w:r>
        <w:rPr>
          <w:rFonts w:ascii="Garamond" w:eastAsia="Garamond" w:hAnsi="Garamond"/>
          <w:color w:val="000000"/>
          <w:sz w:val="24"/>
        </w:rPr>
        <w:t>: The Writing Center offers all registered CSUF students the opportunity to receive writing assistance. The Writing Center is located in MH 45, the basement of McCarthy Hall, on the campus of California State University, Fullerton; 657-278-3650. More information can be found on the</w:t>
      </w:r>
      <w:r>
        <w:rPr>
          <w:rFonts w:ascii="Garamond" w:eastAsia="Garamond" w:hAnsi="Garamond"/>
          <w:color w:val="0000FF"/>
          <w:sz w:val="24"/>
        </w:rPr>
        <w:t xml:space="preserve"> </w:t>
      </w:r>
      <w:hyperlink r:id="rId26" w:history="1">
        <w:r>
          <w:rPr>
            <w:rFonts w:ascii="Garamond" w:eastAsia="Garamond" w:hAnsi="Garamond"/>
            <w:color w:val="0000FF"/>
            <w:sz w:val="24"/>
            <w:u w:val="single"/>
          </w:rPr>
          <w:t xml:space="preserve">Writing </w:t>
        </w:r>
      </w:hyperlink>
      <w:hyperlink r:id="rId27" w:history="1">
        <w:r>
          <w:rPr>
            <w:rFonts w:ascii="Garamond" w:eastAsia="Garamond" w:hAnsi="Garamond"/>
            <w:color w:val="0000FF"/>
            <w:sz w:val="24"/>
            <w:u w:val="single"/>
          </w:rPr>
          <w:t>Center webpage</w:t>
        </w:r>
      </w:hyperlink>
      <w:r>
        <w:rPr>
          <w:rFonts w:ascii="Garamond" w:eastAsia="Garamond" w:hAnsi="Garamond"/>
          <w:color w:val="000000"/>
          <w:sz w:val="24"/>
        </w:rPr>
        <w:t>.</w:t>
      </w:r>
    </w:p>
    <w:p w14:paraId="727F33F2" w14:textId="77777777" w:rsidR="00E34703" w:rsidRDefault="00000000">
      <w:pPr>
        <w:autoSpaceDE w:val="0"/>
        <w:autoSpaceDN w:val="0"/>
        <w:spacing w:before="160" w:after="0" w:line="266" w:lineRule="auto"/>
        <w:ind w:left="1152" w:right="1152"/>
      </w:pPr>
      <w:r>
        <w:rPr>
          <w:rFonts w:ascii="Garamond" w:eastAsia="Garamond" w:hAnsi="Garamond"/>
          <w:b/>
          <w:color w:val="000000"/>
          <w:sz w:val="24"/>
        </w:rPr>
        <w:t>RECORDING &amp; TRANSCRIPTION OF CLASS CONTENT</w:t>
      </w:r>
      <w:r>
        <w:rPr>
          <w:rFonts w:ascii="Garamond" w:eastAsia="Garamond" w:hAnsi="Garamond"/>
          <w:color w:val="000000"/>
          <w:sz w:val="24"/>
        </w:rPr>
        <w:t xml:space="preserve"> is governed by UPS 330.230, </w:t>
      </w:r>
      <w:hyperlink r:id="rId28" w:history="1">
        <w:r>
          <w:rPr>
            <w:rFonts w:ascii="Garamond" w:eastAsia="Garamond" w:hAnsi="Garamond"/>
            <w:color w:val="1154CC"/>
            <w:sz w:val="24"/>
            <w:u w:val="single"/>
          </w:rPr>
          <w:t xml:space="preserve">http://www.fullerton.edu/senate/publications_policies_resolutions/ups/UPS%20300/UPS%20330.230.p </w:t>
        </w:r>
      </w:hyperlink>
      <w:hyperlink r:id="rId29" w:history="1">
        <w:r>
          <w:rPr>
            <w:rFonts w:ascii="Garamond" w:eastAsia="Garamond" w:hAnsi="Garamond"/>
            <w:color w:val="1154CC"/>
            <w:sz w:val="24"/>
            <w:u w:val="single"/>
          </w:rPr>
          <w:t>df</w:t>
        </w:r>
      </w:hyperlink>
      <w:r>
        <w:rPr>
          <w:rFonts w:ascii="Garamond" w:eastAsia="Garamond" w:hAnsi="Garamond"/>
          <w:color w:val="000000"/>
          <w:sz w:val="24"/>
        </w:rPr>
        <w:t xml:space="preserve"> . The instructor permits class content to be recorded or transcribed by students when mandated to do so by the Americans with Disabilities Act or by other federal or state laws. Any recording of class content</w:t>
      </w:r>
    </w:p>
    <w:p w14:paraId="14F8C9B2" w14:textId="77777777" w:rsidR="00E34703" w:rsidRDefault="00000000">
      <w:pPr>
        <w:autoSpaceDE w:val="0"/>
        <w:autoSpaceDN w:val="0"/>
        <w:spacing w:before="580" w:after="0" w:line="240" w:lineRule="auto"/>
        <w:jc w:val="center"/>
      </w:pPr>
      <w:r>
        <w:rPr>
          <w:rFonts w:ascii="Garamond" w:eastAsia="Garamond" w:hAnsi="Garamond"/>
          <w:color w:val="000000"/>
          <w:sz w:val="24"/>
        </w:rPr>
        <w:t>6</w:t>
      </w:r>
    </w:p>
    <w:p w14:paraId="275E7208" w14:textId="77777777" w:rsidR="00E34703" w:rsidRDefault="00000000">
      <w:pPr>
        <w:autoSpaceDE w:val="0"/>
        <w:autoSpaceDN w:val="0"/>
        <w:spacing w:before="120" w:after="0" w:line="240" w:lineRule="auto"/>
        <w:ind w:left="1152"/>
      </w:pPr>
      <w:r>
        <w:rPr>
          <w:rFonts w:ascii="Garamond" w:eastAsia="Garamond" w:hAnsi="Garamond"/>
          <w:color w:val="000000"/>
          <w:sz w:val="24"/>
        </w:rPr>
        <w:t>Updated January 15, 2023</w:t>
      </w:r>
    </w:p>
    <w:p w14:paraId="6D495181" w14:textId="77777777" w:rsidR="00E34703" w:rsidRDefault="00E34703">
      <w:pPr>
        <w:sectPr w:rsidR="00E34703">
          <w:pgSz w:w="12240" w:h="15840"/>
          <w:pgMar w:top="0" w:right="0" w:bottom="0" w:left="0" w:header="720" w:footer="720" w:gutter="0"/>
          <w:cols w:space="720" w:equalWidth="0">
            <w:col w:w="12240" w:space="0"/>
          </w:cols>
          <w:docGrid w:linePitch="360"/>
        </w:sectPr>
      </w:pPr>
    </w:p>
    <w:p w14:paraId="30C8AF56" w14:textId="77777777" w:rsidR="00E34703" w:rsidRDefault="00000000">
      <w:pPr>
        <w:autoSpaceDE w:val="0"/>
        <w:autoSpaceDN w:val="0"/>
        <w:spacing w:before="720" w:after="0" w:line="257" w:lineRule="auto"/>
        <w:ind w:left="1152" w:right="1440"/>
      </w:pPr>
      <w:r>
        <w:rPr>
          <w:rFonts w:ascii="Garamond" w:eastAsia="Garamond" w:hAnsi="Garamond"/>
          <w:color w:val="000000"/>
          <w:sz w:val="24"/>
        </w:rPr>
        <w:lastRenderedPageBreak/>
        <w:t>is for private use and study and shall not be made publicly accessible without the written consent of the instructor and students in the class.</w:t>
      </w:r>
    </w:p>
    <w:p w14:paraId="1DFB3842" w14:textId="77777777" w:rsidR="00E34703" w:rsidRDefault="00000000">
      <w:pPr>
        <w:autoSpaceDE w:val="0"/>
        <w:autoSpaceDN w:val="0"/>
        <w:spacing w:before="370" w:after="280" w:line="240" w:lineRule="auto"/>
        <w:ind w:left="1152"/>
      </w:pPr>
      <w:r>
        <w:rPr>
          <w:rFonts w:ascii="Garamond" w:eastAsia="Garamond" w:hAnsi="Garamond"/>
          <w:b/>
          <w:color w:val="000000"/>
          <w:sz w:val="24"/>
        </w:rPr>
        <w:t>TENTATIVE SCHEDULE:</w:t>
      </w:r>
    </w:p>
    <w:tbl>
      <w:tblPr>
        <w:tblW w:w="0" w:type="auto"/>
        <w:tblInd w:w="1150" w:type="dxa"/>
        <w:tblLayout w:type="fixed"/>
        <w:tblLook w:val="04A0" w:firstRow="1" w:lastRow="0" w:firstColumn="1" w:lastColumn="0" w:noHBand="0" w:noVBand="1"/>
      </w:tblPr>
      <w:tblGrid>
        <w:gridCol w:w="1780"/>
        <w:gridCol w:w="1600"/>
        <w:gridCol w:w="6380"/>
      </w:tblGrid>
      <w:tr w:rsidR="00E34703" w14:paraId="010D9B82"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49A9F06D" w14:textId="77777777" w:rsidR="00E34703" w:rsidRDefault="00000000">
            <w:pPr>
              <w:autoSpaceDE w:val="0"/>
              <w:autoSpaceDN w:val="0"/>
              <w:spacing w:before="52" w:after="0" w:line="240" w:lineRule="auto"/>
              <w:jc w:val="center"/>
            </w:pPr>
            <w:r>
              <w:rPr>
                <w:rFonts w:ascii="Garamond" w:eastAsia="Garamond" w:hAnsi="Garamond"/>
                <w:b/>
                <w:color w:val="000000"/>
                <w:sz w:val="24"/>
              </w:rPr>
              <w:t>Week</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17796522" w14:textId="77777777" w:rsidR="00E34703" w:rsidRDefault="00000000">
            <w:pPr>
              <w:autoSpaceDE w:val="0"/>
              <w:autoSpaceDN w:val="0"/>
              <w:spacing w:before="52" w:after="0" w:line="240" w:lineRule="auto"/>
              <w:jc w:val="center"/>
            </w:pPr>
            <w:r>
              <w:rPr>
                <w:rFonts w:ascii="Garamond" w:eastAsia="Garamond" w:hAnsi="Garamond"/>
                <w:b/>
                <w:color w:val="000000"/>
                <w:sz w:val="24"/>
              </w:rPr>
              <w:t>Dates</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27299388" w14:textId="77777777" w:rsidR="00E34703" w:rsidRDefault="00000000">
            <w:pPr>
              <w:autoSpaceDE w:val="0"/>
              <w:autoSpaceDN w:val="0"/>
              <w:spacing w:before="52" w:after="0" w:line="240" w:lineRule="auto"/>
              <w:jc w:val="center"/>
            </w:pPr>
            <w:r>
              <w:rPr>
                <w:rFonts w:ascii="Garamond" w:eastAsia="Garamond" w:hAnsi="Garamond"/>
                <w:b/>
                <w:color w:val="000000"/>
                <w:sz w:val="24"/>
              </w:rPr>
              <w:t>Theme, Topics</w:t>
            </w:r>
          </w:p>
        </w:tc>
      </w:tr>
      <w:tr w:rsidR="00E34703" w14:paraId="754A8B1A"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02136834" w14:textId="77777777" w:rsidR="00E34703" w:rsidRDefault="00000000">
            <w:pPr>
              <w:autoSpaceDE w:val="0"/>
              <w:autoSpaceDN w:val="0"/>
              <w:spacing w:before="48" w:after="0" w:line="240" w:lineRule="auto"/>
              <w:jc w:val="center"/>
            </w:pPr>
            <w:r>
              <w:rPr>
                <w:rFonts w:ascii="Garamond" w:eastAsia="Garamond" w:hAnsi="Garamond"/>
                <w:color w:val="000000"/>
                <w:sz w:val="24"/>
              </w:rPr>
              <w:t>1</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3D91392E" w14:textId="77777777" w:rsidR="00E34703" w:rsidRDefault="00000000">
            <w:pPr>
              <w:autoSpaceDE w:val="0"/>
              <w:autoSpaceDN w:val="0"/>
              <w:spacing w:before="48" w:after="0" w:line="240" w:lineRule="auto"/>
              <w:jc w:val="center"/>
            </w:pPr>
            <w:r>
              <w:rPr>
                <w:rFonts w:ascii="Garamond" w:eastAsia="Garamond" w:hAnsi="Garamond"/>
                <w:color w:val="000000"/>
                <w:sz w:val="24"/>
              </w:rPr>
              <w:t>1/23</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074B7816" w14:textId="77777777" w:rsidR="00E34703" w:rsidRDefault="00000000">
            <w:pPr>
              <w:autoSpaceDE w:val="0"/>
              <w:autoSpaceDN w:val="0"/>
              <w:spacing w:before="48" w:after="0" w:line="240" w:lineRule="auto"/>
              <w:jc w:val="center"/>
            </w:pPr>
            <w:r>
              <w:rPr>
                <w:rFonts w:ascii="Garamond" w:eastAsia="Garamond" w:hAnsi="Garamond"/>
                <w:color w:val="000000"/>
                <w:sz w:val="24"/>
              </w:rPr>
              <w:t>Class Intro, Prof Dev, The Need of Software Engineering</w:t>
            </w:r>
          </w:p>
        </w:tc>
      </w:tr>
      <w:tr w:rsidR="00E34703" w14:paraId="78C6D9AB" w14:textId="77777777">
        <w:trPr>
          <w:trHeight w:hRule="exact" w:val="40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47C75D9B" w14:textId="77777777" w:rsidR="00E34703" w:rsidRDefault="00000000">
            <w:pPr>
              <w:autoSpaceDE w:val="0"/>
              <w:autoSpaceDN w:val="0"/>
              <w:spacing w:before="42" w:after="0" w:line="240" w:lineRule="auto"/>
              <w:jc w:val="center"/>
            </w:pPr>
            <w:r>
              <w:rPr>
                <w:rFonts w:ascii="Garamond" w:eastAsia="Garamond" w:hAnsi="Garamond"/>
                <w:color w:val="000000"/>
                <w:sz w:val="24"/>
              </w:rPr>
              <w:t>2</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465ED235" w14:textId="77777777" w:rsidR="00E34703" w:rsidRDefault="00000000">
            <w:pPr>
              <w:autoSpaceDE w:val="0"/>
              <w:autoSpaceDN w:val="0"/>
              <w:spacing w:before="42" w:after="0" w:line="240" w:lineRule="auto"/>
              <w:jc w:val="center"/>
            </w:pPr>
            <w:r>
              <w:rPr>
                <w:rFonts w:ascii="Garamond" w:eastAsia="Garamond" w:hAnsi="Garamond"/>
                <w:color w:val="000000"/>
                <w:sz w:val="24"/>
              </w:rPr>
              <w:t>1/30</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3EB31F5C" w14:textId="77777777" w:rsidR="00E34703" w:rsidRDefault="00000000">
            <w:pPr>
              <w:autoSpaceDE w:val="0"/>
              <w:autoSpaceDN w:val="0"/>
              <w:spacing w:before="42" w:after="0" w:line="240" w:lineRule="auto"/>
              <w:jc w:val="center"/>
            </w:pPr>
            <w:r>
              <w:rPr>
                <w:rFonts w:ascii="Garamond" w:eastAsia="Garamond" w:hAnsi="Garamond"/>
                <w:color w:val="000000"/>
                <w:sz w:val="24"/>
              </w:rPr>
              <w:t>Software Engineering, Teams, Organizations</w:t>
            </w:r>
          </w:p>
        </w:tc>
      </w:tr>
      <w:tr w:rsidR="00E34703" w14:paraId="19B0CA47"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7F997FBC" w14:textId="77777777" w:rsidR="00E34703" w:rsidRDefault="00000000">
            <w:pPr>
              <w:autoSpaceDE w:val="0"/>
              <w:autoSpaceDN w:val="0"/>
              <w:spacing w:before="58" w:after="0" w:line="240" w:lineRule="auto"/>
              <w:jc w:val="center"/>
            </w:pPr>
            <w:r>
              <w:rPr>
                <w:rFonts w:ascii="Garamond" w:eastAsia="Garamond" w:hAnsi="Garamond"/>
                <w:color w:val="000000"/>
                <w:sz w:val="24"/>
              </w:rPr>
              <w:t>3</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3EC650D9" w14:textId="77777777" w:rsidR="00E34703" w:rsidRDefault="00000000">
            <w:pPr>
              <w:autoSpaceDE w:val="0"/>
              <w:autoSpaceDN w:val="0"/>
              <w:spacing w:before="58" w:after="0" w:line="240" w:lineRule="auto"/>
              <w:jc w:val="center"/>
            </w:pPr>
            <w:r>
              <w:rPr>
                <w:rFonts w:ascii="Garamond" w:eastAsia="Garamond" w:hAnsi="Garamond"/>
                <w:color w:val="000000"/>
                <w:sz w:val="24"/>
              </w:rPr>
              <w:t>2/6</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591870EB" w14:textId="77777777" w:rsidR="00E34703" w:rsidRDefault="00000000">
            <w:pPr>
              <w:autoSpaceDE w:val="0"/>
              <w:autoSpaceDN w:val="0"/>
              <w:spacing w:before="58" w:after="0" w:line="240" w:lineRule="auto"/>
              <w:jc w:val="center"/>
            </w:pPr>
            <w:r>
              <w:rPr>
                <w:rFonts w:ascii="Garamond" w:eastAsia="Garamond" w:hAnsi="Garamond"/>
                <w:color w:val="000000"/>
                <w:sz w:val="24"/>
              </w:rPr>
              <w:t>Processes and Methodologies Overview</w:t>
            </w:r>
          </w:p>
        </w:tc>
      </w:tr>
      <w:tr w:rsidR="00E34703" w14:paraId="2B24916F"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2E4CD6A4" w14:textId="77777777" w:rsidR="00E34703" w:rsidRDefault="00000000">
            <w:pPr>
              <w:autoSpaceDE w:val="0"/>
              <w:autoSpaceDN w:val="0"/>
              <w:spacing w:before="54" w:after="0" w:line="240" w:lineRule="auto"/>
              <w:jc w:val="center"/>
            </w:pPr>
            <w:r>
              <w:rPr>
                <w:rFonts w:ascii="Garamond" w:eastAsia="Garamond" w:hAnsi="Garamond"/>
                <w:color w:val="000000"/>
                <w:sz w:val="24"/>
              </w:rPr>
              <w:t>4</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54D32B0B" w14:textId="77777777" w:rsidR="00E34703" w:rsidRDefault="00000000">
            <w:pPr>
              <w:autoSpaceDE w:val="0"/>
              <w:autoSpaceDN w:val="0"/>
              <w:spacing w:before="54" w:after="0" w:line="240" w:lineRule="auto"/>
              <w:jc w:val="center"/>
            </w:pPr>
            <w:r>
              <w:rPr>
                <w:rFonts w:ascii="Garamond" w:eastAsia="Garamond" w:hAnsi="Garamond"/>
                <w:color w:val="000000"/>
                <w:sz w:val="24"/>
              </w:rPr>
              <w:t>2/13</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44271A31" w14:textId="77777777" w:rsidR="00E34703" w:rsidRDefault="00000000">
            <w:pPr>
              <w:autoSpaceDE w:val="0"/>
              <w:autoSpaceDN w:val="0"/>
              <w:spacing w:before="54" w:after="0" w:line="240" w:lineRule="auto"/>
              <w:jc w:val="center"/>
            </w:pPr>
            <w:r>
              <w:rPr>
                <w:rFonts w:ascii="Garamond" w:eastAsia="Garamond" w:hAnsi="Garamond"/>
                <w:color w:val="000000"/>
                <w:sz w:val="24"/>
              </w:rPr>
              <w:t>Agile and Scrum</w:t>
            </w:r>
          </w:p>
        </w:tc>
      </w:tr>
      <w:tr w:rsidR="00E34703" w14:paraId="72E874EB"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shd w:val="clear" w:color="auto" w:fill="F9CB9C"/>
            <w:tcMar>
              <w:left w:w="0" w:type="dxa"/>
              <w:right w:w="0" w:type="dxa"/>
            </w:tcMar>
          </w:tcPr>
          <w:p w14:paraId="34EC1BAD" w14:textId="77777777" w:rsidR="00E34703" w:rsidRDefault="00000000">
            <w:pPr>
              <w:autoSpaceDE w:val="0"/>
              <w:autoSpaceDN w:val="0"/>
              <w:spacing w:before="50" w:after="0" w:line="240" w:lineRule="auto"/>
              <w:jc w:val="center"/>
            </w:pPr>
            <w:r>
              <w:rPr>
                <w:rFonts w:ascii="Garamond" w:eastAsia="Garamond" w:hAnsi="Garamond"/>
                <w:color w:val="000000"/>
                <w:sz w:val="24"/>
              </w:rPr>
              <w:t>5</w:t>
            </w:r>
          </w:p>
        </w:tc>
        <w:tc>
          <w:tcPr>
            <w:tcW w:w="1600" w:type="dxa"/>
            <w:tcBorders>
              <w:top w:val="single" w:sz="8" w:space="0" w:color="000000"/>
              <w:left w:val="single" w:sz="8" w:space="0" w:color="000000"/>
              <w:bottom w:val="single" w:sz="8" w:space="0" w:color="000000"/>
              <w:right w:val="single" w:sz="8" w:space="0" w:color="000000"/>
            </w:tcBorders>
            <w:shd w:val="clear" w:color="auto" w:fill="F9CB9C"/>
            <w:tcMar>
              <w:left w:w="0" w:type="dxa"/>
              <w:right w:w="0" w:type="dxa"/>
            </w:tcMar>
          </w:tcPr>
          <w:p w14:paraId="60EE9935" w14:textId="77777777" w:rsidR="00E34703" w:rsidRDefault="00000000">
            <w:pPr>
              <w:autoSpaceDE w:val="0"/>
              <w:autoSpaceDN w:val="0"/>
              <w:spacing w:before="50" w:after="0" w:line="240" w:lineRule="auto"/>
              <w:jc w:val="center"/>
            </w:pPr>
            <w:r>
              <w:rPr>
                <w:rFonts w:ascii="Garamond" w:eastAsia="Garamond" w:hAnsi="Garamond"/>
                <w:color w:val="000000"/>
                <w:sz w:val="24"/>
              </w:rPr>
              <w:t>2/20</w:t>
            </w:r>
          </w:p>
        </w:tc>
        <w:tc>
          <w:tcPr>
            <w:tcW w:w="6380" w:type="dxa"/>
            <w:tcBorders>
              <w:top w:val="single" w:sz="8" w:space="0" w:color="000000"/>
              <w:left w:val="single" w:sz="8" w:space="0" w:color="000000"/>
              <w:bottom w:val="single" w:sz="8" w:space="0" w:color="000000"/>
              <w:right w:val="single" w:sz="8" w:space="0" w:color="000000"/>
            </w:tcBorders>
            <w:shd w:val="clear" w:color="auto" w:fill="F9CB9C"/>
            <w:tcMar>
              <w:left w:w="0" w:type="dxa"/>
              <w:right w:w="0" w:type="dxa"/>
            </w:tcMar>
          </w:tcPr>
          <w:p w14:paraId="3C786C88" w14:textId="77777777" w:rsidR="00E34703" w:rsidRDefault="00000000">
            <w:pPr>
              <w:autoSpaceDE w:val="0"/>
              <w:autoSpaceDN w:val="0"/>
              <w:spacing w:before="50" w:after="0" w:line="240" w:lineRule="auto"/>
              <w:jc w:val="center"/>
            </w:pPr>
            <w:r>
              <w:rPr>
                <w:rFonts w:ascii="Garamond" w:eastAsia="Garamond" w:hAnsi="Garamond"/>
                <w:b/>
                <w:color w:val="000000"/>
                <w:sz w:val="24"/>
              </w:rPr>
              <w:t>No Class (PRESIDENT DAY)</w:t>
            </w:r>
          </w:p>
        </w:tc>
      </w:tr>
      <w:tr w:rsidR="00E34703" w14:paraId="08445796"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5ADA6191" w14:textId="77777777" w:rsidR="00E34703" w:rsidRDefault="00000000">
            <w:pPr>
              <w:autoSpaceDE w:val="0"/>
              <w:autoSpaceDN w:val="0"/>
              <w:spacing w:before="44" w:after="0" w:line="240" w:lineRule="auto"/>
              <w:jc w:val="center"/>
            </w:pPr>
            <w:r>
              <w:rPr>
                <w:rFonts w:ascii="Garamond" w:eastAsia="Garamond" w:hAnsi="Garamond"/>
                <w:color w:val="000000"/>
                <w:sz w:val="24"/>
              </w:rPr>
              <w:t>6</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06DDDDCF" w14:textId="77777777" w:rsidR="00E34703" w:rsidRDefault="00000000">
            <w:pPr>
              <w:autoSpaceDE w:val="0"/>
              <w:autoSpaceDN w:val="0"/>
              <w:spacing w:before="44" w:after="0" w:line="240" w:lineRule="auto"/>
              <w:jc w:val="center"/>
            </w:pPr>
            <w:r>
              <w:rPr>
                <w:rFonts w:ascii="Garamond" w:eastAsia="Garamond" w:hAnsi="Garamond"/>
                <w:color w:val="000000"/>
                <w:sz w:val="24"/>
              </w:rPr>
              <w:t>2/27</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0892F16B" w14:textId="77777777" w:rsidR="00E34703" w:rsidRDefault="00000000">
            <w:pPr>
              <w:autoSpaceDE w:val="0"/>
              <w:autoSpaceDN w:val="0"/>
              <w:spacing w:before="44" w:after="0" w:line="240" w:lineRule="auto"/>
              <w:jc w:val="center"/>
            </w:pPr>
            <w:r>
              <w:rPr>
                <w:rFonts w:ascii="Garamond" w:eastAsia="Garamond" w:hAnsi="Garamond"/>
                <w:color w:val="000000"/>
                <w:sz w:val="24"/>
              </w:rPr>
              <w:t>Scrum in Detail</w:t>
            </w:r>
          </w:p>
        </w:tc>
      </w:tr>
      <w:tr w:rsidR="00E34703" w14:paraId="7496D777" w14:textId="77777777">
        <w:trPr>
          <w:trHeight w:hRule="exact" w:val="40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40E0D46F" w14:textId="77777777" w:rsidR="00E34703" w:rsidRDefault="00000000">
            <w:pPr>
              <w:autoSpaceDE w:val="0"/>
              <w:autoSpaceDN w:val="0"/>
              <w:spacing w:before="40" w:after="0" w:line="240" w:lineRule="auto"/>
              <w:jc w:val="center"/>
            </w:pPr>
            <w:r>
              <w:rPr>
                <w:rFonts w:ascii="Garamond" w:eastAsia="Garamond" w:hAnsi="Garamond"/>
                <w:color w:val="000000"/>
                <w:sz w:val="24"/>
              </w:rPr>
              <w:t>7</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0C426FFB" w14:textId="77777777" w:rsidR="00E34703" w:rsidRDefault="00000000">
            <w:pPr>
              <w:autoSpaceDE w:val="0"/>
              <w:autoSpaceDN w:val="0"/>
              <w:spacing w:before="40" w:after="0" w:line="240" w:lineRule="auto"/>
              <w:jc w:val="center"/>
            </w:pPr>
            <w:r>
              <w:rPr>
                <w:rFonts w:ascii="Garamond" w:eastAsia="Garamond" w:hAnsi="Garamond"/>
                <w:color w:val="000000"/>
                <w:sz w:val="24"/>
              </w:rPr>
              <w:t>3/6</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6BCEB8DD" w14:textId="77777777" w:rsidR="00E34703" w:rsidRDefault="00000000">
            <w:pPr>
              <w:autoSpaceDE w:val="0"/>
              <w:autoSpaceDN w:val="0"/>
              <w:spacing w:before="40" w:after="0" w:line="240" w:lineRule="auto"/>
              <w:jc w:val="center"/>
            </w:pPr>
            <w:r>
              <w:rPr>
                <w:rFonts w:ascii="Garamond" w:eastAsia="Garamond" w:hAnsi="Garamond"/>
                <w:color w:val="000000"/>
                <w:sz w:val="24"/>
              </w:rPr>
              <w:t>Scrum, More</w:t>
            </w:r>
          </w:p>
        </w:tc>
      </w:tr>
      <w:tr w:rsidR="00E34703" w14:paraId="0C564515"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59D4E0B2" w14:textId="77777777" w:rsidR="00E34703" w:rsidRDefault="00000000">
            <w:pPr>
              <w:autoSpaceDE w:val="0"/>
              <w:autoSpaceDN w:val="0"/>
              <w:spacing w:before="56" w:after="0" w:line="240" w:lineRule="auto"/>
              <w:jc w:val="center"/>
            </w:pPr>
            <w:r>
              <w:rPr>
                <w:rFonts w:ascii="Garamond" w:eastAsia="Garamond" w:hAnsi="Garamond"/>
                <w:color w:val="000000"/>
                <w:sz w:val="24"/>
              </w:rPr>
              <w:t>8</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56BCFF3A" w14:textId="77777777" w:rsidR="00E34703" w:rsidRDefault="00000000">
            <w:pPr>
              <w:autoSpaceDE w:val="0"/>
              <w:autoSpaceDN w:val="0"/>
              <w:spacing w:before="56" w:after="0" w:line="240" w:lineRule="auto"/>
              <w:jc w:val="center"/>
            </w:pPr>
            <w:r>
              <w:rPr>
                <w:rFonts w:ascii="Garamond" w:eastAsia="Garamond" w:hAnsi="Garamond"/>
                <w:color w:val="000000"/>
                <w:sz w:val="24"/>
              </w:rPr>
              <w:t>3/13</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2B9849DC" w14:textId="77777777" w:rsidR="00E34703" w:rsidRDefault="00000000">
            <w:pPr>
              <w:autoSpaceDE w:val="0"/>
              <w:autoSpaceDN w:val="0"/>
              <w:spacing w:before="56" w:after="0" w:line="240" w:lineRule="auto"/>
              <w:jc w:val="center"/>
            </w:pPr>
            <w:r>
              <w:rPr>
                <w:rFonts w:ascii="Garamond" w:eastAsia="Garamond" w:hAnsi="Garamond"/>
                <w:color w:val="000000"/>
                <w:sz w:val="24"/>
              </w:rPr>
              <w:t>CASE &amp; CM</w:t>
            </w:r>
          </w:p>
        </w:tc>
      </w:tr>
      <w:tr w:rsidR="00E34703" w14:paraId="55530DD0"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64A4E708" w14:textId="77777777" w:rsidR="00E34703" w:rsidRDefault="00000000">
            <w:pPr>
              <w:autoSpaceDE w:val="0"/>
              <w:autoSpaceDN w:val="0"/>
              <w:spacing w:before="52" w:after="0" w:line="240" w:lineRule="auto"/>
              <w:jc w:val="center"/>
            </w:pPr>
            <w:r>
              <w:rPr>
                <w:rFonts w:ascii="Garamond" w:eastAsia="Garamond" w:hAnsi="Garamond"/>
                <w:color w:val="000000"/>
                <w:sz w:val="24"/>
              </w:rPr>
              <w:t>9</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254004C9" w14:textId="77777777" w:rsidR="00E34703" w:rsidRDefault="00000000">
            <w:pPr>
              <w:autoSpaceDE w:val="0"/>
              <w:autoSpaceDN w:val="0"/>
              <w:spacing w:before="52" w:after="0" w:line="240" w:lineRule="auto"/>
              <w:jc w:val="center"/>
            </w:pPr>
            <w:r>
              <w:rPr>
                <w:rFonts w:ascii="Garamond" w:eastAsia="Garamond" w:hAnsi="Garamond"/>
                <w:color w:val="000000"/>
                <w:sz w:val="24"/>
              </w:rPr>
              <w:t>3/20</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2404558F" w14:textId="77777777" w:rsidR="00E34703" w:rsidRDefault="00000000">
            <w:pPr>
              <w:autoSpaceDE w:val="0"/>
              <w:autoSpaceDN w:val="0"/>
              <w:spacing w:before="52" w:after="0" w:line="240" w:lineRule="auto"/>
              <w:jc w:val="center"/>
            </w:pPr>
            <w:r>
              <w:rPr>
                <w:rFonts w:ascii="Garamond" w:eastAsia="Garamond" w:hAnsi="Garamond"/>
                <w:color w:val="000000"/>
                <w:sz w:val="24"/>
              </w:rPr>
              <w:t>Software Quality and Testing</w:t>
            </w:r>
          </w:p>
        </w:tc>
      </w:tr>
      <w:tr w:rsidR="00E34703" w14:paraId="5AB5E4A5"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shd w:val="clear" w:color="auto" w:fill="F9CB9C"/>
            <w:tcMar>
              <w:left w:w="0" w:type="dxa"/>
              <w:right w:w="0" w:type="dxa"/>
            </w:tcMar>
          </w:tcPr>
          <w:p w14:paraId="6E45CD9C" w14:textId="77777777" w:rsidR="00E34703" w:rsidRDefault="00000000">
            <w:pPr>
              <w:autoSpaceDE w:val="0"/>
              <w:autoSpaceDN w:val="0"/>
              <w:spacing w:before="46" w:after="0" w:line="240" w:lineRule="auto"/>
              <w:jc w:val="center"/>
            </w:pPr>
            <w:r>
              <w:rPr>
                <w:rFonts w:ascii="Garamond" w:eastAsia="Garamond" w:hAnsi="Garamond"/>
                <w:color w:val="000000"/>
                <w:sz w:val="24"/>
              </w:rPr>
              <w:t>10</w:t>
            </w:r>
          </w:p>
        </w:tc>
        <w:tc>
          <w:tcPr>
            <w:tcW w:w="1600" w:type="dxa"/>
            <w:tcBorders>
              <w:top w:val="single" w:sz="8" w:space="0" w:color="000000"/>
              <w:left w:val="single" w:sz="8" w:space="0" w:color="000000"/>
              <w:bottom w:val="single" w:sz="8" w:space="0" w:color="000000"/>
              <w:right w:val="single" w:sz="8" w:space="0" w:color="000000"/>
            </w:tcBorders>
            <w:shd w:val="clear" w:color="auto" w:fill="F9CB9C"/>
            <w:tcMar>
              <w:left w:w="0" w:type="dxa"/>
              <w:right w:w="0" w:type="dxa"/>
            </w:tcMar>
          </w:tcPr>
          <w:p w14:paraId="06EDCCD7" w14:textId="77777777" w:rsidR="00E34703" w:rsidRDefault="00000000">
            <w:pPr>
              <w:autoSpaceDE w:val="0"/>
              <w:autoSpaceDN w:val="0"/>
              <w:spacing w:before="46" w:after="0" w:line="240" w:lineRule="auto"/>
              <w:jc w:val="center"/>
            </w:pPr>
            <w:r>
              <w:rPr>
                <w:rFonts w:ascii="Garamond" w:eastAsia="Garamond" w:hAnsi="Garamond"/>
                <w:color w:val="000000"/>
                <w:sz w:val="24"/>
              </w:rPr>
              <w:t>3/27</w:t>
            </w:r>
          </w:p>
        </w:tc>
        <w:tc>
          <w:tcPr>
            <w:tcW w:w="6380" w:type="dxa"/>
            <w:tcBorders>
              <w:top w:val="single" w:sz="8" w:space="0" w:color="000000"/>
              <w:left w:val="single" w:sz="8" w:space="0" w:color="000000"/>
              <w:bottom w:val="single" w:sz="8" w:space="0" w:color="000000"/>
              <w:right w:val="single" w:sz="8" w:space="0" w:color="000000"/>
            </w:tcBorders>
            <w:shd w:val="clear" w:color="auto" w:fill="F9CB9C"/>
            <w:tcMar>
              <w:left w:w="0" w:type="dxa"/>
              <w:right w:w="0" w:type="dxa"/>
            </w:tcMar>
          </w:tcPr>
          <w:p w14:paraId="6BD80E9F" w14:textId="77777777" w:rsidR="00E34703" w:rsidRDefault="00000000">
            <w:pPr>
              <w:autoSpaceDE w:val="0"/>
              <w:autoSpaceDN w:val="0"/>
              <w:spacing w:before="46" w:after="0" w:line="240" w:lineRule="auto"/>
              <w:jc w:val="center"/>
            </w:pPr>
            <w:r>
              <w:rPr>
                <w:rFonts w:ascii="Garamond" w:eastAsia="Garamond" w:hAnsi="Garamond"/>
                <w:b/>
                <w:color w:val="000000"/>
                <w:sz w:val="24"/>
              </w:rPr>
              <w:t>No Class (SPRING BREAK)</w:t>
            </w:r>
          </w:p>
        </w:tc>
      </w:tr>
      <w:tr w:rsidR="00E34703" w14:paraId="6BBEF726" w14:textId="77777777">
        <w:trPr>
          <w:trHeight w:hRule="exact" w:val="40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0F116396" w14:textId="77777777" w:rsidR="00E34703" w:rsidRDefault="00000000">
            <w:pPr>
              <w:autoSpaceDE w:val="0"/>
              <w:autoSpaceDN w:val="0"/>
              <w:spacing w:before="42" w:after="0" w:line="240" w:lineRule="auto"/>
              <w:jc w:val="center"/>
            </w:pPr>
            <w:r>
              <w:rPr>
                <w:rFonts w:ascii="Garamond" w:eastAsia="Garamond" w:hAnsi="Garamond"/>
                <w:color w:val="000000"/>
                <w:sz w:val="24"/>
              </w:rPr>
              <w:t>11</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29263C92" w14:textId="77777777" w:rsidR="00E34703" w:rsidRDefault="00000000">
            <w:pPr>
              <w:autoSpaceDE w:val="0"/>
              <w:autoSpaceDN w:val="0"/>
              <w:spacing w:before="42" w:after="0" w:line="240" w:lineRule="auto"/>
              <w:jc w:val="center"/>
            </w:pPr>
            <w:r>
              <w:rPr>
                <w:rFonts w:ascii="Garamond" w:eastAsia="Garamond" w:hAnsi="Garamond"/>
                <w:color w:val="000000"/>
                <w:sz w:val="24"/>
              </w:rPr>
              <w:t>4/3</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3AEE8707" w14:textId="77777777" w:rsidR="00E34703" w:rsidRDefault="00000000">
            <w:pPr>
              <w:autoSpaceDE w:val="0"/>
              <w:autoSpaceDN w:val="0"/>
              <w:spacing w:before="42" w:after="0" w:line="240" w:lineRule="auto"/>
              <w:jc w:val="center"/>
            </w:pPr>
            <w:r>
              <w:rPr>
                <w:rFonts w:ascii="Garamond" w:eastAsia="Garamond" w:hAnsi="Garamond"/>
                <w:color w:val="000000"/>
                <w:sz w:val="24"/>
              </w:rPr>
              <w:t>Requirements and Risks</w:t>
            </w:r>
          </w:p>
        </w:tc>
      </w:tr>
      <w:tr w:rsidR="00E34703" w14:paraId="643CFF02"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181C6451" w14:textId="77777777" w:rsidR="00E34703" w:rsidRDefault="00000000">
            <w:pPr>
              <w:autoSpaceDE w:val="0"/>
              <w:autoSpaceDN w:val="0"/>
              <w:spacing w:before="58" w:after="0" w:line="240" w:lineRule="auto"/>
              <w:jc w:val="center"/>
            </w:pPr>
            <w:r>
              <w:rPr>
                <w:rFonts w:ascii="Garamond" w:eastAsia="Garamond" w:hAnsi="Garamond"/>
                <w:color w:val="000000"/>
                <w:sz w:val="24"/>
              </w:rPr>
              <w:t>12</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1441467A" w14:textId="77777777" w:rsidR="00E34703" w:rsidRDefault="00000000">
            <w:pPr>
              <w:autoSpaceDE w:val="0"/>
              <w:autoSpaceDN w:val="0"/>
              <w:spacing w:before="58" w:after="0" w:line="240" w:lineRule="auto"/>
              <w:jc w:val="center"/>
            </w:pPr>
            <w:r>
              <w:rPr>
                <w:rFonts w:ascii="Garamond" w:eastAsia="Garamond" w:hAnsi="Garamond"/>
                <w:color w:val="000000"/>
                <w:sz w:val="24"/>
              </w:rPr>
              <w:t>4/10</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27398200" w14:textId="77777777" w:rsidR="00E34703" w:rsidRDefault="00000000">
            <w:pPr>
              <w:autoSpaceDE w:val="0"/>
              <w:autoSpaceDN w:val="0"/>
              <w:spacing w:before="58" w:after="0" w:line="240" w:lineRule="auto"/>
              <w:jc w:val="center"/>
            </w:pPr>
            <w:r>
              <w:rPr>
                <w:rFonts w:ascii="Garamond" w:eastAsia="Garamond" w:hAnsi="Garamond"/>
                <w:color w:val="000000"/>
                <w:sz w:val="24"/>
              </w:rPr>
              <w:t>Architecture and Design</w:t>
            </w:r>
          </w:p>
        </w:tc>
      </w:tr>
      <w:tr w:rsidR="00E34703" w14:paraId="64E321A4"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130FD4BC" w14:textId="77777777" w:rsidR="00E34703" w:rsidRDefault="00000000">
            <w:pPr>
              <w:autoSpaceDE w:val="0"/>
              <w:autoSpaceDN w:val="0"/>
              <w:spacing w:before="54" w:after="0" w:line="240" w:lineRule="auto"/>
              <w:jc w:val="center"/>
            </w:pPr>
            <w:r>
              <w:rPr>
                <w:rFonts w:ascii="Garamond" w:eastAsia="Garamond" w:hAnsi="Garamond"/>
                <w:color w:val="000000"/>
                <w:sz w:val="24"/>
              </w:rPr>
              <w:t>13</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6160DE14" w14:textId="77777777" w:rsidR="00E34703" w:rsidRDefault="00000000">
            <w:pPr>
              <w:autoSpaceDE w:val="0"/>
              <w:autoSpaceDN w:val="0"/>
              <w:spacing w:before="54" w:after="0" w:line="240" w:lineRule="auto"/>
              <w:jc w:val="center"/>
            </w:pPr>
            <w:r>
              <w:rPr>
                <w:rFonts w:ascii="Garamond" w:eastAsia="Garamond" w:hAnsi="Garamond"/>
                <w:color w:val="000000"/>
                <w:sz w:val="24"/>
              </w:rPr>
              <w:t>4/17</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5C347E6E" w14:textId="77777777" w:rsidR="00E34703" w:rsidRDefault="00000000">
            <w:pPr>
              <w:autoSpaceDE w:val="0"/>
              <w:autoSpaceDN w:val="0"/>
              <w:spacing w:before="54" w:after="0" w:line="240" w:lineRule="auto"/>
              <w:jc w:val="center"/>
            </w:pPr>
            <w:r>
              <w:rPr>
                <w:rFonts w:ascii="Garamond" w:eastAsia="Garamond" w:hAnsi="Garamond"/>
                <w:color w:val="000000"/>
                <w:sz w:val="24"/>
              </w:rPr>
              <w:t>Design and Architecture</w:t>
            </w:r>
          </w:p>
        </w:tc>
      </w:tr>
      <w:tr w:rsidR="00E34703" w14:paraId="7B11FAB6" w14:textId="77777777">
        <w:trPr>
          <w:trHeight w:hRule="exact" w:val="42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788E8F0E" w14:textId="77777777" w:rsidR="00E34703" w:rsidRDefault="00000000">
            <w:pPr>
              <w:autoSpaceDE w:val="0"/>
              <w:autoSpaceDN w:val="0"/>
              <w:spacing w:before="48" w:after="0" w:line="240" w:lineRule="auto"/>
              <w:jc w:val="center"/>
            </w:pPr>
            <w:r>
              <w:rPr>
                <w:rFonts w:ascii="Garamond" w:eastAsia="Garamond" w:hAnsi="Garamond"/>
                <w:color w:val="000000"/>
                <w:sz w:val="24"/>
              </w:rPr>
              <w:t>14</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1012FD4E" w14:textId="77777777" w:rsidR="00E34703" w:rsidRDefault="00000000">
            <w:pPr>
              <w:autoSpaceDE w:val="0"/>
              <w:autoSpaceDN w:val="0"/>
              <w:spacing w:before="48" w:after="0" w:line="240" w:lineRule="auto"/>
              <w:jc w:val="center"/>
            </w:pPr>
            <w:r>
              <w:rPr>
                <w:rFonts w:ascii="Garamond" w:eastAsia="Garamond" w:hAnsi="Garamond"/>
                <w:color w:val="000000"/>
                <w:sz w:val="24"/>
              </w:rPr>
              <w:t>4/24</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438C5E7F" w14:textId="77777777" w:rsidR="00E34703" w:rsidRDefault="00000000">
            <w:pPr>
              <w:autoSpaceDE w:val="0"/>
              <w:autoSpaceDN w:val="0"/>
              <w:spacing w:before="48" w:after="0" w:line="240" w:lineRule="auto"/>
              <w:jc w:val="center"/>
            </w:pPr>
            <w:r>
              <w:rPr>
                <w:rFonts w:ascii="Garamond" w:eastAsia="Garamond" w:hAnsi="Garamond"/>
                <w:color w:val="000000"/>
                <w:sz w:val="24"/>
              </w:rPr>
              <w:t>Ethics, Trends</w:t>
            </w:r>
          </w:p>
        </w:tc>
      </w:tr>
      <w:tr w:rsidR="00E34703" w14:paraId="2096C940" w14:textId="77777777">
        <w:trPr>
          <w:trHeight w:hRule="exact" w:val="400"/>
        </w:trPr>
        <w:tc>
          <w:tcPr>
            <w:tcW w:w="1780" w:type="dxa"/>
            <w:tcBorders>
              <w:top w:val="single" w:sz="8" w:space="0" w:color="000000"/>
              <w:left w:val="single" w:sz="8" w:space="0" w:color="000000"/>
              <w:bottom w:val="single" w:sz="8" w:space="0" w:color="000000"/>
              <w:right w:val="single" w:sz="8" w:space="0" w:color="000000"/>
            </w:tcBorders>
            <w:tcMar>
              <w:left w:w="0" w:type="dxa"/>
              <w:right w:w="0" w:type="dxa"/>
            </w:tcMar>
          </w:tcPr>
          <w:p w14:paraId="7BCC0A61" w14:textId="77777777" w:rsidR="00E34703" w:rsidRDefault="00000000">
            <w:pPr>
              <w:autoSpaceDE w:val="0"/>
              <w:autoSpaceDN w:val="0"/>
              <w:spacing w:before="44" w:after="0" w:line="240" w:lineRule="auto"/>
              <w:jc w:val="center"/>
            </w:pPr>
            <w:r>
              <w:rPr>
                <w:rFonts w:ascii="Garamond" w:eastAsia="Garamond" w:hAnsi="Garamond"/>
                <w:color w:val="000000"/>
                <w:sz w:val="24"/>
              </w:rPr>
              <w:t>15</w:t>
            </w:r>
          </w:p>
        </w:tc>
        <w:tc>
          <w:tcPr>
            <w:tcW w:w="1600" w:type="dxa"/>
            <w:tcBorders>
              <w:top w:val="single" w:sz="8" w:space="0" w:color="000000"/>
              <w:left w:val="single" w:sz="8" w:space="0" w:color="000000"/>
              <w:bottom w:val="single" w:sz="8" w:space="0" w:color="000000"/>
              <w:right w:val="single" w:sz="8" w:space="0" w:color="000000"/>
            </w:tcBorders>
            <w:tcMar>
              <w:left w:w="0" w:type="dxa"/>
              <w:right w:w="0" w:type="dxa"/>
            </w:tcMar>
          </w:tcPr>
          <w:p w14:paraId="5DB72B97" w14:textId="77777777" w:rsidR="00E34703" w:rsidRDefault="00000000">
            <w:pPr>
              <w:autoSpaceDE w:val="0"/>
              <w:autoSpaceDN w:val="0"/>
              <w:spacing w:before="44" w:after="0" w:line="240" w:lineRule="auto"/>
              <w:jc w:val="center"/>
            </w:pPr>
            <w:r>
              <w:rPr>
                <w:rFonts w:ascii="Garamond" w:eastAsia="Garamond" w:hAnsi="Garamond"/>
                <w:color w:val="000000"/>
                <w:sz w:val="24"/>
              </w:rPr>
              <w:t>5/1</w:t>
            </w:r>
          </w:p>
        </w:tc>
        <w:tc>
          <w:tcPr>
            <w:tcW w:w="6380" w:type="dxa"/>
            <w:tcBorders>
              <w:top w:val="single" w:sz="8" w:space="0" w:color="000000"/>
              <w:left w:val="single" w:sz="8" w:space="0" w:color="000000"/>
              <w:bottom w:val="single" w:sz="8" w:space="0" w:color="000000"/>
              <w:right w:val="single" w:sz="8" w:space="0" w:color="000000"/>
            </w:tcBorders>
            <w:tcMar>
              <w:left w:w="0" w:type="dxa"/>
              <w:right w:w="0" w:type="dxa"/>
            </w:tcMar>
          </w:tcPr>
          <w:p w14:paraId="57101F8A" w14:textId="77777777" w:rsidR="00E34703" w:rsidRDefault="00000000">
            <w:pPr>
              <w:autoSpaceDE w:val="0"/>
              <w:autoSpaceDN w:val="0"/>
              <w:spacing w:before="44" w:after="0" w:line="240" w:lineRule="auto"/>
              <w:jc w:val="center"/>
            </w:pPr>
            <w:r>
              <w:rPr>
                <w:rFonts w:ascii="Garamond" w:eastAsia="Garamond" w:hAnsi="Garamond"/>
                <w:color w:val="000000"/>
                <w:sz w:val="24"/>
              </w:rPr>
              <w:t>Security</w:t>
            </w:r>
          </w:p>
        </w:tc>
      </w:tr>
    </w:tbl>
    <w:p w14:paraId="53B3671A" w14:textId="77777777" w:rsidR="00E34703" w:rsidRDefault="00000000">
      <w:pPr>
        <w:autoSpaceDE w:val="0"/>
        <w:autoSpaceDN w:val="0"/>
        <w:spacing w:before="404" w:after="0" w:line="240" w:lineRule="auto"/>
        <w:ind w:left="1152"/>
      </w:pPr>
      <w:r>
        <w:rPr>
          <w:rFonts w:ascii="Garamond" w:eastAsia="Garamond" w:hAnsi="Garamond"/>
          <w:color w:val="000000"/>
          <w:sz w:val="24"/>
        </w:rPr>
        <w:t>All the labs will be on Wednesday during the class time.</w:t>
      </w:r>
    </w:p>
    <w:p w14:paraId="24873BE5" w14:textId="77777777" w:rsidR="00E34703" w:rsidRDefault="00000000">
      <w:pPr>
        <w:autoSpaceDE w:val="0"/>
        <w:autoSpaceDN w:val="0"/>
        <w:spacing w:before="400" w:after="0" w:line="259" w:lineRule="auto"/>
        <w:ind w:left="1152" w:right="1152"/>
      </w:pPr>
      <w:r>
        <w:rPr>
          <w:rFonts w:ascii="Garamond" w:eastAsia="Garamond" w:hAnsi="Garamond"/>
          <w:b/>
          <w:color w:val="000000"/>
          <w:sz w:val="24"/>
        </w:rPr>
        <w:t>ACKNOWLEDGMENTS:</w:t>
      </w:r>
      <w:r>
        <w:rPr>
          <w:rFonts w:ascii="Garamond" w:eastAsia="Garamond" w:hAnsi="Garamond"/>
          <w:color w:val="000000"/>
          <w:sz w:val="24"/>
        </w:rPr>
        <w:t xml:space="preserve"> Portions of this syllabus are drawn from syllabi authored by Professor Bruce McKenzie.</w:t>
      </w:r>
    </w:p>
    <w:p w14:paraId="731185CC" w14:textId="77777777" w:rsidR="00E34703" w:rsidRDefault="00000000">
      <w:pPr>
        <w:autoSpaceDE w:val="0"/>
        <w:autoSpaceDN w:val="0"/>
        <w:spacing w:before="3504" w:after="0" w:line="240" w:lineRule="auto"/>
        <w:jc w:val="center"/>
      </w:pPr>
      <w:r>
        <w:rPr>
          <w:rFonts w:ascii="Garamond" w:eastAsia="Garamond" w:hAnsi="Garamond"/>
          <w:color w:val="000000"/>
          <w:sz w:val="24"/>
        </w:rPr>
        <w:t>7</w:t>
      </w:r>
    </w:p>
    <w:p w14:paraId="0246D980" w14:textId="77777777" w:rsidR="00E34703" w:rsidRDefault="00000000">
      <w:pPr>
        <w:autoSpaceDE w:val="0"/>
        <w:autoSpaceDN w:val="0"/>
        <w:spacing w:before="120" w:after="0" w:line="240" w:lineRule="auto"/>
        <w:ind w:left="1152"/>
      </w:pPr>
      <w:r>
        <w:rPr>
          <w:rFonts w:ascii="Garamond" w:eastAsia="Garamond" w:hAnsi="Garamond"/>
          <w:color w:val="000000"/>
          <w:sz w:val="24"/>
        </w:rPr>
        <w:t>Updated January 15, 2023</w:t>
      </w:r>
    </w:p>
    <w:sectPr w:rsidR="00E34703"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8256606">
    <w:abstractNumId w:val="8"/>
  </w:num>
  <w:num w:numId="2" w16cid:durableId="1391617555">
    <w:abstractNumId w:val="6"/>
  </w:num>
  <w:num w:numId="3" w16cid:durableId="1294561956">
    <w:abstractNumId w:val="5"/>
  </w:num>
  <w:num w:numId="4" w16cid:durableId="593854372">
    <w:abstractNumId w:val="4"/>
  </w:num>
  <w:num w:numId="5" w16cid:durableId="1041323520">
    <w:abstractNumId w:val="7"/>
  </w:num>
  <w:num w:numId="6" w16cid:durableId="273176720">
    <w:abstractNumId w:val="3"/>
  </w:num>
  <w:num w:numId="7" w16cid:durableId="1569416404">
    <w:abstractNumId w:val="2"/>
  </w:num>
  <w:num w:numId="8" w16cid:durableId="1462724229">
    <w:abstractNumId w:val="1"/>
  </w:num>
  <w:num w:numId="9" w16cid:durableId="99746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294"/>
    <w:rsid w:val="00AA1D8D"/>
    <w:rsid w:val="00B47730"/>
    <w:rsid w:val="00CB0664"/>
    <w:rsid w:val="00E347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CA7619"/>
  <w14:defaultImageDpi w14:val="300"/>
  <w15:docId w15:val="{DFAAE680-79D5-7642-B70A-FB55164C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llerton.zoom.us/j/87688399742" TargetMode="External"/><Relationship Id="rId13" Type="http://schemas.openxmlformats.org/officeDocument/2006/relationships/hyperlink" Target="mailto:dhrutipatel@fullerton.edu" TargetMode="External"/><Relationship Id="rId18" Type="http://schemas.openxmlformats.org/officeDocument/2006/relationships/hyperlink" Target="mailto:dsservices@fullerton.edu" TargetMode="External"/><Relationship Id="rId26" Type="http://schemas.openxmlformats.org/officeDocument/2006/relationships/hyperlink" Target="http://www.fullerton.edu/learningassistance/tutoring_centers/writing.asp" TargetMode="External"/><Relationship Id="rId3" Type="http://schemas.openxmlformats.org/officeDocument/2006/relationships/styles" Target="styles.xml"/><Relationship Id="rId21" Type="http://schemas.openxmlformats.org/officeDocument/2006/relationships/hyperlink" Target="http://prepare.fullerton.edu/campuspreparedness/" TargetMode="External"/><Relationship Id="rId7" Type="http://schemas.openxmlformats.org/officeDocument/2006/relationships/hyperlink" Target="mailto:dhrpatel@fullerton.edu" TargetMode="External"/><Relationship Id="rId12" Type="http://schemas.openxmlformats.org/officeDocument/2006/relationships/hyperlink" Target="https://catalog.fullerton.edu/preview_program.php?catoid=75&amp;poid=35650&amp;returnto=9871" TargetMode="External"/><Relationship Id="rId17" Type="http://schemas.openxmlformats.org/officeDocument/2006/relationships/hyperlink" Target="http://www.fullerton.edu/DSS/" TargetMode="External"/><Relationship Id="rId25" Type="http://schemas.openxmlformats.org/officeDocument/2006/relationships/hyperlink" Target="http://www.fullerton.edu/ulc/" TargetMode="External"/><Relationship Id="rId2" Type="http://schemas.openxmlformats.org/officeDocument/2006/relationships/numbering" Target="numbering.xml"/><Relationship Id="rId16" Type="http://schemas.openxmlformats.org/officeDocument/2006/relationships/hyperlink" Target="mailto:StudentITHelpDesk@fullerton.edu" TargetMode="External"/><Relationship Id="rId20" Type="http://schemas.openxmlformats.org/officeDocument/2006/relationships/hyperlink" Target="http://www.fullerton.edu/it/students/" TargetMode="External"/><Relationship Id="rId29" Type="http://schemas.openxmlformats.org/officeDocument/2006/relationships/hyperlink" Target="http://www.fullerton.edu/senate/publications_policies_resolutions/ups/UPS%20300/UPS%20330.230.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dmissions.fullerton.edu/apps/calendars.aspx" TargetMode="External"/><Relationship Id="rId24" Type="http://schemas.openxmlformats.org/officeDocument/2006/relationships/hyperlink" Target="http://www.library.fullerton.edu/about/guidelines/online-instruction-guidelines.php" TargetMode="External"/><Relationship Id="rId5" Type="http://schemas.openxmlformats.org/officeDocument/2006/relationships/webSettings" Target="webSettings.xml"/><Relationship Id="rId15" Type="http://schemas.openxmlformats.org/officeDocument/2006/relationships/hyperlink" Target="http://www.fullerton.edu/senate/publications_policies_resolutions/ups/UPS%20300/UPS%20300.021.pdf" TargetMode="External"/><Relationship Id="rId23" Type="http://schemas.openxmlformats.org/officeDocument/2006/relationships/hyperlink" Target="http://www.library.fullerton.edu/" TargetMode="External"/><Relationship Id="rId28" Type="http://schemas.openxmlformats.org/officeDocument/2006/relationships/hyperlink" Target="http://www.fullerton.edu/senate/publications_policies_resolutions/ups/UPS%20300/UPS%20330.230.pdf" TargetMode="External"/><Relationship Id="rId10" Type="http://schemas.openxmlformats.org/officeDocument/2006/relationships/hyperlink" Target="http://apps.fullerton.edu/AcademicCalendar/" TargetMode="External"/><Relationship Id="rId19" Type="http://schemas.openxmlformats.org/officeDocument/2006/relationships/hyperlink" Target="mailto:jloneill@Exchange.FULLERTON.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ullerton.zoom.us/j/84445347670" TargetMode="External"/><Relationship Id="rId14" Type="http://schemas.openxmlformats.org/officeDocument/2006/relationships/hyperlink" Target="http://www.fullerton.edu/senate/publications_policies_resolutions/ups/UPS%20300/UPS%20300.021.pdf" TargetMode="External"/><Relationship Id="rId22" Type="http://schemas.openxmlformats.org/officeDocument/2006/relationships/hyperlink" Target="http://police.fullerton.edu/documents/CaliforniaCampusSafetyPlan.pdf" TargetMode="External"/><Relationship Id="rId27" Type="http://schemas.openxmlformats.org/officeDocument/2006/relationships/hyperlink" Target="http://www.fullerton.edu/learningassistance/tutoring_centers/writing.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 Randy</cp:lastModifiedBy>
  <cp:revision>2</cp:revision>
  <dcterms:created xsi:type="dcterms:W3CDTF">2013-12-23T23:15:00Z</dcterms:created>
  <dcterms:modified xsi:type="dcterms:W3CDTF">2023-07-14T23:37:00Z</dcterms:modified>
  <cp:category/>
</cp:coreProperties>
</file>