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BB97" w14:textId="1FD1CA28" w:rsidR="00494447" w:rsidRDefault="000C72E1" w:rsidP="000C72E1">
      <w:pPr>
        <w:pStyle w:val="Title"/>
        <w:jc w:val="center"/>
        <w:rPr>
          <w:b/>
          <w:bCs/>
          <w:sz w:val="52"/>
          <w:szCs w:val="52"/>
        </w:rPr>
      </w:pPr>
      <w:r w:rsidRPr="000C72E1">
        <w:rPr>
          <w:b/>
          <w:bCs/>
          <w:sz w:val="52"/>
          <w:szCs w:val="52"/>
        </w:rPr>
        <w:t>VIDEO GAME SALES ANALYTICS DASHBOARD</w:t>
      </w:r>
    </w:p>
    <w:p w14:paraId="154D171E" w14:textId="2BDC355C" w:rsidR="000C72E1" w:rsidRDefault="000C72E1" w:rsidP="000C72E1">
      <w:pPr>
        <w:pStyle w:val="IntenseQuote"/>
        <w:rPr>
          <w:b/>
          <w:bCs/>
          <w:color w:val="000000" w:themeColor="text1"/>
        </w:rPr>
      </w:pPr>
      <w:r w:rsidRPr="000C72E1">
        <w:rPr>
          <w:b/>
          <w:bCs/>
          <w:color w:val="000000" w:themeColor="text1"/>
        </w:rPr>
        <w:t>Task 3 – KPI Analysis &amp; Dashboard | ApexPlanet Software Pvt. Ltd.</w:t>
      </w:r>
    </w:p>
    <w:p w14:paraId="082528EA" w14:textId="28DD59FA" w:rsidR="000C72E1" w:rsidRDefault="000C72E1" w:rsidP="000C72E1">
      <w:r>
        <w:t>Made by: Jai Rane</w:t>
      </w:r>
    </w:p>
    <w:p w14:paraId="77C85027" w14:textId="4F15F32A" w:rsidR="00687E87" w:rsidRDefault="00687E87" w:rsidP="000C72E1">
      <w:r>
        <w:t>Position: Data Analytics Intern</w:t>
      </w:r>
    </w:p>
    <w:p w14:paraId="7541CCBA" w14:textId="77777777" w:rsidR="00521891" w:rsidRDefault="00521891" w:rsidP="00521891">
      <w:pPr>
        <w:rPr>
          <w:sz w:val="32"/>
          <w:szCs w:val="32"/>
        </w:rPr>
      </w:pPr>
    </w:p>
    <w:p w14:paraId="4954EC4A" w14:textId="14E48AE1" w:rsidR="00521891" w:rsidRPr="00521891" w:rsidRDefault="00521891" w:rsidP="00521891">
      <w:pPr>
        <w:rPr>
          <w:b/>
          <w:bCs/>
          <w:sz w:val="32"/>
          <w:szCs w:val="32"/>
          <w:u w:val="single"/>
        </w:rPr>
      </w:pPr>
      <w:r w:rsidRPr="00521891">
        <w:rPr>
          <w:b/>
          <w:bCs/>
          <w:sz w:val="32"/>
          <w:szCs w:val="32"/>
          <w:u w:val="single"/>
        </w:rPr>
        <w:t>Objective:</w:t>
      </w:r>
      <w:r>
        <w:rPr>
          <w:b/>
          <w:bCs/>
          <w:sz w:val="32"/>
          <w:szCs w:val="32"/>
          <w:u w:val="single"/>
        </w:rPr>
        <w:t xml:space="preserve"> </w:t>
      </w:r>
      <w:r w:rsidRPr="00521891">
        <w:rPr>
          <w:sz w:val="32"/>
          <w:szCs w:val="32"/>
        </w:rPr>
        <w:t>To analyze video game sales data using KPIs and build a dashboard that highlights key trends, performance metrics, and business insights.</w:t>
      </w:r>
    </w:p>
    <w:p w14:paraId="5C69F87C" w14:textId="77777777" w:rsidR="00521891" w:rsidRPr="00521891" w:rsidRDefault="00521891" w:rsidP="00521891">
      <w:pPr>
        <w:rPr>
          <w:sz w:val="32"/>
          <w:szCs w:val="32"/>
        </w:rPr>
      </w:pPr>
    </w:p>
    <w:p w14:paraId="589F9AAA" w14:textId="2EDB437F" w:rsidR="000C72E1" w:rsidRDefault="00CB6D22" w:rsidP="000C72E1">
      <w:pPr>
        <w:rPr>
          <w:b/>
          <w:bCs/>
          <w:sz w:val="32"/>
          <w:szCs w:val="32"/>
        </w:rPr>
      </w:pPr>
      <w:r w:rsidRPr="00CB6D22">
        <w:rPr>
          <w:b/>
          <w:bCs/>
          <w:sz w:val="32"/>
          <w:szCs w:val="32"/>
        </w:rPr>
        <w:t xml:space="preserve">SECTION 1: </w:t>
      </w:r>
      <w:r w:rsidR="00687E87">
        <w:rPr>
          <w:b/>
          <w:bCs/>
          <w:sz w:val="32"/>
          <w:szCs w:val="32"/>
        </w:rPr>
        <w:t xml:space="preserve">KPI </w:t>
      </w:r>
      <w:r>
        <w:rPr>
          <w:b/>
          <w:bCs/>
          <w:sz w:val="32"/>
          <w:szCs w:val="32"/>
        </w:rPr>
        <w:t>TABLE</w:t>
      </w:r>
    </w:p>
    <w:tbl>
      <w:tblPr>
        <w:tblStyle w:val="GridTable4"/>
        <w:tblW w:w="0" w:type="auto"/>
        <w:jc w:val="center"/>
        <w:tblLayout w:type="fixed"/>
        <w:tblLook w:val="04A0" w:firstRow="1" w:lastRow="0" w:firstColumn="1" w:lastColumn="0" w:noHBand="0" w:noVBand="1"/>
      </w:tblPr>
      <w:tblGrid>
        <w:gridCol w:w="1537"/>
        <w:gridCol w:w="2994"/>
        <w:gridCol w:w="3828"/>
      </w:tblGrid>
      <w:tr w:rsidR="00687E87" w:rsidRPr="00CB6D22" w14:paraId="48731EAB" w14:textId="77777777" w:rsidTr="00687E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7" w:type="dxa"/>
          </w:tcPr>
          <w:p w14:paraId="0AE5252C" w14:textId="5A0A240C" w:rsidR="00687E87" w:rsidRPr="00CB6D22" w:rsidRDefault="00687E87" w:rsidP="00CB6D22">
            <w:pPr>
              <w:jc w:val="center"/>
              <w:rPr>
                <w:sz w:val="32"/>
                <w:szCs w:val="32"/>
              </w:rPr>
            </w:pPr>
            <w:r>
              <w:rPr>
                <w:sz w:val="32"/>
                <w:szCs w:val="32"/>
              </w:rPr>
              <w:t>Sr. No.</w:t>
            </w:r>
          </w:p>
        </w:tc>
        <w:tc>
          <w:tcPr>
            <w:tcW w:w="2994" w:type="dxa"/>
          </w:tcPr>
          <w:p w14:paraId="5FE95514" w14:textId="163503F2" w:rsidR="00687E87" w:rsidRPr="00CB6D22" w:rsidRDefault="00687E87" w:rsidP="00CB6D22">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CB6D22">
              <w:rPr>
                <w:b w:val="0"/>
                <w:bCs w:val="0"/>
                <w:color w:val="auto"/>
                <w:sz w:val="32"/>
                <w:szCs w:val="32"/>
              </w:rPr>
              <w:t>Metric Name</w:t>
            </w:r>
          </w:p>
        </w:tc>
        <w:tc>
          <w:tcPr>
            <w:tcW w:w="3828" w:type="dxa"/>
          </w:tcPr>
          <w:p w14:paraId="1571C3D9" w14:textId="793CE546" w:rsidR="00687E87" w:rsidRPr="00CB6D22" w:rsidRDefault="00687E87" w:rsidP="00CB6D22">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Pr>
                <w:b w:val="0"/>
                <w:bCs w:val="0"/>
                <w:sz w:val="32"/>
                <w:szCs w:val="32"/>
              </w:rPr>
              <w:t xml:space="preserve">Metric Value </w:t>
            </w:r>
          </w:p>
        </w:tc>
      </w:tr>
      <w:tr w:rsidR="00687E87" w:rsidRPr="00CB6D22" w14:paraId="1A9B79B6" w14:textId="77777777" w:rsidTr="00687E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7" w:type="dxa"/>
          </w:tcPr>
          <w:p w14:paraId="76EFE131" w14:textId="5215D6BF" w:rsidR="00687E87" w:rsidRPr="00CB6D22" w:rsidRDefault="00687E87" w:rsidP="00CB6D22">
            <w:pPr>
              <w:jc w:val="center"/>
              <w:rPr>
                <w:b w:val="0"/>
                <w:bCs w:val="0"/>
                <w:sz w:val="32"/>
                <w:szCs w:val="32"/>
              </w:rPr>
            </w:pPr>
            <w:r>
              <w:rPr>
                <w:b w:val="0"/>
                <w:bCs w:val="0"/>
                <w:sz w:val="32"/>
                <w:szCs w:val="32"/>
              </w:rPr>
              <w:t>1</w:t>
            </w:r>
          </w:p>
        </w:tc>
        <w:tc>
          <w:tcPr>
            <w:tcW w:w="2994" w:type="dxa"/>
          </w:tcPr>
          <w:p w14:paraId="036C60DD" w14:textId="23866C27" w:rsidR="00687E87" w:rsidRPr="00687E87" w:rsidRDefault="00687E87" w:rsidP="00CB6D22">
            <w:pPr>
              <w:jc w:val="center"/>
              <w:cnfStyle w:val="000000100000" w:firstRow="0" w:lastRow="0" w:firstColumn="0" w:lastColumn="0" w:oddVBand="0" w:evenVBand="0" w:oddHBand="1" w:evenHBand="0" w:firstRowFirstColumn="0" w:firstRowLastColumn="0" w:lastRowFirstColumn="0" w:lastRowLastColumn="0"/>
              <w:rPr>
                <w:sz w:val="32"/>
                <w:szCs w:val="32"/>
              </w:rPr>
            </w:pPr>
            <w:r w:rsidRPr="00687E87">
              <w:rPr>
                <w:sz w:val="32"/>
                <w:szCs w:val="32"/>
              </w:rPr>
              <w:t>Total Sales</w:t>
            </w:r>
          </w:p>
        </w:tc>
        <w:tc>
          <w:tcPr>
            <w:tcW w:w="3828" w:type="dxa"/>
          </w:tcPr>
          <w:p w14:paraId="6FCCB07C" w14:textId="0BEEB28A" w:rsidR="00687E87" w:rsidRPr="00CB6D22" w:rsidRDefault="00687E87" w:rsidP="00CB6D22">
            <w:pPr>
              <w:jc w:val="center"/>
              <w:cnfStyle w:val="000000100000" w:firstRow="0" w:lastRow="0" w:firstColumn="0" w:lastColumn="0" w:oddVBand="0" w:evenVBand="0" w:oddHBand="1" w:evenHBand="0" w:firstRowFirstColumn="0" w:firstRowLastColumn="0" w:lastRowFirstColumn="0" w:lastRowLastColumn="0"/>
              <w:rPr>
                <w:sz w:val="32"/>
                <w:szCs w:val="32"/>
              </w:rPr>
            </w:pPr>
            <w:r w:rsidRPr="00CB6D22">
              <w:rPr>
                <w:sz w:val="32"/>
                <w:szCs w:val="32"/>
              </w:rPr>
              <w:t>6605.910000000001</w:t>
            </w:r>
          </w:p>
        </w:tc>
      </w:tr>
      <w:tr w:rsidR="00687E87" w:rsidRPr="00CB6D22" w14:paraId="216F0084" w14:textId="77777777" w:rsidTr="00687E87">
        <w:trPr>
          <w:jc w:val="center"/>
        </w:trPr>
        <w:tc>
          <w:tcPr>
            <w:cnfStyle w:val="001000000000" w:firstRow="0" w:lastRow="0" w:firstColumn="1" w:lastColumn="0" w:oddVBand="0" w:evenVBand="0" w:oddHBand="0" w:evenHBand="0" w:firstRowFirstColumn="0" w:firstRowLastColumn="0" w:lastRowFirstColumn="0" w:lastRowLastColumn="0"/>
            <w:tcW w:w="1537" w:type="dxa"/>
          </w:tcPr>
          <w:p w14:paraId="2A7DBEEA" w14:textId="673C5EEB" w:rsidR="00687E87" w:rsidRPr="00CB6D22" w:rsidRDefault="00687E87" w:rsidP="00CB6D22">
            <w:pPr>
              <w:jc w:val="center"/>
              <w:rPr>
                <w:b w:val="0"/>
                <w:bCs w:val="0"/>
                <w:sz w:val="32"/>
                <w:szCs w:val="32"/>
              </w:rPr>
            </w:pPr>
            <w:r>
              <w:rPr>
                <w:b w:val="0"/>
                <w:bCs w:val="0"/>
                <w:sz w:val="32"/>
                <w:szCs w:val="32"/>
              </w:rPr>
              <w:t>2</w:t>
            </w:r>
          </w:p>
        </w:tc>
        <w:tc>
          <w:tcPr>
            <w:tcW w:w="2994" w:type="dxa"/>
          </w:tcPr>
          <w:p w14:paraId="59990DE9" w14:textId="4F632B37" w:rsidR="00687E87" w:rsidRPr="00687E87" w:rsidRDefault="00687E87" w:rsidP="00CB6D22">
            <w:pPr>
              <w:jc w:val="center"/>
              <w:cnfStyle w:val="000000000000" w:firstRow="0" w:lastRow="0" w:firstColumn="0" w:lastColumn="0" w:oddVBand="0" w:evenVBand="0" w:oddHBand="0" w:evenHBand="0" w:firstRowFirstColumn="0" w:firstRowLastColumn="0" w:lastRowFirstColumn="0" w:lastRowLastColumn="0"/>
              <w:rPr>
                <w:sz w:val="32"/>
                <w:szCs w:val="32"/>
              </w:rPr>
            </w:pPr>
            <w:r w:rsidRPr="00687E87">
              <w:rPr>
                <w:sz w:val="32"/>
                <w:szCs w:val="32"/>
              </w:rPr>
              <w:t>Average Sales</w:t>
            </w:r>
          </w:p>
        </w:tc>
        <w:tc>
          <w:tcPr>
            <w:tcW w:w="3828" w:type="dxa"/>
          </w:tcPr>
          <w:p w14:paraId="5FB798D5" w14:textId="411709C4" w:rsidR="00687E87" w:rsidRPr="00CB6D22" w:rsidRDefault="00687E87" w:rsidP="00CB6D22">
            <w:pPr>
              <w:jc w:val="center"/>
              <w:cnfStyle w:val="000000000000" w:firstRow="0" w:lastRow="0" w:firstColumn="0" w:lastColumn="0" w:oddVBand="0" w:evenVBand="0" w:oddHBand="0" w:evenHBand="0" w:firstRowFirstColumn="0" w:firstRowLastColumn="0" w:lastRowFirstColumn="0" w:lastRowLastColumn="0"/>
              <w:rPr>
                <w:sz w:val="32"/>
                <w:szCs w:val="32"/>
              </w:rPr>
            </w:pPr>
            <w:r w:rsidRPr="00CB6D22">
              <w:rPr>
                <w:sz w:val="32"/>
                <w:szCs w:val="32"/>
              </w:rPr>
              <w:t>0.10319154586353413</w:t>
            </w:r>
          </w:p>
        </w:tc>
      </w:tr>
      <w:tr w:rsidR="00687E87" w:rsidRPr="00CB6D22" w14:paraId="1971B69E" w14:textId="77777777" w:rsidTr="00687E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7" w:type="dxa"/>
          </w:tcPr>
          <w:p w14:paraId="4CBDB39A" w14:textId="2EAE13DA" w:rsidR="00687E87" w:rsidRPr="00CB6D22" w:rsidRDefault="00687E87" w:rsidP="00CB6D22">
            <w:pPr>
              <w:jc w:val="center"/>
              <w:rPr>
                <w:b w:val="0"/>
                <w:bCs w:val="0"/>
                <w:sz w:val="32"/>
                <w:szCs w:val="32"/>
              </w:rPr>
            </w:pPr>
            <w:r>
              <w:rPr>
                <w:b w:val="0"/>
                <w:bCs w:val="0"/>
                <w:sz w:val="32"/>
                <w:szCs w:val="32"/>
              </w:rPr>
              <w:t>3</w:t>
            </w:r>
          </w:p>
        </w:tc>
        <w:tc>
          <w:tcPr>
            <w:tcW w:w="2994" w:type="dxa"/>
          </w:tcPr>
          <w:p w14:paraId="3A739953" w14:textId="08E4CDF4" w:rsidR="00687E87" w:rsidRPr="00687E87" w:rsidRDefault="00687E87" w:rsidP="00CB6D22">
            <w:pPr>
              <w:jc w:val="center"/>
              <w:cnfStyle w:val="000000100000" w:firstRow="0" w:lastRow="0" w:firstColumn="0" w:lastColumn="0" w:oddVBand="0" w:evenVBand="0" w:oddHBand="1" w:evenHBand="0" w:firstRowFirstColumn="0" w:firstRowLastColumn="0" w:lastRowFirstColumn="0" w:lastRowLastColumn="0"/>
              <w:rPr>
                <w:sz w:val="32"/>
                <w:szCs w:val="32"/>
              </w:rPr>
            </w:pPr>
            <w:r w:rsidRPr="00687E87">
              <w:rPr>
                <w:sz w:val="32"/>
                <w:szCs w:val="32"/>
              </w:rPr>
              <w:t>Top Genre</w:t>
            </w:r>
          </w:p>
        </w:tc>
        <w:tc>
          <w:tcPr>
            <w:tcW w:w="3828" w:type="dxa"/>
          </w:tcPr>
          <w:p w14:paraId="7FCDE907" w14:textId="4DF1675C" w:rsidR="00687E87" w:rsidRPr="00CB6D22" w:rsidRDefault="00687E87" w:rsidP="00CB6D22">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S</w:t>
            </w:r>
            <w:r w:rsidRPr="00CB6D22">
              <w:rPr>
                <w:sz w:val="32"/>
                <w:szCs w:val="32"/>
              </w:rPr>
              <w:t>ports</w:t>
            </w:r>
          </w:p>
        </w:tc>
      </w:tr>
      <w:tr w:rsidR="00687E87" w:rsidRPr="00CB6D22" w14:paraId="73104982" w14:textId="77777777" w:rsidTr="00687E87">
        <w:trPr>
          <w:jc w:val="center"/>
        </w:trPr>
        <w:tc>
          <w:tcPr>
            <w:cnfStyle w:val="001000000000" w:firstRow="0" w:lastRow="0" w:firstColumn="1" w:lastColumn="0" w:oddVBand="0" w:evenVBand="0" w:oddHBand="0" w:evenHBand="0" w:firstRowFirstColumn="0" w:firstRowLastColumn="0" w:lastRowFirstColumn="0" w:lastRowLastColumn="0"/>
            <w:tcW w:w="1537" w:type="dxa"/>
          </w:tcPr>
          <w:p w14:paraId="367F9370" w14:textId="12125D94" w:rsidR="00687E87" w:rsidRPr="00CB6D22" w:rsidRDefault="00687E87" w:rsidP="00CB6D22">
            <w:pPr>
              <w:jc w:val="center"/>
              <w:rPr>
                <w:b w:val="0"/>
                <w:bCs w:val="0"/>
                <w:sz w:val="32"/>
                <w:szCs w:val="32"/>
              </w:rPr>
            </w:pPr>
            <w:r>
              <w:rPr>
                <w:b w:val="0"/>
                <w:bCs w:val="0"/>
                <w:sz w:val="32"/>
                <w:szCs w:val="32"/>
              </w:rPr>
              <w:t>4</w:t>
            </w:r>
          </w:p>
        </w:tc>
        <w:tc>
          <w:tcPr>
            <w:tcW w:w="2994" w:type="dxa"/>
          </w:tcPr>
          <w:p w14:paraId="3A7795A7" w14:textId="25E0A751" w:rsidR="00687E87" w:rsidRPr="00687E87" w:rsidRDefault="00687E87" w:rsidP="00CB6D22">
            <w:pPr>
              <w:jc w:val="center"/>
              <w:cnfStyle w:val="000000000000" w:firstRow="0" w:lastRow="0" w:firstColumn="0" w:lastColumn="0" w:oddVBand="0" w:evenVBand="0" w:oddHBand="0" w:evenHBand="0" w:firstRowFirstColumn="0" w:firstRowLastColumn="0" w:lastRowFirstColumn="0" w:lastRowLastColumn="0"/>
              <w:rPr>
                <w:sz w:val="32"/>
                <w:szCs w:val="32"/>
              </w:rPr>
            </w:pPr>
            <w:r w:rsidRPr="00687E87">
              <w:rPr>
                <w:sz w:val="32"/>
                <w:szCs w:val="32"/>
              </w:rPr>
              <w:t>Top Platform</w:t>
            </w:r>
          </w:p>
        </w:tc>
        <w:tc>
          <w:tcPr>
            <w:tcW w:w="3828" w:type="dxa"/>
          </w:tcPr>
          <w:p w14:paraId="18B501BC" w14:textId="4467BA7D" w:rsidR="00687E87" w:rsidRPr="00CB6D22" w:rsidRDefault="00687E87" w:rsidP="00CB6D22">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PS2</w:t>
            </w:r>
          </w:p>
        </w:tc>
      </w:tr>
      <w:tr w:rsidR="00687E87" w:rsidRPr="00CB6D22" w14:paraId="54D85DF0" w14:textId="77777777" w:rsidTr="00687E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7" w:type="dxa"/>
          </w:tcPr>
          <w:p w14:paraId="6D4D8C8F" w14:textId="659CA212" w:rsidR="00687E87" w:rsidRPr="00CB6D22" w:rsidRDefault="00687E87" w:rsidP="00CB6D22">
            <w:pPr>
              <w:jc w:val="center"/>
              <w:rPr>
                <w:b w:val="0"/>
                <w:bCs w:val="0"/>
                <w:sz w:val="32"/>
                <w:szCs w:val="32"/>
              </w:rPr>
            </w:pPr>
            <w:r>
              <w:rPr>
                <w:b w:val="0"/>
                <w:bCs w:val="0"/>
                <w:sz w:val="32"/>
                <w:szCs w:val="32"/>
              </w:rPr>
              <w:t>5</w:t>
            </w:r>
          </w:p>
        </w:tc>
        <w:tc>
          <w:tcPr>
            <w:tcW w:w="2994" w:type="dxa"/>
          </w:tcPr>
          <w:p w14:paraId="52E0F39E" w14:textId="7D8EE0A8" w:rsidR="00687E87" w:rsidRPr="00687E87" w:rsidRDefault="00687E87" w:rsidP="00CB6D22">
            <w:pPr>
              <w:jc w:val="center"/>
              <w:cnfStyle w:val="000000100000" w:firstRow="0" w:lastRow="0" w:firstColumn="0" w:lastColumn="0" w:oddVBand="0" w:evenVBand="0" w:oddHBand="1" w:evenHBand="0" w:firstRowFirstColumn="0" w:firstRowLastColumn="0" w:lastRowFirstColumn="0" w:lastRowLastColumn="0"/>
              <w:rPr>
                <w:sz w:val="32"/>
                <w:szCs w:val="32"/>
              </w:rPr>
            </w:pPr>
            <w:r w:rsidRPr="00687E87">
              <w:rPr>
                <w:sz w:val="32"/>
                <w:szCs w:val="32"/>
              </w:rPr>
              <w:t xml:space="preserve">Average Critic Score </w:t>
            </w:r>
          </w:p>
        </w:tc>
        <w:tc>
          <w:tcPr>
            <w:tcW w:w="3828" w:type="dxa"/>
          </w:tcPr>
          <w:p w14:paraId="1AEEC3C0" w14:textId="40CB574B" w:rsidR="00687E87" w:rsidRPr="00CB6D22" w:rsidRDefault="00687E87" w:rsidP="00CB6D22">
            <w:pPr>
              <w:jc w:val="center"/>
              <w:cnfStyle w:val="000000100000" w:firstRow="0" w:lastRow="0" w:firstColumn="0" w:lastColumn="0" w:oddVBand="0" w:evenVBand="0" w:oddHBand="1" w:evenHBand="0" w:firstRowFirstColumn="0" w:firstRowLastColumn="0" w:lastRowFirstColumn="0" w:lastRowLastColumn="0"/>
              <w:rPr>
                <w:sz w:val="32"/>
                <w:szCs w:val="32"/>
              </w:rPr>
            </w:pPr>
            <w:r w:rsidRPr="00CB6D22">
              <w:rPr>
                <w:sz w:val="32"/>
                <w:szCs w:val="32"/>
              </w:rPr>
              <w:t>7.220440251955388</w:t>
            </w:r>
          </w:p>
        </w:tc>
      </w:tr>
    </w:tbl>
    <w:p w14:paraId="62B067AF" w14:textId="77777777" w:rsidR="00CB6D22" w:rsidRDefault="00CB6D22" w:rsidP="000C72E1">
      <w:pPr>
        <w:rPr>
          <w:b/>
          <w:bCs/>
          <w:sz w:val="32"/>
          <w:szCs w:val="32"/>
        </w:rPr>
      </w:pPr>
    </w:p>
    <w:p w14:paraId="7EF70332" w14:textId="77777777" w:rsidR="00521891" w:rsidRDefault="00521891" w:rsidP="000C72E1">
      <w:pPr>
        <w:rPr>
          <w:b/>
          <w:bCs/>
          <w:sz w:val="32"/>
          <w:szCs w:val="32"/>
        </w:rPr>
      </w:pPr>
    </w:p>
    <w:p w14:paraId="45F60E11" w14:textId="77777777" w:rsidR="00521891" w:rsidRDefault="00521891" w:rsidP="000C72E1">
      <w:pPr>
        <w:rPr>
          <w:b/>
          <w:bCs/>
          <w:sz w:val="32"/>
          <w:szCs w:val="32"/>
        </w:rPr>
      </w:pPr>
    </w:p>
    <w:p w14:paraId="43FF7837" w14:textId="77777777" w:rsidR="00521891" w:rsidRDefault="00521891" w:rsidP="000C72E1">
      <w:pPr>
        <w:rPr>
          <w:b/>
          <w:bCs/>
          <w:sz w:val="32"/>
          <w:szCs w:val="32"/>
        </w:rPr>
      </w:pPr>
    </w:p>
    <w:p w14:paraId="1C3BA824" w14:textId="77777777" w:rsidR="00521891" w:rsidRDefault="00521891" w:rsidP="000C72E1">
      <w:pPr>
        <w:rPr>
          <w:b/>
          <w:bCs/>
          <w:sz w:val="32"/>
          <w:szCs w:val="32"/>
        </w:rPr>
      </w:pPr>
    </w:p>
    <w:p w14:paraId="32202B59" w14:textId="77777777" w:rsidR="00521891" w:rsidRDefault="00521891" w:rsidP="000C72E1">
      <w:pPr>
        <w:rPr>
          <w:b/>
          <w:bCs/>
          <w:sz w:val="32"/>
          <w:szCs w:val="32"/>
        </w:rPr>
      </w:pPr>
    </w:p>
    <w:p w14:paraId="05E0065C" w14:textId="77777777" w:rsidR="00521891" w:rsidRDefault="00521891" w:rsidP="000C72E1">
      <w:pPr>
        <w:rPr>
          <w:b/>
          <w:bCs/>
          <w:sz w:val="32"/>
          <w:szCs w:val="32"/>
        </w:rPr>
      </w:pPr>
    </w:p>
    <w:p w14:paraId="66254EDA" w14:textId="77777777" w:rsidR="00521891" w:rsidRDefault="00521891" w:rsidP="000C72E1">
      <w:pPr>
        <w:rPr>
          <w:b/>
          <w:bCs/>
          <w:sz w:val="32"/>
          <w:szCs w:val="32"/>
        </w:rPr>
      </w:pPr>
    </w:p>
    <w:p w14:paraId="14EB3796" w14:textId="1063F7C7" w:rsidR="00687E87" w:rsidRDefault="00687E87" w:rsidP="000C72E1">
      <w:pPr>
        <w:rPr>
          <w:b/>
          <w:bCs/>
          <w:sz w:val="32"/>
          <w:szCs w:val="32"/>
        </w:rPr>
      </w:pPr>
      <w:r w:rsidRPr="00687E87">
        <w:rPr>
          <w:b/>
          <w:bCs/>
          <w:sz w:val="32"/>
          <w:szCs w:val="32"/>
        </w:rPr>
        <w:lastRenderedPageBreak/>
        <w:t>SECTION 2: VISUALIZATIONS</w:t>
      </w:r>
    </w:p>
    <w:p w14:paraId="4E58E8B4" w14:textId="72BB0F10" w:rsidR="00687E87" w:rsidRPr="00687E87" w:rsidRDefault="00687E87" w:rsidP="000C72E1">
      <w:pPr>
        <w:rPr>
          <w:sz w:val="32"/>
          <w:szCs w:val="32"/>
        </w:rPr>
      </w:pPr>
      <w:r>
        <w:rPr>
          <w:sz w:val="32"/>
          <w:szCs w:val="32"/>
        </w:rPr>
        <w:t>1. Top Genres by sales</w:t>
      </w:r>
    </w:p>
    <w:p w14:paraId="7C98C7AE" w14:textId="36D1425A" w:rsidR="00687E87" w:rsidRPr="00687E87" w:rsidRDefault="00687E87" w:rsidP="00687E87">
      <w:pPr>
        <w:jc w:val="center"/>
        <w:rPr>
          <w:b/>
          <w:bCs/>
          <w:sz w:val="32"/>
          <w:szCs w:val="32"/>
        </w:rPr>
      </w:pPr>
      <w:r w:rsidRPr="00EC63CB">
        <w:rPr>
          <w:noProof/>
          <w:sz w:val="28"/>
          <w:szCs w:val="28"/>
        </w:rPr>
        <w:drawing>
          <wp:inline distT="0" distB="0" distL="0" distR="0" wp14:anchorId="61AF6C7F" wp14:editId="3042AACF">
            <wp:extent cx="3848100" cy="3460570"/>
            <wp:effectExtent l="19050" t="19050" r="19050" b="26035"/>
            <wp:docPr id="168145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4948" name=""/>
                    <pic:cNvPicPr/>
                  </pic:nvPicPr>
                  <pic:blipFill>
                    <a:blip r:embed="rId5"/>
                    <a:stretch>
                      <a:fillRect/>
                    </a:stretch>
                  </pic:blipFill>
                  <pic:spPr>
                    <a:xfrm>
                      <a:off x="0" y="0"/>
                      <a:ext cx="3853182" cy="3465141"/>
                    </a:xfrm>
                    <a:prstGeom prst="rect">
                      <a:avLst/>
                    </a:prstGeom>
                    <a:ln>
                      <a:solidFill>
                        <a:schemeClr val="tx1"/>
                      </a:solidFill>
                    </a:ln>
                  </pic:spPr>
                </pic:pic>
              </a:graphicData>
            </a:graphic>
          </wp:inline>
        </w:drawing>
      </w:r>
    </w:p>
    <w:p w14:paraId="555373F4" w14:textId="7EF897FD" w:rsidR="00687E87" w:rsidRDefault="00687E87" w:rsidP="000C72E1">
      <w:pPr>
        <w:rPr>
          <w:sz w:val="32"/>
          <w:szCs w:val="32"/>
        </w:rPr>
      </w:pPr>
      <w:r>
        <w:rPr>
          <w:sz w:val="32"/>
          <w:szCs w:val="32"/>
        </w:rPr>
        <w:t>2. Top Platforms by sales</w:t>
      </w:r>
    </w:p>
    <w:p w14:paraId="6EB0675D" w14:textId="007A4CAE" w:rsidR="00687E87" w:rsidRDefault="00687E87" w:rsidP="00687E87">
      <w:pPr>
        <w:jc w:val="center"/>
        <w:rPr>
          <w:sz w:val="32"/>
          <w:szCs w:val="32"/>
        </w:rPr>
      </w:pPr>
      <w:r w:rsidRPr="00EC63CB">
        <w:rPr>
          <w:noProof/>
          <w:sz w:val="28"/>
          <w:szCs w:val="28"/>
        </w:rPr>
        <w:drawing>
          <wp:inline distT="0" distB="0" distL="0" distR="0" wp14:anchorId="4346A9F7" wp14:editId="6D2BEB8D">
            <wp:extent cx="4686300" cy="3974987"/>
            <wp:effectExtent l="19050" t="19050" r="19050" b="26035"/>
            <wp:docPr id="188992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29810" name=""/>
                    <pic:cNvPicPr/>
                  </pic:nvPicPr>
                  <pic:blipFill>
                    <a:blip r:embed="rId6"/>
                    <a:stretch>
                      <a:fillRect/>
                    </a:stretch>
                  </pic:blipFill>
                  <pic:spPr>
                    <a:xfrm>
                      <a:off x="0" y="0"/>
                      <a:ext cx="4691387" cy="3979302"/>
                    </a:xfrm>
                    <a:prstGeom prst="rect">
                      <a:avLst/>
                    </a:prstGeom>
                    <a:ln>
                      <a:solidFill>
                        <a:schemeClr val="tx1"/>
                      </a:solidFill>
                    </a:ln>
                  </pic:spPr>
                </pic:pic>
              </a:graphicData>
            </a:graphic>
          </wp:inline>
        </w:drawing>
      </w:r>
    </w:p>
    <w:p w14:paraId="64AE5EDA" w14:textId="77777777" w:rsidR="00687E87" w:rsidRDefault="00687E87" w:rsidP="00687E87">
      <w:pPr>
        <w:jc w:val="center"/>
        <w:rPr>
          <w:sz w:val="32"/>
          <w:szCs w:val="32"/>
        </w:rPr>
      </w:pPr>
    </w:p>
    <w:p w14:paraId="2A915CAE" w14:textId="66EDB1BA" w:rsidR="00687E87" w:rsidRDefault="00687E87" w:rsidP="00687E87">
      <w:pPr>
        <w:rPr>
          <w:sz w:val="32"/>
          <w:szCs w:val="32"/>
        </w:rPr>
      </w:pPr>
      <w:r>
        <w:rPr>
          <w:sz w:val="32"/>
          <w:szCs w:val="32"/>
        </w:rPr>
        <w:t xml:space="preserve">3. </w:t>
      </w:r>
      <w:r w:rsidR="008B4C25">
        <w:rPr>
          <w:sz w:val="32"/>
          <w:szCs w:val="32"/>
        </w:rPr>
        <w:t>Sales Distribution</w:t>
      </w:r>
    </w:p>
    <w:p w14:paraId="1EE9FB26" w14:textId="7556FFC4" w:rsidR="008B4C25" w:rsidRDefault="008B4C25" w:rsidP="008B4C25">
      <w:pPr>
        <w:jc w:val="center"/>
        <w:rPr>
          <w:sz w:val="32"/>
          <w:szCs w:val="32"/>
        </w:rPr>
      </w:pPr>
      <w:r w:rsidRPr="00EC63CB">
        <w:rPr>
          <w:noProof/>
          <w:sz w:val="28"/>
          <w:szCs w:val="28"/>
        </w:rPr>
        <w:drawing>
          <wp:inline distT="0" distB="0" distL="0" distR="0" wp14:anchorId="259EFB37" wp14:editId="37DBC1E4">
            <wp:extent cx="4578350" cy="3381296"/>
            <wp:effectExtent l="19050" t="19050" r="12700" b="10160"/>
            <wp:docPr id="13504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5820" name=""/>
                    <pic:cNvPicPr/>
                  </pic:nvPicPr>
                  <pic:blipFill>
                    <a:blip r:embed="rId7"/>
                    <a:stretch>
                      <a:fillRect/>
                    </a:stretch>
                  </pic:blipFill>
                  <pic:spPr>
                    <a:xfrm>
                      <a:off x="0" y="0"/>
                      <a:ext cx="4595610" cy="3394043"/>
                    </a:xfrm>
                    <a:prstGeom prst="rect">
                      <a:avLst/>
                    </a:prstGeom>
                    <a:ln>
                      <a:solidFill>
                        <a:schemeClr val="tx1"/>
                      </a:solidFill>
                    </a:ln>
                  </pic:spPr>
                </pic:pic>
              </a:graphicData>
            </a:graphic>
          </wp:inline>
        </w:drawing>
      </w:r>
    </w:p>
    <w:p w14:paraId="034F4AE8" w14:textId="504C567E" w:rsidR="008B4C25" w:rsidRDefault="008B4C25" w:rsidP="008B4C25">
      <w:pPr>
        <w:rPr>
          <w:sz w:val="32"/>
          <w:szCs w:val="32"/>
        </w:rPr>
      </w:pPr>
      <w:r>
        <w:rPr>
          <w:sz w:val="32"/>
          <w:szCs w:val="32"/>
        </w:rPr>
        <w:t>4. Critic Score vs Sales</w:t>
      </w:r>
    </w:p>
    <w:p w14:paraId="498632DD" w14:textId="73383079" w:rsidR="00687E87" w:rsidRDefault="008B4C25" w:rsidP="008B4C25">
      <w:pPr>
        <w:jc w:val="center"/>
        <w:rPr>
          <w:sz w:val="32"/>
          <w:szCs w:val="32"/>
        </w:rPr>
      </w:pPr>
      <w:r w:rsidRPr="00EC63CB">
        <w:rPr>
          <w:noProof/>
          <w:sz w:val="28"/>
          <w:szCs w:val="28"/>
        </w:rPr>
        <w:drawing>
          <wp:inline distT="0" distB="0" distL="0" distR="0" wp14:anchorId="4DA88F3D" wp14:editId="568BE59C">
            <wp:extent cx="5111750" cy="4037928"/>
            <wp:effectExtent l="19050" t="19050" r="12700" b="20320"/>
            <wp:docPr id="187497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72839" name=""/>
                    <pic:cNvPicPr/>
                  </pic:nvPicPr>
                  <pic:blipFill>
                    <a:blip r:embed="rId8"/>
                    <a:stretch>
                      <a:fillRect/>
                    </a:stretch>
                  </pic:blipFill>
                  <pic:spPr>
                    <a:xfrm>
                      <a:off x="0" y="0"/>
                      <a:ext cx="5115181" cy="4040638"/>
                    </a:xfrm>
                    <a:prstGeom prst="rect">
                      <a:avLst/>
                    </a:prstGeom>
                    <a:ln>
                      <a:solidFill>
                        <a:schemeClr val="tx1"/>
                      </a:solidFill>
                    </a:ln>
                  </pic:spPr>
                </pic:pic>
              </a:graphicData>
            </a:graphic>
          </wp:inline>
        </w:drawing>
      </w:r>
    </w:p>
    <w:p w14:paraId="2FEA6AA8" w14:textId="284D077F" w:rsidR="00521891" w:rsidRPr="00521891" w:rsidRDefault="00521891" w:rsidP="00521891">
      <w:pPr>
        <w:rPr>
          <w:b/>
          <w:bCs/>
          <w:sz w:val="32"/>
          <w:szCs w:val="32"/>
        </w:rPr>
      </w:pPr>
      <w:r w:rsidRPr="00521891">
        <w:rPr>
          <w:b/>
          <w:bCs/>
          <w:sz w:val="32"/>
          <w:szCs w:val="32"/>
        </w:rPr>
        <w:lastRenderedPageBreak/>
        <w:t>Business Insights:</w:t>
      </w:r>
    </w:p>
    <w:p w14:paraId="4F0A8CD7" w14:textId="10191A85" w:rsidR="00521891" w:rsidRPr="00521891" w:rsidRDefault="00521891" w:rsidP="00521891">
      <w:pPr>
        <w:pStyle w:val="ListParagraph"/>
        <w:numPr>
          <w:ilvl w:val="0"/>
          <w:numId w:val="3"/>
        </w:numPr>
        <w:spacing w:line="480" w:lineRule="auto"/>
        <w:rPr>
          <w:sz w:val="28"/>
          <w:szCs w:val="28"/>
        </w:rPr>
      </w:pPr>
      <w:r w:rsidRPr="00521891">
        <w:rPr>
          <w:sz w:val="28"/>
          <w:szCs w:val="28"/>
        </w:rPr>
        <w:t xml:space="preserve">Sports games dominate the market in terms of sales  </w:t>
      </w:r>
    </w:p>
    <w:p w14:paraId="62C9FDD4" w14:textId="718587F6" w:rsidR="00521891" w:rsidRPr="00521891" w:rsidRDefault="00521891" w:rsidP="00521891">
      <w:pPr>
        <w:pStyle w:val="ListParagraph"/>
        <w:numPr>
          <w:ilvl w:val="0"/>
          <w:numId w:val="3"/>
        </w:numPr>
        <w:spacing w:line="480" w:lineRule="auto"/>
        <w:rPr>
          <w:sz w:val="28"/>
          <w:szCs w:val="28"/>
        </w:rPr>
      </w:pPr>
      <w:r w:rsidRPr="00521891">
        <w:rPr>
          <w:sz w:val="28"/>
          <w:szCs w:val="28"/>
        </w:rPr>
        <w:t xml:space="preserve">PS2 platform has the highest market contribution  </w:t>
      </w:r>
    </w:p>
    <w:p w14:paraId="7A1B932A" w14:textId="56CF1B3D" w:rsidR="00521891" w:rsidRPr="00521891" w:rsidRDefault="00521891" w:rsidP="00521891">
      <w:pPr>
        <w:pStyle w:val="ListParagraph"/>
        <w:numPr>
          <w:ilvl w:val="0"/>
          <w:numId w:val="3"/>
        </w:numPr>
        <w:spacing w:line="480" w:lineRule="auto"/>
        <w:rPr>
          <w:sz w:val="28"/>
          <w:szCs w:val="28"/>
        </w:rPr>
      </w:pPr>
      <w:r w:rsidRPr="00521891">
        <w:rPr>
          <w:sz w:val="28"/>
          <w:szCs w:val="28"/>
        </w:rPr>
        <w:t xml:space="preserve">Majority of games generate low sales (long-tail trend)  </w:t>
      </w:r>
    </w:p>
    <w:p w14:paraId="6EA711AA" w14:textId="0051FACA" w:rsidR="00521891" w:rsidRDefault="00521891" w:rsidP="00521891">
      <w:pPr>
        <w:pStyle w:val="ListParagraph"/>
        <w:numPr>
          <w:ilvl w:val="0"/>
          <w:numId w:val="3"/>
        </w:numPr>
        <w:spacing w:line="480" w:lineRule="auto"/>
        <w:rPr>
          <w:sz w:val="28"/>
          <w:szCs w:val="28"/>
        </w:rPr>
      </w:pPr>
      <w:r w:rsidRPr="00521891">
        <w:rPr>
          <w:sz w:val="28"/>
          <w:szCs w:val="28"/>
        </w:rPr>
        <w:t xml:space="preserve">Critic scores do not strongly influence sales performance  </w:t>
      </w:r>
    </w:p>
    <w:p w14:paraId="3A935E39" w14:textId="77777777" w:rsidR="00521891" w:rsidRDefault="00521891" w:rsidP="00521891">
      <w:pPr>
        <w:spacing w:line="480" w:lineRule="auto"/>
        <w:rPr>
          <w:sz w:val="28"/>
          <w:szCs w:val="28"/>
        </w:rPr>
      </w:pPr>
    </w:p>
    <w:p w14:paraId="3611434F" w14:textId="00CC3996" w:rsidR="00521891" w:rsidRPr="00521891" w:rsidRDefault="00521891" w:rsidP="00521891">
      <w:pPr>
        <w:spacing w:line="480" w:lineRule="auto"/>
        <w:rPr>
          <w:b/>
          <w:bCs/>
          <w:sz w:val="32"/>
          <w:szCs w:val="32"/>
        </w:rPr>
      </w:pPr>
      <w:r w:rsidRPr="00521891">
        <w:rPr>
          <w:b/>
          <w:bCs/>
          <w:sz w:val="32"/>
          <w:szCs w:val="32"/>
        </w:rPr>
        <w:t>Recommendations:</w:t>
      </w:r>
    </w:p>
    <w:p w14:paraId="4F5009C9" w14:textId="065560B9" w:rsidR="00521891" w:rsidRPr="00521891" w:rsidRDefault="00521891" w:rsidP="00521891">
      <w:pPr>
        <w:pStyle w:val="ListParagraph"/>
        <w:numPr>
          <w:ilvl w:val="0"/>
          <w:numId w:val="3"/>
        </w:numPr>
        <w:spacing w:line="480" w:lineRule="auto"/>
        <w:rPr>
          <w:sz w:val="28"/>
          <w:szCs w:val="28"/>
        </w:rPr>
      </w:pPr>
      <w:r w:rsidRPr="00521891">
        <w:rPr>
          <w:sz w:val="28"/>
          <w:szCs w:val="28"/>
        </w:rPr>
        <w:t xml:space="preserve">Focus on developing sports-based games due to high demand  </w:t>
      </w:r>
    </w:p>
    <w:p w14:paraId="4C9446ED" w14:textId="474DF770" w:rsidR="00521891" w:rsidRPr="00521891" w:rsidRDefault="00521891" w:rsidP="00521891">
      <w:pPr>
        <w:pStyle w:val="ListParagraph"/>
        <w:numPr>
          <w:ilvl w:val="0"/>
          <w:numId w:val="3"/>
        </w:numPr>
        <w:spacing w:line="480" w:lineRule="auto"/>
        <w:rPr>
          <w:sz w:val="28"/>
          <w:szCs w:val="28"/>
        </w:rPr>
      </w:pPr>
      <w:r w:rsidRPr="00521891">
        <w:rPr>
          <w:sz w:val="28"/>
          <w:szCs w:val="28"/>
        </w:rPr>
        <w:t xml:space="preserve">Target popular platforms like PS2-type ecosystems for better reach  </w:t>
      </w:r>
    </w:p>
    <w:p w14:paraId="6F71C2F1" w14:textId="5630D744" w:rsidR="00521891" w:rsidRPr="00521891" w:rsidRDefault="00521891" w:rsidP="00521891">
      <w:pPr>
        <w:pStyle w:val="ListParagraph"/>
        <w:numPr>
          <w:ilvl w:val="0"/>
          <w:numId w:val="3"/>
        </w:numPr>
        <w:spacing w:line="480" w:lineRule="auto"/>
        <w:rPr>
          <w:sz w:val="28"/>
          <w:szCs w:val="28"/>
        </w:rPr>
      </w:pPr>
      <w:r w:rsidRPr="00521891">
        <w:rPr>
          <w:sz w:val="28"/>
          <w:szCs w:val="28"/>
        </w:rPr>
        <w:t xml:space="preserve">Improve marketing strategies instead of relying only on critic ratings  </w:t>
      </w:r>
    </w:p>
    <w:p w14:paraId="774E8C7D" w14:textId="4A5B6416" w:rsidR="00521891" w:rsidRDefault="00521891" w:rsidP="00521891">
      <w:pPr>
        <w:pStyle w:val="ListParagraph"/>
        <w:numPr>
          <w:ilvl w:val="0"/>
          <w:numId w:val="3"/>
        </w:numPr>
        <w:spacing w:line="480" w:lineRule="auto"/>
        <w:rPr>
          <w:sz w:val="28"/>
          <w:szCs w:val="28"/>
        </w:rPr>
      </w:pPr>
      <w:r w:rsidRPr="00521891">
        <w:rPr>
          <w:sz w:val="28"/>
          <w:szCs w:val="28"/>
        </w:rPr>
        <w:t xml:space="preserve">Analyze low-performing games to understand failure patterns  </w:t>
      </w:r>
    </w:p>
    <w:p w14:paraId="6BE5F29E" w14:textId="77777777" w:rsidR="00521891" w:rsidRDefault="00521891" w:rsidP="00521891">
      <w:pPr>
        <w:spacing w:line="480" w:lineRule="auto"/>
        <w:rPr>
          <w:sz w:val="28"/>
          <w:szCs w:val="28"/>
        </w:rPr>
      </w:pPr>
    </w:p>
    <w:p w14:paraId="1A47010F" w14:textId="77777777" w:rsidR="00521891" w:rsidRDefault="00521891" w:rsidP="00521891">
      <w:pPr>
        <w:spacing w:line="480" w:lineRule="auto"/>
        <w:rPr>
          <w:sz w:val="28"/>
          <w:szCs w:val="28"/>
        </w:rPr>
      </w:pPr>
    </w:p>
    <w:p w14:paraId="74ADC144" w14:textId="77777777" w:rsidR="00521891" w:rsidRDefault="00521891" w:rsidP="00521891">
      <w:pPr>
        <w:spacing w:line="480" w:lineRule="auto"/>
        <w:rPr>
          <w:sz w:val="28"/>
          <w:szCs w:val="28"/>
        </w:rPr>
      </w:pPr>
    </w:p>
    <w:p w14:paraId="45411F10" w14:textId="77777777" w:rsidR="00521891" w:rsidRDefault="00521891" w:rsidP="00521891">
      <w:pPr>
        <w:spacing w:line="480" w:lineRule="auto"/>
        <w:rPr>
          <w:sz w:val="28"/>
          <w:szCs w:val="28"/>
        </w:rPr>
      </w:pPr>
    </w:p>
    <w:p w14:paraId="4ADF91E1" w14:textId="77777777" w:rsidR="00521891" w:rsidRDefault="00521891" w:rsidP="00521891">
      <w:pPr>
        <w:spacing w:line="480" w:lineRule="auto"/>
        <w:rPr>
          <w:sz w:val="28"/>
          <w:szCs w:val="28"/>
        </w:rPr>
      </w:pPr>
    </w:p>
    <w:p w14:paraId="6B51C3A0" w14:textId="77777777" w:rsidR="00521891" w:rsidRDefault="00521891" w:rsidP="00521891">
      <w:pPr>
        <w:spacing w:line="480" w:lineRule="auto"/>
        <w:rPr>
          <w:sz w:val="28"/>
          <w:szCs w:val="28"/>
        </w:rPr>
      </w:pPr>
    </w:p>
    <w:p w14:paraId="0ED67768" w14:textId="77777777" w:rsidR="00521891" w:rsidRDefault="00521891" w:rsidP="00521891">
      <w:pPr>
        <w:spacing w:line="480" w:lineRule="auto"/>
        <w:rPr>
          <w:sz w:val="28"/>
          <w:szCs w:val="28"/>
        </w:rPr>
      </w:pPr>
    </w:p>
    <w:p w14:paraId="6FBACF9B" w14:textId="62D8DC79" w:rsidR="00521891" w:rsidRPr="00521891" w:rsidRDefault="00521891" w:rsidP="00521891">
      <w:pPr>
        <w:spacing w:line="480" w:lineRule="auto"/>
        <w:rPr>
          <w:b/>
          <w:bCs/>
          <w:sz w:val="32"/>
          <w:szCs w:val="32"/>
        </w:rPr>
      </w:pPr>
      <w:r w:rsidRPr="00521891">
        <w:rPr>
          <w:b/>
          <w:bCs/>
          <w:sz w:val="32"/>
          <w:szCs w:val="32"/>
        </w:rPr>
        <w:lastRenderedPageBreak/>
        <w:t>Conclusion:</w:t>
      </w:r>
    </w:p>
    <w:p w14:paraId="6CBB6411" w14:textId="77777777" w:rsidR="00521891" w:rsidRPr="00521891" w:rsidRDefault="00521891" w:rsidP="00521891">
      <w:pPr>
        <w:pStyle w:val="ListParagraph"/>
        <w:numPr>
          <w:ilvl w:val="0"/>
          <w:numId w:val="5"/>
        </w:numPr>
        <w:spacing w:line="480" w:lineRule="auto"/>
        <w:rPr>
          <w:sz w:val="28"/>
          <w:szCs w:val="28"/>
        </w:rPr>
      </w:pPr>
      <w:r w:rsidRPr="00521891">
        <w:rPr>
          <w:sz w:val="28"/>
          <w:szCs w:val="28"/>
        </w:rPr>
        <w:t>This dashboard provides a comprehensive overview of video game sales performance by analyzing key metrics such as total sales, genre popularity, platform dominance, and critic scores. The analysis reveals that the Sports genre and PS2 platform lead in overall sales, while most games contribute to lower sales figures, indicating a long-tail distribution.</w:t>
      </w:r>
    </w:p>
    <w:p w14:paraId="6BFADCA1" w14:textId="77777777" w:rsidR="00521891" w:rsidRPr="00521891" w:rsidRDefault="00521891" w:rsidP="00521891">
      <w:pPr>
        <w:spacing w:line="480" w:lineRule="auto"/>
        <w:rPr>
          <w:sz w:val="28"/>
          <w:szCs w:val="28"/>
        </w:rPr>
      </w:pPr>
    </w:p>
    <w:p w14:paraId="11EF0174" w14:textId="77777777" w:rsidR="00521891" w:rsidRPr="00521891" w:rsidRDefault="00521891" w:rsidP="00521891">
      <w:pPr>
        <w:pStyle w:val="ListParagraph"/>
        <w:numPr>
          <w:ilvl w:val="0"/>
          <w:numId w:val="5"/>
        </w:numPr>
        <w:spacing w:line="480" w:lineRule="auto"/>
        <w:rPr>
          <w:sz w:val="28"/>
          <w:szCs w:val="28"/>
        </w:rPr>
      </w:pPr>
      <w:r w:rsidRPr="00521891">
        <w:rPr>
          <w:sz w:val="28"/>
          <w:szCs w:val="28"/>
        </w:rPr>
        <w:t>Additionally, the lack of strong correlation between critic scores and sales suggests that external factors such as marketing, brand value, and audience reach play a significant role in a game’s success.</w:t>
      </w:r>
    </w:p>
    <w:p w14:paraId="19178773" w14:textId="77777777" w:rsidR="00521891" w:rsidRPr="00521891" w:rsidRDefault="00521891" w:rsidP="00521891">
      <w:pPr>
        <w:spacing w:line="480" w:lineRule="auto"/>
        <w:rPr>
          <w:sz w:val="28"/>
          <w:szCs w:val="28"/>
        </w:rPr>
      </w:pPr>
    </w:p>
    <w:p w14:paraId="0480D88E" w14:textId="36B4051E" w:rsidR="00521891" w:rsidRDefault="00521891" w:rsidP="00521891">
      <w:pPr>
        <w:pStyle w:val="ListParagraph"/>
        <w:numPr>
          <w:ilvl w:val="0"/>
          <w:numId w:val="5"/>
        </w:numPr>
        <w:spacing w:line="480" w:lineRule="auto"/>
        <w:rPr>
          <w:sz w:val="28"/>
          <w:szCs w:val="28"/>
        </w:rPr>
      </w:pPr>
      <w:r w:rsidRPr="00521891">
        <w:rPr>
          <w:sz w:val="28"/>
          <w:szCs w:val="28"/>
        </w:rPr>
        <w:t>Overall, this analysis demonstrates how data-driven insights can be used to understand market trends and support better decision-making in the gaming industry.</w:t>
      </w:r>
    </w:p>
    <w:p w14:paraId="0F5E26C5" w14:textId="77777777" w:rsidR="00521891" w:rsidRPr="00521891" w:rsidRDefault="00521891" w:rsidP="00521891">
      <w:pPr>
        <w:pStyle w:val="ListParagraph"/>
        <w:rPr>
          <w:sz w:val="28"/>
          <w:szCs w:val="28"/>
        </w:rPr>
      </w:pPr>
    </w:p>
    <w:p w14:paraId="6EA37220" w14:textId="77777777" w:rsidR="00521891" w:rsidRDefault="00521891" w:rsidP="00521891">
      <w:pPr>
        <w:spacing w:line="480" w:lineRule="auto"/>
        <w:rPr>
          <w:sz w:val="28"/>
          <w:szCs w:val="28"/>
        </w:rPr>
      </w:pPr>
    </w:p>
    <w:p w14:paraId="78E1891B" w14:textId="49B58666" w:rsidR="00521891" w:rsidRPr="00521891" w:rsidRDefault="00521891" w:rsidP="00521891">
      <w:pPr>
        <w:spacing w:line="480" w:lineRule="auto"/>
        <w:jc w:val="center"/>
        <w:rPr>
          <w:sz w:val="28"/>
          <w:szCs w:val="28"/>
        </w:rPr>
      </w:pPr>
      <w:r>
        <w:rPr>
          <w:sz w:val="28"/>
          <w:szCs w:val="28"/>
        </w:rPr>
        <w:t>______________</w:t>
      </w:r>
    </w:p>
    <w:sectPr w:rsidR="00521891" w:rsidRPr="00521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1EEE"/>
    <w:multiLevelType w:val="hybridMultilevel"/>
    <w:tmpl w:val="A5CE51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8A6C43"/>
    <w:multiLevelType w:val="hybridMultilevel"/>
    <w:tmpl w:val="1BFE2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F44F9D"/>
    <w:multiLevelType w:val="hybridMultilevel"/>
    <w:tmpl w:val="74545CA2"/>
    <w:lvl w:ilvl="0" w:tplc="9D3806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062CDF"/>
    <w:multiLevelType w:val="hybridMultilevel"/>
    <w:tmpl w:val="48C877C8"/>
    <w:lvl w:ilvl="0" w:tplc="9D3806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B55BD5"/>
    <w:multiLevelType w:val="hybridMultilevel"/>
    <w:tmpl w:val="A1801782"/>
    <w:lvl w:ilvl="0" w:tplc="9D3806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4843425">
    <w:abstractNumId w:val="0"/>
  </w:num>
  <w:num w:numId="2" w16cid:durableId="746342932">
    <w:abstractNumId w:val="1"/>
  </w:num>
  <w:num w:numId="3" w16cid:durableId="389118128">
    <w:abstractNumId w:val="2"/>
  </w:num>
  <w:num w:numId="4" w16cid:durableId="1147668165">
    <w:abstractNumId w:val="3"/>
  </w:num>
  <w:num w:numId="5" w16cid:durableId="1896136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47"/>
    <w:rsid w:val="000C72E1"/>
    <w:rsid w:val="00494447"/>
    <w:rsid w:val="00521891"/>
    <w:rsid w:val="00687E87"/>
    <w:rsid w:val="007523F5"/>
    <w:rsid w:val="008B4C25"/>
    <w:rsid w:val="00CB6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3054"/>
  <w15:chartTrackingRefBased/>
  <w15:docId w15:val="{735171FF-E2ED-43AE-8247-11933392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4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4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4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4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4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4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4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4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4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447"/>
    <w:rPr>
      <w:rFonts w:eastAsiaTheme="majorEastAsia" w:cstheme="majorBidi"/>
      <w:color w:val="272727" w:themeColor="text1" w:themeTint="D8"/>
    </w:rPr>
  </w:style>
  <w:style w:type="paragraph" w:styleId="Title">
    <w:name w:val="Title"/>
    <w:basedOn w:val="Normal"/>
    <w:next w:val="Normal"/>
    <w:link w:val="TitleChar"/>
    <w:uiPriority w:val="10"/>
    <w:qFormat/>
    <w:rsid w:val="00494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447"/>
    <w:pPr>
      <w:spacing w:before="160"/>
      <w:jc w:val="center"/>
    </w:pPr>
    <w:rPr>
      <w:i/>
      <w:iCs/>
      <w:color w:val="404040" w:themeColor="text1" w:themeTint="BF"/>
    </w:rPr>
  </w:style>
  <w:style w:type="character" w:customStyle="1" w:styleId="QuoteChar">
    <w:name w:val="Quote Char"/>
    <w:basedOn w:val="DefaultParagraphFont"/>
    <w:link w:val="Quote"/>
    <w:uiPriority w:val="29"/>
    <w:rsid w:val="00494447"/>
    <w:rPr>
      <w:i/>
      <w:iCs/>
      <w:color w:val="404040" w:themeColor="text1" w:themeTint="BF"/>
    </w:rPr>
  </w:style>
  <w:style w:type="paragraph" w:styleId="ListParagraph">
    <w:name w:val="List Paragraph"/>
    <w:basedOn w:val="Normal"/>
    <w:uiPriority w:val="34"/>
    <w:qFormat/>
    <w:rsid w:val="00494447"/>
    <w:pPr>
      <w:ind w:left="720"/>
      <w:contextualSpacing/>
    </w:pPr>
  </w:style>
  <w:style w:type="character" w:styleId="IntenseEmphasis">
    <w:name w:val="Intense Emphasis"/>
    <w:basedOn w:val="DefaultParagraphFont"/>
    <w:uiPriority w:val="21"/>
    <w:qFormat/>
    <w:rsid w:val="00494447"/>
    <w:rPr>
      <w:i/>
      <w:iCs/>
      <w:color w:val="2F5496" w:themeColor="accent1" w:themeShade="BF"/>
    </w:rPr>
  </w:style>
  <w:style w:type="paragraph" w:styleId="IntenseQuote">
    <w:name w:val="Intense Quote"/>
    <w:basedOn w:val="Normal"/>
    <w:next w:val="Normal"/>
    <w:link w:val="IntenseQuoteChar"/>
    <w:uiPriority w:val="30"/>
    <w:qFormat/>
    <w:rsid w:val="00494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447"/>
    <w:rPr>
      <w:i/>
      <w:iCs/>
      <w:color w:val="2F5496" w:themeColor="accent1" w:themeShade="BF"/>
    </w:rPr>
  </w:style>
  <w:style w:type="character" w:styleId="IntenseReference">
    <w:name w:val="Intense Reference"/>
    <w:basedOn w:val="DefaultParagraphFont"/>
    <w:uiPriority w:val="32"/>
    <w:qFormat/>
    <w:rsid w:val="00494447"/>
    <w:rPr>
      <w:b/>
      <w:bCs/>
      <w:smallCaps/>
      <w:color w:val="2F5496" w:themeColor="accent1" w:themeShade="BF"/>
      <w:spacing w:val="5"/>
    </w:rPr>
  </w:style>
  <w:style w:type="table" w:styleId="TableGrid">
    <w:name w:val="Table Grid"/>
    <w:basedOn w:val="TableNormal"/>
    <w:uiPriority w:val="39"/>
    <w:rsid w:val="00CB6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B6D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B6D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B6D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6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B6D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B6D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CB6D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Rane</dc:creator>
  <cp:keywords/>
  <dc:description/>
  <cp:lastModifiedBy>Jai Rane</cp:lastModifiedBy>
  <cp:revision>2</cp:revision>
  <dcterms:created xsi:type="dcterms:W3CDTF">2026-04-13T06:43:00Z</dcterms:created>
  <dcterms:modified xsi:type="dcterms:W3CDTF">2026-04-13T07:33:00Z</dcterms:modified>
</cp:coreProperties>
</file>