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4832B" w14:textId="67D7B39F" w:rsidR="00FB5FD2" w:rsidRPr="00177F19" w:rsidRDefault="00582FDC" w:rsidP="00582FDC">
      <w:pPr>
        <w:jc w:val="center"/>
        <w:rPr>
          <w:b/>
          <w:bCs/>
          <w:color w:val="000000" w:themeColor="text1"/>
        </w:rPr>
      </w:pPr>
      <w:r w:rsidRPr="00177F19">
        <w:rPr>
          <w:b/>
          <w:bCs/>
          <w:color w:val="000000" w:themeColor="text1"/>
        </w:rPr>
        <w:t xml:space="preserve">Topic: </w:t>
      </w:r>
      <w:r w:rsidR="00AD40CB" w:rsidRPr="00177F19">
        <w:rPr>
          <w:b/>
          <w:bCs/>
          <w:color w:val="000000" w:themeColor="text1"/>
        </w:rPr>
        <w:t>Ocean Guardians - Exploring Marine Life, Habitats, and Conservation</w:t>
      </w:r>
    </w:p>
    <w:p w14:paraId="3AF78523" w14:textId="77777777" w:rsidR="00582FDC" w:rsidRPr="00177F19" w:rsidRDefault="00582FDC" w:rsidP="00582FDC">
      <w:pPr>
        <w:rPr>
          <w:b/>
          <w:bCs/>
          <w:color w:val="000000" w:themeColor="text1"/>
        </w:rPr>
      </w:pPr>
      <w:r w:rsidRPr="00177F19">
        <w:rPr>
          <w:b/>
          <w:bCs/>
          <w:color w:val="000000" w:themeColor="text1"/>
        </w:rPr>
        <w:t xml:space="preserve">Goals: </w:t>
      </w:r>
    </w:p>
    <w:p w14:paraId="781CEBA5" w14:textId="7AAC3198" w:rsidR="00582FDC" w:rsidRPr="00177F19" w:rsidRDefault="00582FDC" w:rsidP="00582FDC">
      <w:pPr>
        <w:rPr>
          <w:b/>
          <w:bCs/>
          <w:color w:val="000000" w:themeColor="text1"/>
        </w:rPr>
      </w:pPr>
      <w:r w:rsidRPr="00177F19">
        <w:rPr>
          <w:b/>
          <w:bCs/>
          <w:color w:val="000000" w:themeColor="text1"/>
        </w:rPr>
        <w:t>Learners will be able to:</w:t>
      </w:r>
    </w:p>
    <w:p w14:paraId="28A7B859" w14:textId="77777777" w:rsidR="007215A3" w:rsidRPr="00177F19" w:rsidRDefault="007215A3" w:rsidP="13EB05EB">
      <w:pPr>
        <w:pStyle w:val="ListParagraph"/>
        <w:numPr>
          <w:ilvl w:val="0"/>
          <w:numId w:val="4"/>
        </w:numPr>
        <w:jc w:val="both"/>
        <w:rPr>
          <w:color w:val="000000" w:themeColor="text1"/>
        </w:rPr>
      </w:pPr>
      <w:r w:rsidRPr="00177F19">
        <w:rPr>
          <w:color w:val="000000" w:themeColor="text1"/>
        </w:rPr>
        <w:t>Analyze and explain how marine species adapt to specific oceanic zones and form interconnected underwater ecosystems</w:t>
      </w:r>
    </w:p>
    <w:p w14:paraId="4557FAFC" w14:textId="77777777" w:rsidR="007215A3" w:rsidRPr="00177F19" w:rsidRDefault="007215A3" w:rsidP="13EB05EB">
      <w:pPr>
        <w:pStyle w:val="ListParagraph"/>
        <w:numPr>
          <w:ilvl w:val="0"/>
          <w:numId w:val="4"/>
        </w:numPr>
        <w:jc w:val="both"/>
        <w:rPr>
          <w:color w:val="000000" w:themeColor="text1"/>
        </w:rPr>
      </w:pPr>
      <w:r w:rsidRPr="00177F19">
        <w:rPr>
          <w:color w:val="000000" w:themeColor="text1"/>
        </w:rPr>
        <w:t>Compare and evaluate the relationships between marine organisms, including predator-prey dynamics, symbiosis, and the role of coral reefs as biodiversity hotspots</w:t>
      </w:r>
    </w:p>
    <w:p w14:paraId="4A3A4BAA" w14:textId="5B44686B" w:rsidR="00C71DD1" w:rsidRPr="00177F19" w:rsidRDefault="007215A3" w:rsidP="13EB05EB">
      <w:pPr>
        <w:pStyle w:val="ListParagraph"/>
        <w:numPr>
          <w:ilvl w:val="0"/>
          <w:numId w:val="4"/>
        </w:numPr>
        <w:jc w:val="both"/>
        <w:rPr>
          <w:color w:val="000000" w:themeColor="text1"/>
        </w:rPr>
      </w:pPr>
      <w:r w:rsidRPr="00177F19">
        <w:rPr>
          <w:color w:val="000000" w:themeColor="text1"/>
        </w:rPr>
        <w:t>Critically assess human activities affecting ocean health (pollution, overfishing, climate change) and design evidence-based solutions for marine conservation</w:t>
      </w:r>
    </w:p>
    <w:p w14:paraId="6DAB5315" w14:textId="77777777" w:rsidR="00C71DD1" w:rsidRPr="00177F19" w:rsidRDefault="00C71DD1" w:rsidP="00C71DD1">
      <w:pPr>
        <w:pStyle w:val="ListParagraph"/>
        <w:rPr>
          <w:color w:val="000000" w:themeColor="text1"/>
        </w:rPr>
      </w:pPr>
    </w:p>
    <w:p w14:paraId="18CD33DE" w14:textId="77777777" w:rsidR="00255647" w:rsidRPr="00177F19" w:rsidRDefault="00255647" w:rsidP="00255647">
      <w:pPr>
        <w:jc w:val="both"/>
        <w:rPr>
          <w:b/>
          <w:bCs/>
          <w:color w:val="000000" w:themeColor="text1"/>
        </w:rPr>
      </w:pPr>
      <w:r w:rsidRPr="00177F19">
        <w:rPr>
          <w:b/>
          <w:bCs/>
          <w:color w:val="000000" w:themeColor="text1"/>
        </w:rPr>
        <w:t>Scenario:</w:t>
      </w:r>
    </w:p>
    <w:p w14:paraId="03186700" w14:textId="7EE022F7" w:rsidR="007215A3" w:rsidRPr="00177F19" w:rsidRDefault="007215A3" w:rsidP="00255647">
      <w:pPr>
        <w:jc w:val="both"/>
        <w:rPr>
          <w:color w:val="000000" w:themeColor="text1"/>
        </w:rPr>
      </w:pPr>
      <w:r w:rsidRPr="00177F19">
        <w:rPr>
          <w:color w:val="000000" w:themeColor="text1"/>
        </w:rPr>
        <w:t xml:space="preserve">Imagine you are the teacher, teaching Grade 11 students the above topic with the defined goals listed above. Your class has more than 50% of the strength as Developing Learners who can understand individual marine concepts but </w:t>
      </w:r>
      <w:proofErr w:type="gramStart"/>
      <w:r w:rsidRPr="00177F19">
        <w:rPr>
          <w:color w:val="000000" w:themeColor="text1"/>
        </w:rPr>
        <w:t>experience difficulty</w:t>
      </w:r>
      <w:proofErr w:type="gramEnd"/>
      <w:r w:rsidRPr="00177F19">
        <w:rPr>
          <w:color w:val="000000" w:themeColor="text1"/>
        </w:rPr>
        <w:t xml:space="preserve"> in visualizing underwater ecosystems as interconnected systems. These learners have limited real-world exposure to oceans beyond textbooks, media, or brief travel experiences and require structured guidance to analyze cause–effect relationships, human impact, and ecological balance within marine environments.</w:t>
      </w:r>
    </w:p>
    <w:p w14:paraId="19D2FEE8" w14:textId="77777777" w:rsidR="007215A3" w:rsidRPr="00177F19" w:rsidRDefault="007215A3" w:rsidP="00255647">
      <w:pPr>
        <w:jc w:val="both"/>
        <w:rPr>
          <w:color w:val="000000" w:themeColor="text1"/>
        </w:rPr>
      </w:pPr>
    </w:p>
    <w:p w14:paraId="06EF7E7F" w14:textId="354BF13A" w:rsidR="003209D0" w:rsidRPr="00177F19" w:rsidRDefault="00255647" w:rsidP="003209D0">
      <w:pPr>
        <w:rPr>
          <w:b/>
          <w:bCs/>
          <w:color w:val="000000" w:themeColor="text1"/>
        </w:rPr>
      </w:pPr>
      <w:r w:rsidRPr="00177F19">
        <w:rPr>
          <w:b/>
          <w:bCs/>
          <w:color w:val="000000" w:themeColor="text1"/>
        </w:rPr>
        <w:t xml:space="preserve">Your Key </w:t>
      </w:r>
      <w:r w:rsidR="003209D0" w:rsidRPr="00177F19">
        <w:rPr>
          <w:b/>
          <w:bCs/>
          <w:color w:val="000000" w:themeColor="text1"/>
        </w:rPr>
        <w:t>Challenge</w:t>
      </w:r>
      <w:r w:rsidRPr="00177F19">
        <w:rPr>
          <w:b/>
          <w:bCs/>
          <w:color w:val="000000" w:themeColor="text1"/>
        </w:rPr>
        <w:t>s are</w:t>
      </w:r>
      <w:r w:rsidR="003209D0" w:rsidRPr="00177F19">
        <w:rPr>
          <w:b/>
          <w:bCs/>
          <w:color w:val="000000" w:themeColor="text1"/>
        </w:rPr>
        <w:t>:</w:t>
      </w:r>
    </w:p>
    <w:p w14:paraId="6EB118A2" w14:textId="77777777" w:rsidR="005E1806" w:rsidRPr="00177F19" w:rsidRDefault="005E1806" w:rsidP="13EB05EB">
      <w:pPr>
        <w:pStyle w:val="ListParagraph"/>
        <w:numPr>
          <w:ilvl w:val="0"/>
          <w:numId w:val="5"/>
        </w:numPr>
        <w:jc w:val="both"/>
        <w:rPr>
          <w:color w:val="000000" w:themeColor="text1"/>
        </w:rPr>
      </w:pPr>
      <w:r w:rsidRPr="00177F19">
        <w:rPr>
          <w:color w:val="000000" w:themeColor="text1"/>
        </w:rPr>
        <w:t>Simplifying interconnected concepts like food webs without losing depth (they handle single ideas well but tire with complexity).</w:t>
      </w:r>
    </w:p>
    <w:p w14:paraId="0C32F884" w14:textId="77777777" w:rsidR="005E1806" w:rsidRPr="00177F19" w:rsidRDefault="005E1806" w:rsidP="13EB05EB">
      <w:pPr>
        <w:pStyle w:val="ListParagraph"/>
        <w:numPr>
          <w:ilvl w:val="0"/>
          <w:numId w:val="5"/>
        </w:numPr>
        <w:jc w:val="both"/>
        <w:rPr>
          <w:color w:val="000000" w:themeColor="text1"/>
        </w:rPr>
      </w:pPr>
      <w:r w:rsidRPr="00177F19">
        <w:rPr>
          <w:color w:val="000000" w:themeColor="text1"/>
        </w:rPr>
        <w:t xml:space="preserve">Sustaining engagement for </w:t>
      </w:r>
      <w:proofErr w:type="gramStart"/>
      <w:r w:rsidRPr="00177F19">
        <w:rPr>
          <w:color w:val="000000" w:themeColor="text1"/>
        </w:rPr>
        <w:t>45-60 minute</w:t>
      </w:r>
      <w:proofErr w:type="gramEnd"/>
      <w:r w:rsidRPr="00177F19">
        <w:rPr>
          <w:color w:val="000000" w:themeColor="text1"/>
        </w:rPr>
        <w:t xml:space="preserve"> sessions amid distractions.</w:t>
      </w:r>
    </w:p>
    <w:p w14:paraId="03182DDB" w14:textId="77777777" w:rsidR="005E1806" w:rsidRPr="00177F19" w:rsidRDefault="005E1806" w:rsidP="13EB05EB">
      <w:pPr>
        <w:pStyle w:val="ListParagraph"/>
        <w:numPr>
          <w:ilvl w:val="0"/>
          <w:numId w:val="5"/>
        </w:numPr>
        <w:jc w:val="both"/>
        <w:rPr>
          <w:color w:val="000000" w:themeColor="text1"/>
        </w:rPr>
      </w:pPr>
      <w:r w:rsidRPr="00177F19">
        <w:rPr>
          <w:color w:val="000000" w:themeColor="text1"/>
        </w:rPr>
        <w:t>Introducing vocabulary (e.g., "kelp forest," "coral bleaching") progressively without rote memorization.</w:t>
      </w:r>
    </w:p>
    <w:p w14:paraId="162AF537" w14:textId="77777777" w:rsidR="005E1806" w:rsidRPr="00177F19" w:rsidRDefault="005E1806" w:rsidP="13EB05EB">
      <w:pPr>
        <w:pStyle w:val="ListParagraph"/>
        <w:numPr>
          <w:ilvl w:val="0"/>
          <w:numId w:val="5"/>
        </w:numPr>
        <w:jc w:val="both"/>
        <w:rPr>
          <w:color w:val="000000" w:themeColor="text1"/>
        </w:rPr>
      </w:pPr>
      <w:r w:rsidRPr="00177F19">
        <w:rPr>
          <w:color w:val="000000" w:themeColor="text1"/>
        </w:rPr>
        <w:t>Making abstract ocean processes relatable to urban life (e.g., no direct experience with reefs or deep sea).</w:t>
      </w:r>
    </w:p>
    <w:p w14:paraId="1DF75C5F" w14:textId="77DEBB61" w:rsidR="00FC60B1" w:rsidRPr="00177F19" w:rsidRDefault="005E1806" w:rsidP="13EB05EB">
      <w:pPr>
        <w:pStyle w:val="ListParagraph"/>
        <w:numPr>
          <w:ilvl w:val="0"/>
          <w:numId w:val="5"/>
        </w:numPr>
        <w:jc w:val="both"/>
        <w:rPr>
          <w:color w:val="000000" w:themeColor="text1"/>
        </w:rPr>
      </w:pPr>
      <w:r w:rsidRPr="00177F19">
        <w:rPr>
          <w:color w:val="000000" w:themeColor="text1"/>
        </w:rPr>
        <w:t>Bridging classroom to real-world via local relevance (e.g., Bay of Bengal impacts).</w:t>
      </w:r>
    </w:p>
    <w:p w14:paraId="3D3ADA79" w14:textId="5D8339FD" w:rsidR="00FC60B1" w:rsidRPr="00177F19" w:rsidRDefault="00255647" w:rsidP="0038622B">
      <w:pPr>
        <w:jc w:val="both"/>
        <w:rPr>
          <w:color w:val="000000" w:themeColor="text1"/>
        </w:rPr>
      </w:pPr>
      <w:r w:rsidRPr="00177F19">
        <w:rPr>
          <w:color w:val="000000" w:themeColor="text1"/>
        </w:rPr>
        <w:t>In the given instructional design template, provide your ideas and efforts exclusively planned to address the above challe</w:t>
      </w:r>
      <w:r w:rsidR="0038622B" w:rsidRPr="00177F19">
        <w:rPr>
          <w:color w:val="000000" w:themeColor="text1"/>
        </w:rPr>
        <w:t xml:space="preserve">nges and to ensure the attainment of the goal planned. </w:t>
      </w:r>
    </w:p>
    <w:p w14:paraId="5E048941" w14:textId="77777777" w:rsidR="00856551" w:rsidRPr="00177F19" w:rsidRDefault="00856551" w:rsidP="0038622B">
      <w:pPr>
        <w:jc w:val="both"/>
        <w:rPr>
          <w:color w:val="000000" w:themeColor="text1"/>
        </w:rPr>
      </w:pPr>
    </w:p>
    <w:p w14:paraId="53E1A894" w14:textId="7C5F258A" w:rsidR="00856551" w:rsidRPr="00177F19" w:rsidRDefault="00856551" w:rsidP="00856551">
      <w:pPr>
        <w:pStyle w:val="Title"/>
        <w:rPr>
          <w:rFonts w:asciiTheme="minorHAnsi" w:hAnsiTheme="minorHAnsi"/>
          <w:color w:val="000000" w:themeColor="text1"/>
          <w:sz w:val="24"/>
          <w:szCs w:val="24"/>
        </w:rPr>
      </w:pPr>
      <w:bookmarkStart w:id="0" w:name="_Hlk138317812"/>
      <w:r w:rsidRPr="00177F19">
        <w:rPr>
          <w:rFonts w:asciiTheme="minorHAnsi" w:hAnsiTheme="minorHAnsi"/>
          <w:noProof/>
          <w:color w:val="000000" w:themeColor="text1"/>
          <w:sz w:val="24"/>
          <w:szCs w:val="24"/>
        </w:rPr>
        <w:drawing>
          <wp:anchor distT="0" distB="0" distL="0" distR="0" simplePos="0" relativeHeight="251659264" behindDoc="0" locked="0" layoutInCell="1" allowOverlap="1" wp14:anchorId="3F3F25DA" wp14:editId="749C017F">
            <wp:simplePos x="0" y="0"/>
            <wp:positionH relativeFrom="page">
              <wp:posOffset>10989629</wp:posOffset>
            </wp:positionH>
            <wp:positionV relativeFrom="paragraph">
              <wp:posOffset>172326</wp:posOffset>
            </wp:positionV>
            <wp:extent cx="2322971" cy="1845355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2971" cy="1845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D2D32" w:rsidRPr="00177F19">
        <w:rPr>
          <w:rFonts w:asciiTheme="minorHAnsi" w:hAnsiTheme="minorHAnsi"/>
          <w:color w:val="000000" w:themeColor="text1"/>
          <w:spacing w:val="-12"/>
          <w:sz w:val="24"/>
          <w:szCs w:val="24"/>
        </w:rPr>
        <w:t>Instructional</w:t>
      </w:r>
      <w:r w:rsidR="00BD2D32" w:rsidRPr="00177F19">
        <w:rPr>
          <w:rFonts w:asciiTheme="minorHAnsi" w:hAnsiTheme="minorHAnsi"/>
          <w:color w:val="000000" w:themeColor="text1"/>
          <w:spacing w:val="-52"/>
          <w:sz w:val="24"/>
          <w:szCs w:val="24"/>
        </w:rPr>
        <w:t xml:space="preserve"> Design Document</w:t>
      </w:r>
      <w:r w:rsidRPr="00177F19">
        <w:rPr>
          <w:rFonts w:asciiTheme="minorHAnsi" w:hAnsiTheme="minorHAnsi"/>
          <w:color w:val="000000" w:themeColor="text1"/>
          <w:spacing w:val="-12"/>
          <w:sz w:val="24"/>
          <w:szCs w:val="24"/>
        </w:rPr>
        <w:t xml:space="preserve"> – With DT </w:t>
      </w:r>
    </w:p>
    <w:p w14:paraId="6DE0F5F3" w14:textId="77777777" w:rsidR="00C40E28" w:rsidRPr="00177F19" w:rsidRDefault="00856551" w:rsidP="00856551">
      <w:pPr>
        <w:pStyle w:val="NoSpacing"/>
        <w:spacing w:line="360" w:lineRule="auto"/>
        <w:rPr>
          <w:color w:val="000000" w:themeColor="text1"/>
          <w:sz w:val="24"/>
          <w:szCs w:val="24"/>
        </w:rPr>
      </w:pPr>
      <w:r w:rsidRPr="00177F19">
        <w:rPr>
          <w:color w:val="000000" w:themeColor="text1"/>
          <w:sz w:val="24"/>
          <w:szCs w:val="24"/>
        </w:rPr>
        <w:lastRenderedPageBreak/>
        <w:t>Topic name:</w:t>
      </w:r>
      <w:r w:rsidR="00C40E28" w:rsidRPr="00177F19">
        <w:rPr>
          <w:color w:val="000000" w:themeColor="text1"/>
          <w:sz w:val="24"/>
          <w:szCs w:val="24"/>
        </w:rPr>
        <w:t xml:space="preserve"> </w:t>
      </w:r>
      <w:r w:rsidR="00C40E28" w:rsidRPr="00177F19">
        <w:rPr>
          <w:color w:val="000000" w:themeColor="text1"/>
          <w:sz w:val="24"/>
          <w:szCs w:val="24"/>
        </w:rPr>
        <w:t>Ocean Guardians - Exploring Marine Life, Habitats, and Conservation</w:t>
      </w:r>
    </w:p>
    <w:p w14:paraId="779259AD" w14:textId="7BE90FE3" w:rsidR="00856551" w:rsidRPr="00177F19" w:rsidRDefault="00856551" w:rsidP="00856551">
      <w:pPr>
        <w:pStyle w:val="NoSpacing"/>
        <w:spacing w:line="360" w:lineRule="auto"/>
        <w:rPr>
          <w:color w:val="000000" w:themeColor="text1"/>
          <w:sz w:val="24"/>
          <w:szCs w:val="24"/>
        </w:rPr>
      </w:pPr>
      <w:r w:rsidRPr="00177F19">
        <w:rPr>
          <w:color w:val="000000" w:themeColor="text1"/>
          <w:sz w:val="24"/>
          <w:szCs w:val="24"/>
        </w:rPr>
        <w:t xml:space="preserve"> Date: </w:t>
      </w:r>
      <w:r w:rsidR="00C40E28" w:rsidRPr="00177F19">
        <w:rPr>
          <w:color w:val="000000" w:themeColor="text1"/>
          <w:sz w:val="24"/>
          <w:szCs w:val="24"/>
        </w:rPr>
        <w:t>8/3/2026</w:t>
      </w:r>
      <w:r w:rsidRPr="00177F19">
        <w:rPr>
          <w:color w:val="000000" w:themeColor="text1"/>
          <w:sz w:val="24"/>
          <w:szCs w:val="24"/>
        </w:rPr>
        <w:t>_</w:t>
      </w:r>
      <w:r w:rsidRPr="00177F19">
        <w:rPr>
          <w:color w:val="000000" w:themeColor="text1"/>
          <w:sz w:val="24"/>
          <w:szCs w:val="24"/>
        </w:rPr>
        <w:tab/>
      </w:r>
    </w:p>
    <w:p w14:paraId="44873217" w14:textId="6A27D328" w:rsidR="00856551" w:rsidRPr="00177F19" w:rsidRDefault="00856551" w:rsidP="00856551">
      <w:pPr>
        <w:pStyle w:val="NoSpacing"/>
        <w:spacing w:line="360" w:lineRule="auto"/>
        <w:rPr>
          <w:color w:val="000000" w:themeColor="text1"/>
          <w:sz w:val="24"/>
          <w:szCs w:val="24"/>
        </w:rPr>
      </w:pPr>
      <w:r w:rsidRPr="00177F19">
        <w:rPr>
          <w:color w:val="000000" w:themeColor="text1"/>
          <w:sz w:val="24"/>
          <w:szCs w:val="24"/>
        </w:rPr>
        <w:t>Class</w:t>
      </w:r>
      <w:proofErr w:type="gramStart"/>
      <w:r w:rsidRPr="00177F19">
        <w:rPr>
          <w:color w:val="000000" w:themeColor="text1"/>
          <w:sz w:val="24"/>
          <w:szCs w:val="24"/>
        </w:rPr>
        <w:t>:</w:t>
      </w:r>
      <w:r w:rsidR="00C40E28" w:rsidRPr="00177F19">
        <w:rPr>
          <w:color w:val="000000" w:themeColor="text1"/>
          <w:sz w:val="24"/>
          <w:szCs w:val="24"/>
        </w:rPr>
        <w:t xml:space="preserve">  9</w:t>
      </w:r>
      <w:proofErr w:type="gramEnd"/>
      <w:r w:rsidR="00C40E28" w:rsidRPr="00177F19">
        <w:rPr>
          <w:color w:val="000000" w:themeColor="text1"/>
          <w:sz w:val="24"/>
          <w:szCs w:val="24"/>
        </w:rPr>
        <w:t xml:space="preserve"> </w:t>
      </w:r>
      <w:r w:rsidRPr="00177F19">
        <w:rPr>
          <w:color w:val="000000" w:themeColor="text1"/>
          <w:sz w:val="24"/>
          <w:szCs w:val="24"/>
        </w:rPr>
        <w:tab/>
        <w:t xml:space="preserve"> </w:t>
      </w:r>
    </w:p>
    <w:p w14:paraId="11997A18" w14:textId="39766E9D" w:rsidR="00856551" w:rsidRPr="00177F19" w:rsidRDefault="00856551" w:rsidP="00856551">
      <w:pPr>
        <w:pStyle w:val="NoSpacing"/>
        <w:spacing w:line="360" w:lineRule="auto"/>
        <w:rPr>
          <w:color w:val="000000" w:themeColor="text1"/>
          <w:sz w:val="24"/>
          <w:szCs w:val="24"/>
        </w:rPr>
      </w:pPr>
      <w:r w:rsidRPr="00177F19">
        <w:rPr>
          <w:color w:val="000000" w:themeColor="text1"/>
          <w:sz w:val="24"/>
          <w:szCs w:val="24"/>
        </w:rPr>
        <w:t>Faculty name</w:t>
      </w:r>
      <w:proofErr w:type="gramStart"/>
      <w:r w:rsidRPr="00177F19">
        <w:rPr>
          <w:color w:val="000000" w:themeColor="text1"/>
          <w:sz w:val="24"/>
          <w:szCs w:val="24"/>
        </w:rPr>
        <w:t xml:space="preserve">: </w:t>
      </w:r>
      <w:r w:rsidR="00C40E28" w:rsidRPr="00177F19">
        <w:rPr>
          <w:color w:val="000000" w:themeColor="text1"/>
          <w:sz w:val="24"/>
          <w:szCs w:val="24"/>
        </w:rPr>
        <w:t xml:space="preserve"> Nilesh</w:t>
      </w:r>
      <w:proofErr w:type="gramEnd"/>
      <w:r w:rsidR="00C40E28" w:rsidRPr="00177F19">
        <w:rPr>
          <w:color w:val="000000" w:themeColor="text1"/>
          <w:sz w:val="24"/>
          <w:szCs w:val="24"/>
        </w:rPr>
        <w:t xml:space="preserve"> Rane</w:t>
      </w:r>
    </w:p>
    <w:p w14:paraId="47EDA71C" w14:textId="77777777" w:rsidR="00856551" w:rsidRPr="00177F19" w:rsidRDefault="00856551" w:rsidP="00856551">
      <w:pPr>
        <w:pStyle w:val="NoSpacing"/>
        <w:spacing w:line="360" w:lineRule="auto"/>
        <w:rPr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502"/>
        <w:gridCol w:w="6812"/>
      </w:tblGrid>
      <w:tr w:rsidR="00177F19" w:rsidRPr="00177F19" w14:paraId="0139E520" w14:textId="77777777" w:rsidTr="523127F8">
        <w:trPr>
          <w:trHeight w:val="567"/>
        </w:trPr>
        <w:tc>
          <w:tcPr>
            <w:tcW w:w="10420" w:type="dxa"/>
            <w:gridSpan w:val="2"/>
            <w:shd w:val="clear" w:color="auto" w:fill="E97132" w:themeFill="accent2"/>
            <w:vAlign w:val="center"/>
          </w:tcPr>
          <w:p w14:paraId="0330C673" w14:textId="311830AE" w:rsidR="00856551" w:rsidRPr="00177F19" w:rsidRDefault="00856551" w:rsidP="523127F8">
            <w:pPr>
              <w:pStyle w:val="NoSpacing"/>
              <w:rPr>
                <w:i/>
                <w:iCs/>
                <w:color w:val="000000" w:themeColor="text1"/>
                <w:sz w:val="24"/>
                <w:szCs w:val="24"/>
              </w:rPr>
            </w:pPr>
            <w:r w:rsidRPr="00177F19">
              <w:rPr>
                <w:b/>
                <w:bCs/>
                <w:color w:val="000000" w:themeColor="text1"/>
                <w:sz w:val="24"/>
                <w:szCs w:val="24"/>
              </w:rPr>
              <w:t xml:space="preserve">Topic context     </w:t>
            </w:r>
            <w:r w:rsidRPr="00177F19">
              <w:rPr>
                <w:color w:val="000000" w:themeColor="text1"/>
                <w:sz w:val="24"/>
                <w:szCs w:val="24"/>
              </w:rPr>
              <w:tab/>
            </w:r>
            <w:r w:rsidRPr="00177F19">
              <w:rPr>
                <w:color w:val="000000" w:themeColor="text1"/>
                <w:sz w:val="24"/>
                <w:szCs w:val="24"/>
              </w:rPr>
              <w:tab/>
            </w:r>
          </w:p>
        </w:tc>
      </w:tr>
      <w:tr w:rsidR="00177F19" w:rsidRPr="00177F19" w14:paraId="577B79F3" w14:textId="77777777" w:rsidTr="523127F8">
        <w:trPr>
          <w:trHeight w:val="864"/>
        </w:trPr>
        <w:tc>
          <w:tcPr>
            <w:tcW w:w="2677" w:type="dxa"/>
            <w:shd w:val="clear" w:color="auto" w:fill="FFFFFF" w:themeFill="background1"/>
            <w:vAlign w:val="center"/>
          </w:tcPr>
          <w:p w14:paraId="2517AAB6" w14:textId="77777777" w:rsidR="00856551" w:rsidRPr="00177F19" w:rsidRDefault="00856551" w:rsidP="00291848">
            <w:pPr>
              <w:pStyle w:val="NoSpacing"/>
              <w:jc w:val="center"/>
              <w:rPr>
                <w:color w:val="000000" w:themeColor="text1"/>
                <w:sz w:val="24"/>
                <w:szCs w:val="24"/>
              </w:rPr>
            </w:pPr>
            <w:r w:rsidRPr="00177F19">
              <w:rPr>
                <w:color w:val="000000" w:themeColor="text1"/>
                <w:sz w:val="24"/>
                <w:szCs w:val="24"/>
              </w:rPr>
              <w:t>Purpose</w:t>
            </w:r>
          </w:p>
        </w:tc>
        <w:tc>
          <w:tcPr>
            <w:tcW w:w="7743" w:type="dxa"/>
            <w:shd w:val="clear" w:color="auto" w:fill="FFFFFF" w:themeFill="background1"/>
            <w:vAlign w:val="center"/>
          </w:tcPr>
          <w:p w14:paraId="5DD63CEF" w14:textId="77777777" w:rsidR="00C40E28" w:rsidRPr="00177F19" w:rsidRDefault="00C40E28" w:rsidP="00C40E28">
            <w:pPr>
              <w:pStyle w:val="NoSpacing"/>
              <w:rPr>
                <w:color w:val="000000" w:themeColor="text1"/>
                <w:sz w:val="24"/>
                <w:szCs w:val="24"/>
              </w:rPr>
            </w:pPr>
            <w:r w:rsidRPr="00177F19">
              <w:rPr>
                <w:color w:val="000000" w:themeColor="text1"/>
                <w:sz w:val="24"/>
                <w:szCs w:val="24"/>
              </w:rPr>
              <w:t xml:space="preserve">o </w:t>
            </w:r>
            <w:proofErr w:type="gramStart"/>
            <w:r w:rsidRPr="00177F19">
              <w:rPr>
                <w:color w:val="000000" w:themeColor="text1"/>
                <w:sz w:val="24"/>
                <w:szCs w:val="24"/>
              </w:rPr>
              <w:t>help</w:t>
            </w:r>
            <w:proofErr w:type="gramEnd"/>
            <w:r w:rsidRPr="00177F19">
              <w:rPr>
                <w:color w:val="000000" w:themeColor="text1"/>
                <w:sz w:val="24"/>
                <w:szCs w:val="24"/>
              </w:rPr>
              <w:t xml:space="preserve"> Grade 11 learners understand how marine organisms</w:t>
            </w:r>
          </w:p>
          <w:p w14:paraId="7EEC8F03" w14:textId="77777777" w:rsidR="00C40E28" w:rsidRPr="00177F19" w:rsidRDefault="00C40E28" w:rsidP="00C40E28">
            <w:pPr>
              <w:pStyle w:val="NoSpacing"/>
              <w:rPr>
                <w:color w:val="000000" w:themeColor="text1"/>
                <w:sz w:val="24"/>
                <w:szCs w:val="24"/>
              </w:rPr>
            </w:pPr>
            <w:r w:rsidRPr="00177F19">
              <w:rPr>
                <w:color w:val="000000" w:themeColor="text1"/>
                <w:sz w:val="24"/>
                <w:szCs w:val="24"/>
              </w:rPr>
              <w:t>adapt to different ocean zones, how marine ecosystems</w:t>
            </w:r>
          </w:p>
          <w:p w14:paraId="54375F66" w14:textId="77777777" w:rsidR="00C40E28" w:rsidRPr="00177F19" w:rsidRDefault="00C40E28" w:rsidP="00C40E28">
            <w:pPr>
              <w:pStyle w:val="NoSpacing"/>
              <w:rPr>
                <w:color w:val="000000" w:themeColor="text1"/>
                <w:sz w:val="24"/>
                <w:szCs w:val="24"/>
              </w:rPr>
            </w:pPr>
            <w:r w:rsidRPr="00177F19">
              <w:rPr>
                <w:color w:val="000000" w:themeColor="text1"/>
                <w:sz w:val="24"/>
                <w:szCs w:val="24"/>
              </w:rPr>
              <w:t>function through interconnected relationships, and how</w:t>
            </w:r>
          </w:p>
          <w:p w14:paraId="6B53A8E3" w14:textId="77777777" w:rsidR="00C40E28" w:rsidRPr="00177F19" w:rsidRDefault="00C40E28" w:rsidP="00C40E28">
            <w:pPr>
              <w:pStyle w:val="NoSpacing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177F19">
              <w:rPr>
                <w:color w:val="000000" w:themeColor="text1"/>
                <w:sz w:val="24"/>
                <w:szCs w:val="24"/>
              </w:rPr>
              <w:t>human</w:t>
            </w:r>
            <w:proofErr w:type="gramEnd"/>
            <w:r w:rsidRPr="00177F19">
              <w:rPr>
                <w:color w:val="000000" w:themeColor="text1"/>
                <w:sz w:val="24"/>
                <w:szCs w:val="24"/>
              </w:rPr>
              <w:t xml:space="preserve"> activities influence ocean health. The lesson aims to</w:t>
            </w:r>
          </w:p>
          <w:p w14:paraId="03830EB2" w14:textId="77777777" w:rsidR="00C40E28" w:rsidRPr="00177F19" w:rsidRDefault="00C40E28" w:rsidP="00C40E28">
            <w:pPr>
              <w:pStyle w:val="NoSpacing"/>
              <w:rPr>
                <w:color w:val="000000" w:themeColor="text1"/>
                <w:sz w:val="24"/>
                <w:szCs w:val="24"/>
              </w:rPr>
            </w:pPr>
            <w:r w:rsidRPr="00177F19">
              <w:rPr>
                <w:color w:val="000000" w:themeColor="text1"/>
                <w:sz w:val="24"/>
                <w:szCs w:val="24"/>
              </w:rPr>
              <w:t>develop ecological thinking and encourage students to</w:t>
            </w:r>
          </w:p>
          <w:p w14:paraId="55D76A73" w14:textId="77777777" w:rsidR="00C40E28" w:rsidRPr="00177F19" w:rsidRDefault="00C40E28" w:rsidP="00C40E28">
            <w:pPr>
              <w:pStyle w:val="NoSpacing"/>
              <w:rPr>
                <w:color w:val="000000" w:themeColor="text1"/>
                <w:sz w:val="24"/>
                <w:szCs w:val="24"/>
              </w:rPr>
            </w:pPr>
            <w:r w:rsidRPr="00177F19">
              <w:rPr>
                <w:color w:val="000000" w:themeColor="text1"/>
                <w:sz w:val="24"/>
                <w:szCs w:val="24"/>
              </w:rPr>
              <w:t>become responsible “Ocean Guardians” who can evaluate</w:t>
            </w:r>
          </w:p>
          <w:p w14:paraId="17FCC76E" w14:textId="441BA8ED" w:rsidR="00C40E28" w:rsidRPr="00177F19" w:rsidRDefault="00C40E28" w:rsidP="00C40E28">
            <w:pPr>
              <w:pStyle w:val="NoSpacing"/>
              <w:rPr>
                <w:color w:val="000000" w:themeColor="text1"/>
                <w:sz w:val="24"/>
                <w:szCs w:val="24"/>
              </w:rPr>
            </w:pPr>
            <w:r w:rsidRPr="00177F19">
              <w:rPr>
                <w:color w:val="000000" w:themeColor="text1"/>
                <w:sz w:val="24"/>
                <w:szCs w:val="24"/>
              </w:rPr>
              <w:t>and propose solutions for marine conservation.</w:t>
            </w:r>
          </w:p>
        </w:tc>
      </w:tr>
      <w:bookmarkEnd w:id="0"/>
      <w:tr w:rsidR="00177F19" w:rsidRPr="00177F19" w14:paraId="581CA688" w14:textId="77777777" w:rsidTr="523127F8">
        <w:trPr>
          <w:trHeight w:val="864"/>
        </w:trPr>
        <w:tc>
          <w:tcPr>
            <w:tcW w:w="2677" w:type="dxa"/>
            <w:vAlign w:val="center"/>
          </w:tcPr>
          <w:p w14:paraId="37023D33" w14:textId="77777777" w:rsidR="00856551" w:rsidRPr="00177F19" w:rsidRDefault="00856551" w:rsidP="00291848">
            <w:pPr>
              <w:pStyle w:val="NoSpacing"/>
              <w:jc w:val="center"/>
              <w:rPr>
                <w:color w:val="000000" w:themeColor="text1"/>
                <w:sz w:val="24"/>
                <w:szCs w:val="24"/>
              </w:rPr>
            </w:pPr>
            <w:r w:rsidRPr="00177F19">
              <w:rPr>
                <w:color w:val="000000" w:themeColor="text1"/>
                <w:sz w:val="24"/>
                <w:szCs w:val="24"/>
              </w:rPr>
              <w:t>objectives</w:t>
            </w:r>
          </w:p>
        </w:tc>
        <w:tc>
          <w:tcPr>
            <w:tcW w:w="7743" w:type="dxa"/>
            <w:vAlign w:val="center"/>
          </w:tcPr>
          <w:p w14:paraId="5720730A" w14:textId="77777777" w:rsidR="00C40E28" w:rsidRPr="00177F19" w:rsidRDefault="00C40E28" w:rsidP="00C40E28">
            <w:pPr>
              <w:pStyle w:val="NoSpacing"/>
              <w:jc w:val="center"/>
              <w:rPr>
                <w:color w:val="000000" w:themeColor="text1"/>
                <w:sz w:val="24"/>
                <w:szCs w:val="24"/>
              </w:rPr>
            </w:pPr>
            <w:r w:rsidRPr="00177F19">
              <w:rPr>
                <w:color w:val="000000" w:themeColor="text1"/>
                <w:sz w:val="24"/>
                <w:szCs w:val="24"/>
              </w:rPr>
              <w:t>1. Explain how marine organisms adapt to different ocean zones</w:t>
            </w:r>
          </w:p>
          <w:p w14:paraId="12EA2DE3" w14:textId="77777777" w:rsidR="00C40E28" w:rsidRPr="00177F19" w:rsidRDefault="00C40E28" w:rsidP="00C40E28">
            <w:pPr>
              <w:pStyle w:val="NoSpacing"/>
              <w:jc w:val="center"/>
              <w:rPr>
                <w:color w:val="000000" w:themeColor="text1"/>
                <w:sz w:val="24"/>
                <w:szCs w:val="24"/>
              </w:rPr>
            </w:pPr>
            <w:r w:rsidRPr="00177F19">
              <w:rPr>
                <w:color w:val="000000" w:themeColor="text1"/>
                <w:sz w:val="24"/>
                <w:szCs w:val="24"/>
              </w:rPr>
              <w:t>and habitats.</w:t>
            </w:r>
          </w:p>
          <w:p w14:paraId="3CEF1C7B" w14:textId="77777777" w:rsidR="00C40E28" w:rsidRPr="00177F19" w:rsidRDefault="00C40E28" w:rsidP="00C40E28">
            <w:pPr>
              <w:pStyle w:val="NoSpacing"/>
              <w:jc w:val="center"/>
              <w:rPr>
                <w:color w:val="000000" w:themeColor="text1"/>
                <w:sz w:val="24"/>
                <w:szCs w:val="24"/>
              </w:rPr>
            </w:pPr>
            <w:r w:rsidRPr="00177F19">
              <w:rPr>
                <w:color w:val="000000" w:themeColor="text1"/>
                <w:sz w:val="24"/>
                <w:szCs w:val="24"/>
              </w:rPr>
              <w:t>2. Analyze relationships among marine organisms including</w:t>
            </w:r>
          </w:p>
          <w:p w14:paraId="3C246B4F" w14:textId="77777777" w:rsidR="00C40E28" w:rsidRPr="00177F19" w:rsidRDefault="00C40E28" w:rsidP="00C40E28">
            <w:pPr>
              <w:pStyle w:val="NoSpacing"/>
              <w:jc w:val="center"/>
              <w:rPr>
                <w:color w:val="000000" w:themeColor="text1"/>
                <w:sz w:val="24"/>
                <w:szCs w:val="24"/>
              </w:rPr>
            </w:pPr>
            <w:r w:rsidRPr="00177F19">
              <w:rPr>
                <w:color w:val="000000" w:themeColor="text1"/>
                <w:sz w:val="24"/>
                <w:szCs w:val="24"/>
              </w:rPr>
              <w:t>predator–prey interactions and symbiosis.</w:t>
            </w:r>
          </w:p>
          <w:p w14:paraId="5C357A42" w14:textId="77777777" w:rsidR="00C40E28" w:rsidRPr="00177F19" w:rsidRDefault="00C40E28" w:rsidP="00C40E28">
            <w:pPr>
              <w:pStyle w:val="NoSpacing"/>
              <w:jc w:val="center"/>
              <w:rPr>
                <w:color w:val="000000" w:themeColor="text1"/>
                <w:sz w:val="24"/>
                <w:szCs w:val="24"/>
              </w:rPr>
            </w:pPr>
            <w:r w:rsidRPr="00177F19">
              <w:rPr>
                <w:color w:val="000000" w:themeColor="text1"/>
                <w:sz w:val="24"/>
                <w:szCs w:val="24"/>
              </w:rPr>
              <w:t>3. Evaluate the role of coral reefs as biodiversity hotspots.</w:t>
            </w:r>
          </w:p>
          <w:p w14:paraId="0AA01789" w14:textId="77777777" w:rsidR="00C40E28" w:rsidRPr="00177F19" w:rsidRDefault="00C40E28" w:rsidP="00C40E28">
            <w:pPr>
              <w:pStyle w:val="NoSpacing"/>
              <w:jc w:val="center"/>
              <w:rPr>
                <w:color w:val="000000" w:themeColor="text1"/>
                <w:sz w:val="24"/>
                <w:szCs w:val="24"/>
              </w:rPr>
            </w:pPr>
            <w:r w:rsidRPr="00177F19">
              <w:rPr>
                <w:color w:val="000000" w:themeColor="text1"/>
                <w:sz w:val="24"/>
                <w:szCs w:val="24"/>
              </w:rPr>
              <w:t>4. Critically examine human impacts on ocean ecosystems</w:t>
            </w:r>
          </w:p>
          <w:p w14:paraId="3AB3A947" w14:textId="77777777" w:rsidR="00C40E28" w:rsidRPr="00177F19" w:rsidRDefault="00C40E28" w:rsidP="00C40E28">
            <w:pPr>
              <w:pStyle w:val="NoSpacing"/>
              <w:jc w:val="center"/>
              <w:rPr>
                <w:color w:val="000000" w:themeColor="text1"/>
                <w:sz w:val="24"/>
                <w:szCs w:val="24"/>
              </w:rPr>
            </w:pPr>
            <w:r w:rsidRPr="00177F19">
              <w:rPr>
                <w:color w:val="000000" w:themeColor="text1"/>
                <w:sz w:val="24"/>
                <w:szCs w:val="24"/>
              </w:rPr>
              <w:t>such as pollution, overfishing, and climate change.</w:t>
            </w:r>
          </w:p>
          <w:p w14:paraId="1971DFB6" w14:textId="77777777" w:rsidR="00C40E28" w:rsidRPr="00177F19" w:rsidRDefault="00C40E28" w:rsidP="00C40E28">
            <w:pPr>
              <w:pStyle w:val="NoSpacing"/>
              <w:jc w:val="center"/>
              <w:rPr>
                <w:color w:val="000000" w:themeColor="text1"/>
                <w:sz w:val="24"/>
                <w:szCs w:val="24"/>
              </w:rPr>
            </w:pPr>
            <w:r w:rsidRPr="00177F19">
              <w:rPr>
                <w:color w:val="000000" w:themeColor="text1"/>
                <w:sz w:val="24"/>
                <w:szCs w:val="24"/>
              </w:rPr>
              <w:t>5. Design practical conservation strategies to protect marine</w:t>
            </w:r>
          </w:p>
          <w:p w14:paraId="40A01791" w14:textId="77777777" w:rsidR="00C40E28" w:rsidRPr="00177F19" w:rsidRDefault="00C40E28" w:rsidP="00C40E28">
            <w:pPr>
              <w:pStyle w:val="NoSpacing"/>
              <w:jc w:val="center"/>
              <w:rPr>
                <w:color w:val="000000" w:themeColor="text1"/>
                <w:sz w:val="24"/>
                <w:szCs w:val="24"/>
              </w:rPr>
            </w:pPr>
            <w:r w:rsidRPr="00177F19">
              <w:rPr>
                <w:color w:val="000000" w:themeColor="text1"/>
                <w:sz w:val="24"/>
                <w:szCs w:val="24"/>
              </w:rPr>
              <w:t>environments.</w:t>
            </w:r>
          </w:p>
          <w:p w14:paraId="6BF2AE7B" w14:textId="63EDF63B" w:rsidR="00856551" w:rsidRPr="00177F19" w:rsidRDefault="00856551" w:rsidP="00C40E28">
            <w:pPr>
              <w:pStyle w:val="NoSpacing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177F19" w:rsidRPr="00177F19" w14:paraId="187A9393" w14:textId="77777777" w:rsidTr="523127F8">
        <w:trPr>
          <w:trHeight w:val="562"/>
        </w:trPr>
        <w:tc>
          <w:tcPr>
            <w:tcW w:w="10420" w:type="dxa"/>
            <w:gridSpan w:val="2"/>
            <w:shd w:val="clear" w:color="auto" w:fill="E97132" w:themeFill="accent2"/>
            <w:vAlign w:val="center"/>
          </w:tcPr>
          <w:p w14:paraId="5E2DA75D" w14:textId="0AC1B51C" w:rsidR="00856551" w:rsidRPr="00177F19" w:rsidRDefault="00856551" w:rsidP="523127F8">
            <w:pPr>
              <w:pStyle w:val="NoSpacing"/>
              <w:rPr>
                <w:i/>
                <w:iCs/>
                <w:color w:val="000000" w:themeColor="text1"/>
                <w:sz w:val="24"/>
                <w:szCs w:val="24"/>
              </w:rPr>
            </w:pPr>
            <w:r w:rsidRPr="00177F19">
              <w:rPr>
                <w:b/>
                <w:bCs/>
                <w:color w:val="000000" w:themeColor="text1"/>
                <w:sz w:val="24"/>
                <w:szCs w:val="24"/>
              </w:rPr>
              <w:t>Learning descriptions</w:t>
            </w:r>
            <w:r w:rsidRPr="00177F19">
              <w:rPr>
                <w:color w:val="000000" w:themeColor="text1"/>
                <w:sz w:val="24"/>
                <w:szCs w:val="24"/>
              </w:rPr>
              <w:tab/>
            </w:r>
          </w:p>
        </w:tc>
      </w:tr>
      <w:tr w:rsidR="00177F19" w:rsidRPr="00177F19" w14:paraId="6DABE677" w14:textId="77777777" w:rsidTr="523127F8">
        <w:trPr>
          <w:trHeight w:val="1008"/>
        </w:trPr>
        <w:tc>
          <w:tcPr>
            <w:tcW w:w="2677" w:type="dxa"/>
            <w:shd w:val="clear" w:color="auto" w:fill="FFFFFF" w:themeFill="background1"/>
            <w:vAlign w:val="center"/>
          </w:tcPr>
          <w:p w14:paraId="317C1A63" w14:textId="77777777" w:rsidR="00856551" w:rsidRPr="00177F19" w:rsidRDefault="00856551" w:rsidP="00291848">
            <w:pPr>
              <w:pStyle w:val="NoSpacing"/>
              <w:jc w:val="center"/>
              <w:rPr>
                <w:color w:val="000000" w:themeColor="text1"/>
                <w:sz w:val="24"/>
                <w:szCs w:val="24"/>
              </w:rPr>
            </w:pPr>
            <w:r w:rsidRPr="00177F19">
              <w:rPr>
                <w:color w:val="000000" w:themeColor="text1"/>
                <w:sz w:val="24"/>
                <w:szCs w:val="24"/>
              </w:rPr>
              <w:t>Pre-requisite</w:t>
            </w:r>
          </w:p>
        </w:tc>
        <w:tc>
          <w:tcPr>
            <w:tcW w:w="7743" w:type="dxa"/>
            <w:shd w:val="clear" w:color="auto" w:fill="FFFFFF" w:themeFill="background1"/>
            <w:vAlign w:val="center"/>
          </w:tcPr>
          <w:p w14:paraId="36FD8A4B" w14:textId="77777777" w:rsidR="00177F19" w:rsidRPr="00177F19" w:rsidRDefault="00177F19" w:rsidP="00177F19">
            <w:pPr>
              <w:pStyle w:val="NoSpacing"/>
              <w:rPr>
                <w:color w:val="000000" w:themeColor="text1"/>
                <w:sz w:val="24"/>
                <w:szCs w:val="24"/>
              </w:rPr>
            </w:pPr>
            <w:r w:rsidRPr="00177F19">
              <w:rPr>
                <w:color w:val="000000" w:themeColor="text1"/>
                <w:sz w:val="24"/>
                <w:szCs w:val="24"/>
              </w:rPr>
              <w:t xml:space="preserve">Students should </w:t>
            </w:r>
            <w:proofErr w:type="gramStart"/>
            <w:r w:rsidRPr="00177F19">
              <w:rPr>
                <w:color w:val="000000" w:themeColor="text1"/>
                <w:sz w:val="24"/>
                <w:szCs w:val="24"/>
              </w:rPr>
              <w:t>have basic understanding of</w:t>
            </w:r>
            <w:proofErr w:type="gramEnd"/>
            <w:r w:rsidRPr="00177F19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00177F19">
              <w:rPr>
                <w:color w:val="000000" w:themeColor="text1"/>
                <w:sz w:val="24"/>
                <w:szCs w:val="24"/>
              </w:rPr>
              <w:t>ecosystems,</w:t>
            </w:r>
            <w:proofErr w:type="gramEnd"/>
            <w:r w:rsidRPr="00177F19">
              <w:rPr>
                <w:color w:val="000000" w:themeColor="text1"/>
                <w:sz w:val="24"/>
                <w:szCs w:val="24"/>
              </w:rPr>
              <w:t xml:space="preserve"> food</w:t>
            </w:r>
          </w:p>
          <w:p w14:paraId="37AF37D0" w14:textId="77777777" w:rsidR="00177F19" w:rsidRPr="00177F19" w:rsidRDefault="00177F19" w:rsidP="00177F19">
            <w:pPr>
              <w:pStyle w:val="NoSpacing"/>
              <w:rPr>
                <w:color w:val="000000" w:themeColor="text1"/>
                <w:sz w:val="24"/>
                <w:szCs w:val="24"/>
              </w:rPr>
            </w:pPr>
            <w:r w:rsidRPr="00177F19">
              <w:rPr>
                <w:color w:val="000000" w:themeColor="text1"/>
                <w:sz w:val="24"/>
                <w:szCs w:val="24"/>
              </w:rPr>
              <w:t>chains, habitats, and biodiversity from earlier grades. They</w:t>
            </w:r>
          </w:p>
          <w:p w14:paraId="57FCF4DD" w14:textId="77777777" w:rsidR="00177F19" w:rsidRPr="00177F19" w:rsidRDefault="00177F19" w:rsidP="00177F19">
            <w:pPr>
              <w:pStyle w:val="NoSpacing"/>
              <w:rPr>
                <w:color w:val="000000" w:themeColor="text1"/>
                <w:sz w:val="24"/>
                <w:szCs w:val="24"/>
              </w:rPr>
            </w:pPr>
            <w:r w:rsidRPr="00177F19">
              <w:rPr>
                <w:color w:val="000000" w:themeColor="text1"/>
                <w:sz w:val="24"/>
                <w:szCs w:val="24"/>
              </w:rPr>
              <w:t>should also be familiar with basic environmental issues such as</w:t>
            </w:r>
          </w:p>
          <w:p w14:paraId="1E4A9502" w14:textId="77777777" w:rsidR="00177F19" w:rsidRPr="00177F19" w:rsidRDefault="00177F19" w:rsidP="00177F19">
            <w:pPr>
              <w:pStyle w:val="NoSpacing"/>
              <w:rPr>
                <w:color w:val="000000" w:themeColor="text1"/>
                <w:sz w:val="24"/>
                <w:szCs w:val="24"/>
              </w:rPr>
            </w:pPr>
            <w:r w:rsidRPr="00177F19">
              <w:rPr>
                <w:color w:val="000000" w:themeColor="text1"/>
                <w:sz w:val="24"/>
                <w:szCs w:val="24"/>
              </w:rPr>
              <w:t>pollution and climate change. Since many students have</w:t>
            </w:r>
          </w:p>
          <w:p w14:paraId="2E433596" w14:textId="77777777" w:rsidR="00177F19" w:rsidRPr="00177F19" w:rsidRDefault="00177F19" w:rsidP="00177F19">
            <w:pPr>
              <w:pStyle w:val="NoSpacing"/>
              <w:rPr>
                <w:color w:val="000000" w:themeColor="text1"/>
                <w:sz w:val="24"/>
                <w:szCs w:val="24"/>
              </w:rPr>
            </w:pPr>
            <w:r w:rsidRPr="00177F19">
              <w:rPr>
                <w:color w:val="000000" w:themeColor="text1"/>
                <w:sz w:val="24"/>
                <w:szCs w:val="24"/>
              </w:rPr>
              <w:t>limited real-world exposure to oceans, introductory visuals,</w:t>
            </w:r>
          </w:p>
          <w:p w14:paraId="636B7662" w14:textId="77777777" w:rsidR="00177F19" w:rsidRPr="00177F19" w:rsidRDefault="00177F19" w:rsidP="00177F19">
            <w:pPr>
              <w:pStyle w:val="NoSpacing"/>
              <w:rPr>
                <w:color w:val="000000" w:themeColor="text1"/>
                <w:sz w:val="24"/>
                <w:szCs w:val="24"/>
              </w:rPr>
            </w:pPr>
            <w:r w:rsidRPr="00177F19">
              <w:rPr>
                <w:color w:val="000000" w:themeColor="text1"/>
                <w:sz w:val="24"/>
                <w:szCs w:val="24"/>
              </w:rPr>
              <w:t>analogies, and scaffolded explanations will be used to bridge</w:t>
            </w:r>
          </w:p>
          <w:p w14:paraId="010D1359" w14:textId="12E32A85" w:rsidR="00856551" w:rsidRPr="00177F19" w:rsidRDefault="00177F19" w:rsidP="00177F19">
            <w:pPr>
              <w:pStyle w:val="NoSpacing"/>
              <w:rPr>
                <w:color w:val="000000" w:themeColor="text1"/>
                <w:sz w:val="24"/>
                <w:szCs w:val="24"/>
              </w:rPr>
            </w:pPr>
            <w:r w:rsidRPr="00177F19">
              <w:rPr>
                <w:color w:val="000000" w:themeColor="text1"/>
                <w:sz w:val="24"/>
                <w:szCs w:val="24"/>
              </w:rPr>
              <w:t>conceptual gaps</w:t>
            </w:r>
            <w:r w:rsidRPr="00177F19">
              <w:rPr>
                <w:color w:val="000000" w:themeColor="text1"/>
                <w:sz w:val="24"/>
                <w:szCs w:val="24"/>
              </w:rPr>
              <w:t xml:space="preserve">. </w:t>
            </w:r>
          </w:p>
        </w:tc>
      </w:tr>
      <w:tr w:rsidR="00177F19" w:rsidRPr="00177F19" w14:paraId="37DF17D2" w14:textId="77777777" w:rsidTr="523127F8">
        <w:trPr>
          <w:trHeight w:val="1008"/>
        </w:trPr>
        <w:tc>
          <w:tcPr>
            <w:tcW w:w="2677" w:type="dxa"/>
            <w:vAlign w:val="center"/>
          </w:tcPr>
          <w:p w14:paraId="76B558B7" w14:textId="77777777" w:rsidR="00856551" w:rsidRPr="00177F19" w:rsidRDefault="00856551" w:rsidP="00291848">
            <w:pPr>
              <w:pStyle w:val="NoSpacing"/>
              <w:jc w:val="center"/>
              <w:rPr>
                <w:color w:val="000000" w:themeColor="text1"/>
                <w:sz w:val="24"/>
                <w:szCs w:val="24"/>
              </w:rPr>
            </w:pPr>
            <w:r w:rsidRPr="00177F19">
              <w:rPr>
                <w:color w:val="000000" w:themeColor="text1"/>
                <w:sz w:val="24"/>
                <w:szCs w:val="24"/>
              </w:rPr>
              <w:t>Learning environment</w:t>
            </w:r>
          </w:p>
        </w:tc>
        <w:tc>
          <w:tcPr>
            <w:tcW w:w="7743" w:type="dxa"/>
            <w:vAlign w:val="center"/>
          </w:tcPr>
          <w:p w14:paraId="5488BBE9" w14:textId="77777777" w:rsidR="00177F19" w:rsidRPr="00177F19" w:rsidRDefault="00177F19" w:rsidP="00177F19">
            <w:pPr>
              <w:pStyle w:val="NoSpacing"/>
              <w:rPr>
                <w:color w:val="000000" w:themeColor="text1"/>
                <w:sz w:val="24"/>
                <w:szCs w:val="24"/>
              </w:rPr>
            </w:pPr>
            <w:r w:rsidRPr="00177F19">
              <w:rPr>
                <w:color w:val="000000" w:themeColor="text1"/>
                <w:sz w:val="24"/>
                <w:szCs w:val="24"/>
              </w:rPr>
              <w:t>A collaborative classroom environment with visual aids such as</w:t>
            </w:r>
          </w:p>
          <w:p w14:paraId="1C9DC3D2" w14:textId="77777777" w:rsidR="00177F19" w:rsidRPr="00177F19" w:rsidRDefault="00177F19" w:rsidP="00177F19">
            <w:pPr>
              <w:pStyle w:val="NoSpacing"/>
              <w:rPr>
                <w:color w:val="000000" w:themeColor="text1"/>
                <w:sz w:val="24"/>
                <w:szCs w:val="24"/>
              </w:rPr>
            </w:pPr>
            <w:r w:rsidRPr="00177F19">
              <w:rPr>
                <w:color w:val="000000" w:themeColor="text1"/>
                <w:sz w:val="24"/>
                <w:szCs w:val="24"/>
              </w:rPr>
              <w:t>diagrams, videos, and interactive activities. Students will work</w:t>
            </w:r>
          </w:p>
          <w:p w14:paraId="6B6E1186" w14:textId="77777777" w:rsidR="00177F19" w:rsidRPr="00177F19" w:rsidRDefault="00177F19" w:rsidP="00177F19">
            <w:pPr>
              <w:pStyle w:val="NoSpacing"/>
              <w:rPr>
                <w:color w:val="000000" w:themeColor="text1"/>
                <w:sz w:val="24"/>
                <w:szCs w:val="24"/>
              </w:rPr>
            </w:pPr>
            <w:r w:rsidRPr="00177F19">
              <w:rPr>
                <w:color w:val="000000" w:themeColor="text1"/>
                <w:sz w:val="24"/>
                <w:szCs w:val="24"/>
              </w:rPr>
              <w:t>in small groups to build food webs, analyze case studies, and</w:t>
            </w:r>
          </w:p>
          <w:p w14:paraId="69B8AB1E" w14:textId="77777777" w:rsidR="00856551" w:rsidRPr="00177F19" w:rsidRDefault="00177F19" w:rsidP="00177F19">
            <w:pPr>
              <w:pStyle w:val="NoSpacing"/>
              <w:rPr>
                <w:color w:val="000000" w:themeColor="text1"/>
                <w:sz w:val="24"/>
                <w:szCs w:val="24"/>
              </w:rPr>
            </w:pPr>
            <w:r w:rsidRPr="00177F19">
              <w:rPr>
                <w:color w:val="000000" w:themeColor="text1"/>
                <w:sz w:val="24"/>
                <w:szCs w:val="24"/>
              </w:rPr>
              <w:t>discuss environmental problems. The learning environmen</w:t>
            </w:r>
            <w:r w:rsidRPr="00177F19">
              <w:rPr>
                <w:color w:val="000000" w:themeColor="text1"/>
                <w:sz w:val="24"/>
                <w:szCs w:val="24"/>
              </w:rPr>
              <w:t xml:space="preserve">t </w:t>
            </w:r>
          </w:p>
          <w:p w14:paraId="129DC8C0" w14:textId="77777777" w:rsidR="00177F19" w:rsidRPr="00177F19" w:rsidRDefault="00177F19" w:rsidP="00177F19">
            <w:pPr>
              <w:pStyle w:val="NoSpacing"/>
              <w:rPr>
                <w:color w:val="000000" w:themeColor="text1"/>
                <w:sz w:val="24"/>
                <w:szCs w:val="24"/>
              </w:rPr>
            </w:pPr>
            <w:r w:rsidRPr="00177F19">
              <w:rPr>
                <w:color w:val="000000" w:themeColor="text1"/>
                <w:sz w:val="24"/>
                <w:szCs w:val="24"/>
              </w:rPr>
              <w:t>encourages questioning, peer interaction, and guided</w:t>
            </w:r>
          </w:p>
          <w:p w14:paraId="4A2B2C77" w14:textId="77777777" w:rsidR="00177F19" w:rsidRPr="00177F19" w:rsidRDefault="00177F19" w:rsidP="00177F19">
            <w:pPr>
              <w:pStyle w:val="NoSpacing"/>
              <w:rPr>
                <w:color w:val="000000" w:themeColor="text1"/>
                <w:sz w:val="24"/>
                <w:szCs w:val="24"/>
              </w:rPr>
            </w:pPr>
            <w:r w:rsidRPr="00177F19">
              <w:rPr>
                <w:color w:val="000000" w:themeColor="text1"/>
                <w:sz w:val="24"/>
                <w:szCs w:val="24"/>
              </w:rPr>
              <w:t>exploration to support developing learners who need structured</w:t>
            </w:r>
          </w:p>
          <w:p w14:paraId="26196908" w14:textId="1E69D659" w:rsidR="00177F19" w:rsidRPr="00177F19" w:rsidRDefault="00177F19" w:rsidP="00177F19">
            <w:pPr>
              <w:pStyle w:val="NoSpacing"/>
              <w:rPr>
                <w:color w:val="000000" w:themeColor="text1"/>
                <w:sz w:val="24"/>
                <w:szCs w:val="24"/>
              </w:rPr>
            </w:pPr>
            <w:r w:rsidRPr="00177F19">
              <w:rPr>
                <w:color w:val="000000" w:themeColor="text1"/>
                <w:sz w:val="24"/>
                <w:szCs w:val="24"/>
              </w:rPr>
              <w:t>engagement and real-life connectio</w:t>
            </w:r>
            <w:r w:rsidRPr="00177F19">
              <w:rPr>
                <w:color w:val="000000" w:themeColor="text1"/>
                <w:sz w:val="24"/>
                <w:szCs w:val="24"/>
              </w:rPr>
              <w:t xml:space="preserve">ns </w:t>
            </w:r>
          </w:p>
        </w:tc>
      </w:tr>
      <w:tr w:rsidR="00177F19" w:rsidRPr="00177F19" w14:paraId="492280AB" w14:textId="77777777" w:rsidTr="523127F8">
        <w:trPr>
          <w:trHeight w:val="562"/>
        </w:trPr>
        <w:tc>
          <w:tcPr>
            <w:tcW w:w="10420" w:type="dxa"/>
            <w:gridSpan w:val="2"/>
            <w:shd w:val="clear" w:color="auto" w:fill="E97132" w:themeFill="accent2"/>
            <w:vAlign w:val="center"/>
          </w:tcPr>
          <w:p w14:paraId="04A1AACF" w14:textId="77777777" w:rsidR="00856551" w:rsidRPr="00177F19" w:rsidRDefault="00856551" w:rsidP="00291848">
            <w:pPr>
              <w:pStyle w:val="NoSpacing"/>
              <w:rPr>
                <w:i/>
                <w:color w:val="000000" w:themeColor="text1"/>
                <w:sz w:val="24"/>
                <w:szCs w:val="24"/>
              </w:rPr>
            </w:pPr>
            <w:r w:rsidRPr="00177F19">
              <w:rPr>
                <w:b/>
                <w:color w:val="000000" w:themeColor="text1"/>
                <w:sz w:val="24"/>
                <w:szCs w:val="24"/>
              </w:rPr>
              <w:lastRenderedPageBreak/>
              <w:t>Design specifications</w:t>
            </w:r>
            <w:r w:rsidRPr="00177F19">
              <w:rPr>
                <w:b/>
                <w:color w:val="000000" w:themeColor="text1"/>
                <w:sz w:val="24"/>
                <w:szCs w:val="24"/>
              </w:rPr>
              <w:tab/>
            </w:r>
          </w:p>
        </w:tc>
      </w:tr>
      <w:tr w:rsidR="00177F19" w:rsidRPr="00177F19" w14:paraId="7420D933" w14:textId="77777777" w:rsidTr="523127F8">
        <w:trPr>
          <w:trHeight w:val="1296"/>
        </w:trPr>
        <w:tc>
          <w:tcPr>
            <w:tcW w:w="2677" w:type="dxa"/>
            <w:shd w:val="clear" w:color="auto" w:fill="FFFFFF" w:themeFill="background1"/>
            <w:vAlign w:val="center"/>
          </w:tcPr>
          <w:p w14:paraId="4BAF062C" w14:textId="77777777" w:rsidR="00856551" w:rsidRPr="00177F19" w:rsidRDefault="00856551" w:rsidP="00291848">
            <w:pPr>
              <w:pStyle w:val="NoSpacing"/>
              <w:jc w:val="center"/>
              <w:rPr>
                <w:color w:val="000000" w:themeColor="text1"/>
                <w:sz w:val="24"/>
                <w:szCs w:val="24"/>
              </w:rPr>
            </w:pPr>
            <w:r w:rsidRPr="00177F19">
              <w:rPr>
                <w:color w:val="000000" w:themeColor="text1"/>
                <w:sz w:val="24"/>
                <w:szCs w:val="24"/>
              </w:rPr>
              <w:t>Performance goals</w:t>
            </w:r>
          </w:p>
        </w:tc>
        <w:tc>
          <w:tcPr>
            <w:tcW w:w="7743" w:type="dxa"/>
            <w:shd w:val="clear" w:color="auto" w:fill="FFFFFF" w:themeFill="background1"/>
          </w:tcPr>
          <w:p w14:paraId="0D25BA77" w14:textId="77777777" w:rsidR="00177F19" w:rsidRPr="00177F19" w:rsidRDefault="00177F19" w:rsidP="00177F19">
            <w:pPr>
              <w:pStyle w:val="NoSpacing"/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00177F19"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t>Students will demonstrate the ability to interpret marine</w:t>
            </w:r>
          </w:p>
          <w:p w14:paraId="7B6F18AE" w14:textId="77777777" w:rsidR="00177F19" w:rsidRPr="00177F19" w:rsidRDefault="00177F19" w:rsidP="00177F19">
            <w:pPr>
              <w:pStyle w:val="NoSpacing"/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00177F19"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t>ecosystem structures, explain adaptations of marine species to</w:t>
            </w:r>
          </w:p>
          <w:p w14:paraId="7012C6EA" w14:textId="77777777" w:rsidR="00177F19" w:rsidRPr="00177F19" w:rsidRDefault="00177F19" w:rsidP="00177F19">
            <w:pPr>
              <w:pStyle w:val="NoSpacing"/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00177F19"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t>different ocean zones, analyze ecological relationships within</w:t>
            </w:r>
          </w:p>
          <w:p w14:paraId="1B65FB04" w14:textId="77777777" w:rsidR="00177F19" w:rsidRPr="00177F19" w:rsidRDefault="00177F19" w:rsidP="00177F19">
            <w:pPr>
              <w:pStyle w:val="NoSpacing"/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00177F19"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t xml:space="preserve">marine habitats, and </w:t>
            </w:r>
            <w:proofErr w:type="gramStart"/>
            <w:r w:rsidRPr="00177F19"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t>evaluate</w:t>
            </w:r>
            <w:proofErr w:type="gramEnd"/>
            <w:r w:rsidRPr="00177F19"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t xml:space="preserve"> human actions affecting ocean</w:t>
            </w:r>
          </w:p>
          <w:p w14:paraId="325B939B" w14:textId="77777777" w:rsidR="00177F19" w:rsidRPr="00177F19" w:rsidRDefault="00177F19" w:rsidP="00177F19">
            <w:pPr>
              <w:pStyle w:val="NoSpacing"/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00177F19"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t>health. They will apply this understanding to propose realistic</w:t>
            </w:r>
          </w:p>
          <w:p w14:paraId="7E3A8243" w14:textId="77777777" w:rsidR="00177F19" w:rsidRPr="00177F19" w:rsidRDefault="00177F19" w:rsidP="00177F19">
            <w:pPr>
              <w:pStyle w:val="NoSpacing"/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00177F19"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t>conservation solutions for protecting marine biodiversity.</w:t>
            </w:r>
          </w:p>
          <w:p w14:paraId="148CAEF6" w14:textId="7F2DF679" w:rsidR="00856551" w:rsidRPr="00177F19" w:rsidRDefault="00856551" w:rsidP="00177F19">
            <w:pPr>
              <w:pStyle w:val="NoSpacing"/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00177F19" w:rsidRPr="00177F19" w14:paraId="3DB50341" w14:textId="77777777" w:rsidTr="523127F8">
        <w:trPr>
          <w:trHeight w:val="1296"/>
        </w:trPr>
        <w:tc>
          <w:tcPr>
            <w:tcW w:w="2677" w:type="dxa"/>
            <w:vAlign w:val="center"/>
          </w:tcPr>
          <w:p w14:paraId="2B395E75" w14:textId="77777777" w:rsidR="00856551" w:rsidRPr="00177F19" w:rsidRDefault="00856551" w:rsidP="00291848">
            <w:pPr>
              <w:pStyle w:val="NoSpacing"/>
              <w:jc w:val="center"/>
              <w:rPr>
                <w:color w:val="000000" w:themeColor="text1"/>
                <w:sz w:val="24"/>
                <w:szCs w:val="24"/>
              </w:rPr>
            </w:pPr>
            <w:r w:rsidRPr="00177F19">
              <w:rPr>
                <w:color w:val="000000" w:themeColor="text1"/>
                <w:sz w:val="24"/>
                <w:szCs w:val="24"/>
              </w:rPr>
              <w:t>Learning outcomes</w:t>
            </w:r>
          </w:p>
        </w:tc>
        <w:tc>
          <w:tcPr>
            <w:tcW w:w="7743" w:type="dxa"/>
          </w:tcPr>
          <w:p w14:paraId="14AE9D9A" w14:textId="77777777" w:rsidR="00177F19" w:rsidRPr="00177F19" w:rsidRDefault="00177F19" w:rsidP="00177F19">
            <w:pPr>
              <w:pStyle w:val="NoSpacing"/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00177F19"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t>By the end of the lesson, students will be able to:</w:t>
            </w:r>
          </w:p>
          <w:p w14:paraId="09E0E1F5" w14:textId="77777777" w:rsidR="00177F19" w:rsidRPr="00177F19" w:rsidRDefault="00177F19" w:rsidP="00177F19">
            <w:pPr>
              <w:pStyle w:val="NoSpacing"/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00177F19"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t>• Identify major ocean zones and describe adaptations of</w:t>
            </w:r>
          </w:p>
          <w:p w14:paraId="134932A6" w14:textId="77777777" w:rsidR="00177F19" w:rsidRPr="00177F19" w:rsidRDefault="00177F19" w:rsidP="00177F19">
            <w:pPr>
              <w:pStyle w:val="NoSpacing"/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00177F19"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t>organisms living in them.</w:t>
            </w:r>
          </w:p>
          <w:p w14:paraId="7A28B815" w14:textId="77777777" w:rsidR="00177F19" w:rsidRPr="00177F19" w:rsidRDefault="00177F19" w:rsidP="00177F19">
            <w:pPr>
              <w:pStyle w:val="NoSpacing"/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00177F19"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t>• Construct simple marine food chains and food webs showing</w:t>
            </w:r>
          </w:p>
          <w:p w14:paraId="072AFD29" w14:textId="77777777" w:rsidR="00177F19" w:rsidRPr="00177F19" w:rsidRDefault="00177F19" w:rsidP="00177F19">
            <w:pPr>
              <w:pStyle w:val="NoSpacing"/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00177F19"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t>predator–prey relationships.</w:t>
            </w:r>
          </w:p>
          <w:p w14:paraId="173EC75E" w14:textId="77777777" w:rsidR="00177F19" w:rsidRPr="00177F19" w:rsidRDefault="00177F19" w:rsidP="00177F19">
            <w:pPr>
              <w:pStyle w:val="NoSpacing"/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00177F19"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t>• Explain symbiotic relationships and the ecological importance</w:t>
            </w:r>
          </w:p>
          <w:p w14:paraId="5E7320D6" w14:textId="77777777" w:rsidR="00177F19" w:rsidRPr="00177F19" w:rsidRDefault="00177F19" w:rsidP="00177F19">
            <w:pPr>
              <w:pStyle w:val="NoSpacing"/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00177F19"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t>of coral reefs.</w:t>
            </w:r>
          </w:p>
          <w:p w14:paraId="01BF9AB9" w14:textId="77777777" w:rsidR="00177F19" w:rsidRPr="00177F19" w:rsidRDefault="00177F19" w:rsidP="00177F19">
            <w:pPr>
              <w:pStyle w:val="NoSpacing"/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00177F19"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t>• Analyze cause–effect relationships between human activities</w:t>
            </w:r>
          </w:p>
          <w:p w14:paraId="2E9F4AAE" w14:textId="77777777" w:rsidR="00177F19" w:rsidRPr="00177F19" w:rsidRDefault="00177F19" w:rsidP="00177F19">
            <w:pPr>
              <w:pStyle w:val="NoSpacing"/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00177F19"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t>and marine ecosystem damage.</w:t>
            </w:r>
          </w:p>
          <w:p w14:paraId="3000B3C8" w14:textId="77777777" w:rsidR="00177F19" w:rsidRPr="00177F19" w:rsidRDefault="00177F19" w:rsidP="00177F19">
            <w:pPr>
              <w:pStyle w:val="NoSpacing"/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00177F19"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t>• Suggest evidence-based strategies for marine conservation.</w:t>
            </w:r>
          </w:p>
          <w:p w14:paraId="6C4C1455" w14:textId="25FDBD79" w:rsidR="00856551" w:rsidRPr="00177F19" w:rsidRDefault="00177F19" w:rsidP="00177F19">
            <w:pPr>
              <w:pStyle w:val="NoSpacing"/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00177F19"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t>Delivery methods</w:t>
            </w:r>
          </w:p>
        </w:tc>
      </w:tr>
      <w:tr w:rsidR="00177F19" w:rsidRPr="00177F19" w14:paraId="60B18937" w14:textId="77777777" w:rsidTr="523127F8">
        <w:trPr>
          <w:trHeight w:val="1296"/>
        </w:trPr>
        <w:tc>
          <w:tcPr>
            <w:tcW w:w="2677" w:type="dxa"/>
            <w:vAlign w:val="center"/>
          </w:tcPr>
          <w:p w14:paraId="644AB08C" w14:textId="77777777" w:rsidR="00856551" w:rsidRPr="00177F19" w:rsidRDefault="00856551" w:rsidP="00291848">
            <w:pPr>
              <w:pStyle w:val="NoSpacing"/>
              <w:jc w:val="center"/>
              <w:rPr>
                <w:color w:val="000000" w:themeColor="text1"/>
                <w:sz w:val="24"/>
                <w:szCs w:val="24"/>
              </w:rPr>
            </w:pPr>
            <w:r w:rsidRPr="00177F19">
              <w:rPr>
                <w:color w:val="000000" w:themeColor="text1"/>
                <w:sz w:val="24"/>
                <w:szCs w:val="24"/>
              </w:rPr>
              <w:t>Delivery methods</w:t>
            </w:r>
          </w:p>
        </w:tc>
        <w:tc>
          <w:tcPr>
            <w:tcW w:w="7743" w:type="dxa"/>
          </w:tcPr>
          <w:p w14:paraId="1B182EAE" w14:textId="77777777" w:rsidR="00177F19" w:rsidRPr="00177F19" w:rsidRDefault="00177F19" w:rsidP="00177F19">
            <w:pPr>
              <w:pStyle w:val="NoSpacing"/>
              <w:rPr>
                <w:color w:val="000000" w:themeColor="text1"/>
                <w:sz w:val="24"/>
                <w:szCs w:val="24"/>
              </w:rPr>
            </w:pPr>
            <w:r w:rsidRPr="00177F19">
              <w:rPr>
                <w:color w:val="000000" w:themeColor="text1"/>
                <w:sz w:val="24"/>
                <w:szCs w:val="24"/>
              </w:rPr>
              <w:t>Interactive teaching using visual explanations, analogies (such</w:t>
            </w:r>
          </w:p>
          <w:p w14:paraId="09C3847C" w14:textId="77777777" w:rsidR="00177F19" w:rsidRPr="00177F19" w:rsidRDefault="00177F19" w:rsidP="00177F19">
            <w:pPr>
              <w:pStyle w:val="NoSpacing"/>
              <w:rPr>
                <w:color w:val="000000" w:themeColor="text1"/>
                <w:sz w:val="24"/>
                <w:szCs w:val="24"/>
              </w:rPr>
            </w:pPr>
            <w:r w:rsidRPr="00177F19">
              <w:rPr>
                <w:color w:val="000000" w:themeColor="text1"/>
                <w:sz w:val="24"/>
                <w:szCs w:val="24"/>
              </w:rPr>
              <w:t>as comparing ocean zones to floors of an apartment building),</w:t>
            </w:r>
          </w:p>
          <w:p w14:paraId="2CBE3029" w14:textId="77777777" w:rsidR="00177F19" w:rsidRPr="00177F19" w:rsidRDefault="00177F19" w:rsidP="00177F19">
            <w:pPr>
              <w:pStyle w:val="NoSpacing"/>
              <w:rPr>
                <w:color w:val="000000" w:themeColor="text1"/>
                <w:sz w:val="24"/>
                <w:szCs w:val="24"/>
              </w:rPr>
            </w:pPr>
            <w:r w:rsidRPr="00177F19">
              <w:rPr>
                <w:color w:val="000000" w:themeColor="text1"/>
                <w:sz w:val="24"/>
                <w:szCs w:val="24"/>
              </w:rPr>
              <w:t>guided discussions, collaborative group activities, role-play</w:t>
            </w:r>
          </w:p>
          <w:p w14:paraId="174A67B1" w14:textId="77777777" w:rsidR="00177F19" w:rsidRPr="00177F19" w:rsidRDefault="00177F19" w:rsidP="00177F19">
            <w:pPr>
              <w:pStyle w:val="NoSpacing"/>
              <w:rPr>
                <w:color w:val="000000" w:themeColor="text1"/>
                <w:sz w:val="24"/>
                <w:szCs w:val="24"/>
              </w:rPr>
            </w:pPr>
            <w:r w:rsidRPr="00177F19">
              <w:rPr>
                <w:color w:val="000000" w:themeColor="text1"/>
                <w:sz w:val="24"/>
                <w:szCs w:val="24"/>
              </w:rPr>
              <w:t>food web simulations, and case study analysis of coral reef</w:t>
            </w:r>
          </w:p>
          <w:p w14:paraId="1C78C021" w14:textId="77777777" w:rsidR="00177F19" w:rsidRPr="00177F19" w:rsidRDefault="00177F19" w:rsidP="00177F19">
            <w:pPr>
              <w:pStyle w:val="NoSpacing"/>
              <w:rPr>
                <w:color w:val="000000" w:themeColor="text1"/>
                <w:sz w:val="24"/>
                <w:szCs w:val="24"/>
              </w:rPr>
            </w:pPr>
            <w:r w:rsidRPr="00177F19">
              <w:rPr>
                <w:color w:val="000000" w:themeColor="text1"/>
                <w:sz w:val="24"/>
                <w:szCs w:val="24"/>
              </w:rPr>
              <w:t>ecosystems. Real-world examples will include environmental</w:t>
            </w:r>
          </w:p>
          <w:p w14:paraId="5F6F68C2" w14:textId="77777777" w:rsidR="00177F19" w:rsidRPr="00177F19" w:rsidRDefault="00177F19" w:rsidP="00177F19">
            <w:pPr>
              <w:pStyle w:val="NoSpacing"/>
              <w:rPr>
                <w:color w:val="000000" w:themeColor="text1"/>
                <w:sz w:val="24"/>
                <w:szCs w:val="24"/>
              </w:rPr>
            </w:pPr>
            <w:r w:rsidRPr="00177F19">
              <w:rPr>
                <w:color w:val="000000" w:themeColor="text1"/>
                <w:sz w:val="24"/>
                <w:szCs w:val="24"/>
              </w:rPr>
              <w:t>impacts observed in the Bay of Bengal, the Arabian Sea, and</w:t>
            </w:r>
          </w:p>
          <w:p w14:paraId="5012D236" w14:textId="77777777" w:rsidR="00177F19" w:rsidRPr="00177F19" w:rsidRDefault="00177F19" w:rsidP="00177F19">
            <w:pPr>
              <w:pStyle w:val="NoSpacing"/>
              <w:rPr>
                <w:color w:val="000000" w:themeColor="text1"/>
                <w:sz w:val="24"/>
                <w:szCs w:val="24"/>
              </w:rPr>
            </w:pPr>
            <w:r w:rsidRPr="00177F19">
              <w:rPr>
                <w:color w:val="000000" w:themeColor="text1"/>
                <w:sz w:val="24"/>
                <w:szCs w:val="24"/>
              </w:rPr>
              <w:t>coral ecosystems in the Lakshadweep Islands to connect</w:t>
            </w:r>
          </w:p>
          <w:p w14:paraId="7D17457E" w14:textId="77777777" w:rsidR="00177F19" w:rsidRPr="00177F19" w:rsidRDefault="00177F19" w:rsidP="00177F19">
            <w:pPr>
              <w:pStyle w:val="NoSpacing"/>
              <w:rPr>
                <w:color w:val="000000" w:themeColor="text1"/>
                <w:sz w:val="24"/>
                <w:szCs w:val="24"/>
              </w:rPr>
            </w:pPr>
            <w:r w:rsidRPr="00177F19">
              <w:rPr>
                <w:color w:val="000000" w:themeColor="text1"/>
                <w:sz w:val="24"/>
                <w:szCs w:val="24"/>
              </w:rPr>
              <w:t>learning with regional relevance.</w:t>
            </w:r>
          </w:p>
          <w:p w14:paraId="239D32C6" w14:textId="4491BD24" w:rsidR="00856551" w:rsidRPr="00177F19" w:rsidRDefault="00856551" w:rsidP="00177F19">
            <w:pPr>
              <w:pStyle w:val="NoSpacing"/>
              <w:rPr>
                <w:color w:val="000000" w:themeColor="text1"/>
                <w:sz w:val="24"/>
                <w:szCs w:val="24"/>
              </w:rPr>
            </w:pPr>
          </w:p>
        </w:tc>
      </w:tr>
      <w:tr w:rsidR="00177F19" w:rsidRPr="00177F19" w14:paraId="18AABAEC" w14:textId="77777777" w:rsidTr="523127F8">
        <w:trPr>
          <w:trHeight w:val="1296"/>
        </w:trPr>
        <w:tc>
          <w:tcPr>
            <w:tcW w:w="2677" w:type="dxa"/>
            <w:vAlign w:val="center"/>
          </w:tcPr>
          <w:p w14:paraId="15E9FCC7" w14:textId="77777777" w:rsidR="00856551" w:rsidRPr="00177F19" w:rsidRDefault="00856551" w:rsidP="00291848">
            <w:pPr>
              <w:pStyle w:val="NoSpacing"/>
              <w:jc w:val="center"/>
              <w:rPr>
                <w:color w:val="000000" w:themeColor="text1"/>
                <w:sz w:val="24"/>
                <w:szCs w:val="24"/>
              </w:rPr>
            </w:pPr>
            <w:r w:rsidRPr="00177F19">
              <w:rPr>
                <w:color w:val="000000" w:themeColor="text1"/>
                <w:sz w:val="24"/>
                <w:szCs w:val="24"/>
              </w:rPr>
              <w:t>Assessment type</w:t>
            </w:r>
          </w:p>
        </w:tc>
        <w:tc>
          <w:tcPr>
            <w:tcW w:w="7743" w:type="dxa"/>
          </w:tcPr>
          <w:p w14:paraId="4C932EC4" w14:textId="77777777" w:rsidR="00856551" w:rsidRPr="00177F19" w:rsidRDefault="00856551" w:rsidP="00291848">
            <w:pPr>
              <w:pStyle w:val="NoSpacing"/>
              <w:rPr>
                <w:color w:val="000000" w:themeColor="text1"/>
                <w:sz w:val="24"/>
                <w:szCs w:val="24"/>
              </w:rPr>
            </w:pPr>
          </w:p>
          <w:p w14:paraId="736D5BBC" w14:textId="77777777" w:rsidR="00177F19" w:rsidRPr="00177F19" w:rsidRDefault="00177F19" w:rsidP="00177F19">
            <w:pPr>
              <w:pStyle w:val="NoSpacing"/>
              <w:rPr>
                <w:color w:val="000000" w:themeColor="text1"/>
                <w:sz w:val="24"/>
                <w:szCs w:val="24"/>
              </w:rPr>
            </w:pPr>
            <w:r w:rsidRPr="00177F19">
              <w:rPr>
                <w:color w:val="000000" w:themeColor="text1"/>
                <w:sz w:val="24"/>
                <w:szCs w:val="24"/>
              </w:rPr>
              <w:t>Formative and performance-based assessments including</w:t>
            </w:r>
          </w:p>
          <w:p w14:paraId="45652D1D" w14:textId="77777777" w:rsidR="00177F19" w:rsidRPr="00177F19" w:rsidRDefault="00177F19" w:rsidP="00177F19">
            <w:pPr>
              <w:pStyle w:val="NoSpacing"/>
              <w:rPr>
                <w:color w:val="000000" w:themeColor="text1"/>
                <w:sz w:val="24"/>
                <w:szCs w:val="24"/>
              </w:rPr>
            </w:pPr>
            <w:r w:rsidRPr="00177F19">
              <w:rPr>
                <w:color w:val="000000" w:themeColor="text1"/>
                <w:sz w:val="24"/>
                <w:szCs w:val="24"/>
              </w:rPr>
              <w:t>classroom questioning, group ecosystem modeling activities,</w:t>
            </w:r>
          </w:p>
          <w:p w14:paraId="55808814" w14:textId="77777777" w:rsidR="00177F19" w:rsidRPr="00177F19" w:rsidRDefault="00177F19" w:rsidP="00177F19">
            <w:pPr>
              <w:pStyle w:val="NoSpacing"/>
              <w:rPr>
                <w:color w:val="000000" w:themeColor="text1"/>
                <w:sz w:val="24"/>
                <w:szCs w:val="24"/>
              </w:rPr>
            </w:pPr>
            <w:r w:rsidRPr="00177F19">
              <w:rPr>
                <w:color w:val="000000" w:themeColor="text1"/>
                <w:sz w:val="24"/>
                <w:szCs w:val="24"/>
              </w:rPr>
              <w:t>cause–effect analysis tasks, short reflection responses, and</w:t>
            </w:r>
          </w:p>
          <w:p w14:paraId="4575F230" w14:textId="3EF1393D" w:rsidR="00856551" w:rsidRPr="00177F19" w:rsidRDefault="00177F19" w:rsidP="00177F19">
            <w:pPr>
              <w:pStyle w:val="NoSpacing"/>
              <w:rPr>
                <w:color w:val="000000" w:themeColor="text1"/>
                <w:sz w:val="24"/>
                <w:szCs w:val="24"/>
              </w:rPr>
            </w:pPr>
            <w:r w:rsidRPr="00177F19">
              <w:rPr>
                <w:color w:val="000000" w:themeColor="text1"/>
                <w:sz w:val="24"/>
                <w:szCs w:val="24"/>
              </w:rPr>
              <w:t>conservation solution presentations.</w:t>
            </w:r>
          </w:p>
          <w:p w14:paraId="58D9053C" w14:textId="7685D070" w:rsidR="00856551" w:rsidRPr="00177F19" w:rsidRDefault="00856551" w:rsidP="00291848">
            <w:pPr>
              <w:pStyle w:val="NoSpacing"/>
              <w:rPr>
                <w:color w:val="000000" w:themeColor="text1"/>
                <w:sz w:val="24"/>
                <w:szCs w:val="24"/>
              </w:rPr>
            </w:pPr>
          </w:p>
        </w:tc>
      </w:tr>
      <w:tr w:rsidR="00177F19" w:rsidRPr="00177F19" w14:paraId="0DFAF5CD" w14:textId="77777777" w:rsidTr="523127F8">
        <w:trPr>
          <w:trHeight w:val="1296"/>
        </w:trPr>
        <w:tc>
          <w:tcPr>
            <w:tcW w:w="2677" w:type="dxa"/>
            <w:vAlign w:val="center"/>
          </w:tcPr>
          <w:p w14:paraId="68D1A754" w14:textId="77777777" w:rsidR="00856551" w:rsidRPr="00177F19" w:rsidRDefault="00856551" w:rsidP="00291848">
            <w:pPr>
              <w:pStyle w:val="NoSpacing"/>
              <w:jc w:val="center"/>
              <w:rPr>
                <w:color w:val="000000" w:themeColor="text1"/>
                <w:sz w:val="24"/>
                <w:szCs w:val="24"/>
              </w:rPr>
            </w:pPr>
            <w:r w:rsidRPr="00177F19">
              <w:rPr>
                <w:color w:val="000000" w:themeColor="text1"/>
                <w:sz w:val="24"/>
                <w:szCs w:val="24"/>
              </w:rPr>
              <w:lastRenderedPageBreak/>
              <w:t>Assessment level</w:t>
            </w:r>
          </w:p>
        </w:tc>
        <w:tc>
          <w:tcPr>
            <w:tcW w:w="7743" w:type="dxa"/>
          </w:tcPr>
          <w:p w14:paraId="6C575042" w14:textId="77777777" w:rsidR="00856551" w:rsidRPr="00177F19" w:rsidRDefault="00856551" w:rsidP="00177F19">
            <w:pPr>
              <w:pStyle w:val="NoSpacing"/>
              <w:rPr>
                <w:color w:val="000000" w:themeColor="text1"/>
                <w:sz w:val="24"/>
                <w:szCs w:val="24"/>
              </w:rPr>
            </w:pPr>
          </w:p>
          <w:p w14:paraId="5C04D2CF" w14:textId="77777777" w:rsidR="00177F19" w:rsidRPr="00177F19" w:rsidRDefault="00177F19" w:rsidP="00177F19">
            <w:pPr>
              <w:pStyle w:val="NoSpacing"/>
              <w:jc w:val="center"/>
              <w:rPr>
                <w:color w:val="000000" w:themeColor="text1"/>
                <w:sz w:val="24"/>
                <w:szCs w:val="24"/>
              </w:rPr>
            </w:pPr>
            <w:r w:rsidRPr="00177F19">
              <w:rPr>
                <w:color w:val="000000" w:themeColor="text1"/>
                <w:sz w:val="24"/>
                <w:szCs w:val="24"/>
              </w:rPr>
              <w:t>Higher-order thinking levels including analysis, evaluation,</w:t>
            </w:r>
          </w:p>
          <w:p w14:paraId="40183BEC" w14:textId="77777777" w:rsidR="00177F19" w:rsidRPr="00177F19" w:rsidRDefault="00177F19" w:rsidP="00177F19">
            <w:pPr>
              <w:pStyle w:val="NoSpacing"/>
              <w:jc w:val="center"/>
              <w:rPr>
                <w:color w:val="000000" w:themeColor="text1"/>
                <w:sz w:val="24"/>
                <w:szCs w:val="24"/>
              </w:rPr>
            </w:pPr>
            <w:r w:rsidRPr="00177F19">
              <w:rPr>
                <w:color w:val="000000" w:themeColor="text1"/>
                <w:sz w:val="24"/>
                <w:szCs w:val="24"/>
              </w:rPr>
              <w:t>and creation. Students analyze ecosystem relationships,</w:t>
            </w:r>
          </w:p>
          <w:p w14:paraId="7CBF95B6" w14:textId="77777777" w:rsidR="00177F19" w:rsidRPr="00177F19" w:rsidRDefault="00177F19" w:rsidP="00177F19">
            <w:pPr>
              <w:pStyle w:val="NoSpacing"/>
              <w:jc w:val="center"/>
              <w:rPr>
                <w:color w:val="000000" w:themeColor="text1"/>
                <w:sz w:val="24"/>
                <w:szCs w:val="24"/>
              </w:rPr>
            </w:pPr>
            <w:r w:rsidRPr="00177F19">
              <w:rPr>
                <w:color w:val="000000" w:themeColor="text1"/>
                <w:sz w:val="24"/>
                <w:szCs w:val="24"/>
              </w:rPr>
              <w:t>evaluate human impacts on marine environments, and create</w:t>
            </w:r>
          </w:p>
          <w:p w14:paraId="5CDF642C" w14:textId="77777777" w:rsidR="00177F19" w:rsidRPr="00177F19" w:rsidRDefault="00177F19" w:rsidP="00177F19">
            <w:pPr>
              <w:pStyle w:val="NoSpacing"/>
              <w:jc w:val="center"/>
              <w:rPr>
                <w:color w:val="000000" w:themeColor="text1"/>
                <w:sz w:val="24"/>
                <w:szCs w:val="24"/>
              </w:rPr>
            </w:pPr>
            <w:r w:rsidRPr="00177F19">
              <w:rPr>
                <w:color w:val="000000" w:themeColor="text1"/>
                <w:sz w:val="24"/>
                <w:szCs w:val="24"/>
              </w:rPr>
              <w:t>conservation strategies demonstrating their understanding of</w:t>
            </w:r>
          </w:p>
          <w:p w14:paraId="0A738D28" w14:textId="0112CBF9" w:rsidR="00856551" w:rsidRPr="00177F19" w:rsidRDefault="00177F19" w:rsidP="00177F19">
            <w:pPr>
              <w:pStyle w:val="NoSpacing"/>
              <w:jc w:val="center"/>
              <w:rPr>
                <w:color w:val="000000" w:themeColor="text1"/>
                <w:sz w:val="24"/>
                <w:szCs w:val="24"/>
              </w:rPr>
            </w:pPr>
            <w:r w:rsidRPr="00177F19">
              <w:rPr>
                <w:color w:val="000000" w:themeColor="text1"/>
                <w:sz w:val="24"/>
                <w:szCs w:val="24"/>
              </w:rPr>
              <w:t>interconnected marine systems.</w:t>
            </w:r>
          </w:p>
        </w:tc>
      </w:tr>
    </w:tbl>
    <w:p w14:paraId="6FB46AC6" w14:textId="77777777" w:rsidR="00856551" w:rsidRPr="00177F19" w:rsidRDefault="00856551" w:rsidP="00856551">
      <w:pPr>
        <w:rPr>
          <w:color w:val="000000" w:themeColor="text1"/>
        </w:rPr>
      </w:pPr>
    </w:p>
    <w:p w14:paraId="03C97F26" w14:textId="77777777" w:rsidR="00856551" w:rsidRPr="00177F19" w:rsidRDefault="00856551" w:rsidP="00856551">
      <w:pPr>
        <w:pStyle w:val="NoSpacing"/>
        <w:rPr>
          <w:b/>
          <w:color w:val="000000" w:themeColor="text1"/>
          <w:sz w:val="24"/>
          <w:szCs w:val="24"/>
        </w:rPr>
      </w:pPr>
      <w:bookmarkStart w:id="1" w:name="vgg16"/>
      <w:r w:rsidRPr="00177F19">
        <w:rPr>
          <w:b/>
          <w:bCs/>
          <w:color w:val="000000" w:themeColor="text1"/>
          <w:sz w:val="24"/>
          <w:szCs w:val="24"/>
        </w:rPr>
        <w:t xml:space="preserve">The major </w:t>
      </w:r>
      <w:proofErr w:type="gramStart"/>
      <w:r w:rsidRPr="00177F19">
        <w:rPr>
          <w:b/>
          <w:bCs/>
          <w:color w:val="000000" w:themeColor="text1"/>
          <w:sz w:val="24"/>
          <w:szCs w:val="24"/>
        </w:rPr>
        <w:t>hurdle module</w:t>
      </w:r>
      <w:proofErr w:type="gramEnd"/>
      <w:r w:rsidRPr="00177F19">
        <w:rPr>
          <w:b/>
          <w:bCs/>
          <w:color w:val="000000" w:themeColor="text1"/>
          <w:sz w:val="24"/>
          <w:szCs w:val="24"/>
        </w:rPr>
        <w:t xml:space="preserve"> you face while applying VGG 16 model is</w:t>
      </w:r>
    </w:p>
    <w:bookmarkEnd w:id="1"/>
    <w:p w14:paraId="5450EA73" w14:textId="77777777" w:rsidR="00856551" w:rsidRPr="00177F19" w:rsidRDefault="00856551" w:rsidP="00856551">
      <w:pPr>
        <w:rPr>
          <w:color w:val="000000" w:themeColor="text1"/>
        </w:rPr>
      </w:pPr>
    </w:p>
    <w:p w14:paraId="2FD32FE8" w14:textId="77777777" w:rsidR="00856551" w:rsidRPr="00177F19" w:rsidRDefault="00856551" w:rsidP="0038622B">
      <w:pPr>
        <w:jc w:val="both"/>
        <w:rPr>
          <w:color w:val="000000" w:themeColor="text1"/>
        </w:rPr>
      </w:pPr>
    </w:p>
    <w:sectPr w:rsidR="00856551" w:rsidRPr="00177F19">
      <w:headerReference w:type="default" r:id="rId11"/>
      <w:footerReference w:type="even" r:id="rId12"/>
      <w:footerReference w:type="defaul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35761" w14:textId="77777777" w:rsidR="00825B24" w:rsidRDefault="00825B24" w:rsidP="00582FDC">
      <w:pPr>
        <w:spacing w:after="0" w:line="240" w:lineRule="auto"/>
      </w:pPr>
      <w:r>
        <w:separator/>
      </w:r>
    </w:p>
  </w:endnote>
  <w:endnote w:type="continuationSeparator" w:id="0">
    <w:p w14:paraId="300BD5A5" w14:textId="77777777" w:rsidR="00825B24" w:rsidRDefault="00825B24" w:rsidP="00582F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F5D38" w14:textId="7B7256FE" w:rsidR="00582FDC" w:rsidRDefault="00582FD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C803A64" wp14:editId="0535A14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005" cy="334010"/>
              <wp:effectExtent l="0" t="0" r="4445" b="0"/>
              <wp:wrapNone/>
              <wp:docPr id="95679195" name="Text Box 2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0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F16768" w14:textId="5218B980" w:rsidR="00582FDC" w:rsidRPr="00582FDC" w:rsidRDefault="00582FDC" w:rsidP="00582FD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82FD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803A6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LNT Construction Internal Use" style="position:absolute;margin-left:0;margin-top:0;width:163.15pt;height:26.3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" filled="f" stroked="f">
              <v:textbox style="mso-fit-shape-to-text:t" inset="20pt,0,0,15pt">
                <w:txbxContent>
                  <w:p w14:paraId="12F16768" w14:textId="5218B980" w:rsidR="00582FDC" w:rsidRPr="00582FDC" w:rsidRDefault="00582FDC" w:rsidP="00582FD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582FDC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C50ED" w14:textId="47465685" w:rsidR="00582FDC" w:rsidRDefault="00582FD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071F811" wp14:editId="5E0437AF">
              <wp:simplePos x="914400" y="942022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005" cy="334010"/>
              <wp:effectExtent l="0" t="0" r="4445" b="0"/>
              <wp:wrapNone/>
              <wp:docPr id="561595990" name="Text Box 3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0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297401" w14:textId="655417C3" w:rsidR="00582FDC" w:rsidRPr="00582FDC" w:rsidRDefault="00582FDC" w:rsidP="00582FD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82FD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71F81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LNT Construction Internal Use" style="position:absolute;margin-left:0;margin-top:0;width:163.15pt;height:26.3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" filled="f" stroked="f">
              <v:textbox style="mso-fit-shape-to-text:t" inset="20pt,0,0,15pt">
                <w:txbxContent>
                  <w:p w14:paraId="24297401" w14:textId="655417C3" w:rsidR="00582FDC" w:rsidRPr="00582FDC" w:rsidRDefault="00582FDC" w:rsidP="00582FD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582FDC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80464" w14:textId="62EA59DE" w:rsidR="00582FDC" w:rsidRDefault="00582FD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3869128" wp14:editId="1A1DAB7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005" cy="334010"/>
              <wp:effectExtent l="0" t="0" r="4445" b="0"/>
              <wp:wrapNone/>
              <wp:docPr id="292442608" name="Text Box 1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0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1A356A" w14:textId="107FE8BF" w:rsidR="00582FDC" w:rsidRPr="00582FDC" w:rsidRDefault="00582FDC" w:rsidP="00582FD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82FD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86912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LNT Construction Internal Use" style="position:absolute;margin-left:0;margin-top:0;width:163.15pt;height:26.3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" filled="f" stroked="f">
              <v:textbox style="mso-fit-shape-to-text:t" inset="20pt,0,0,15pt">
                <w:txbxContent>
                  <w:p w14:paraId="281A356A" w14:textId="107FE8BF" w:rsidR="00582FDC" w:rsidRPr="00582FDC" w:rsidRDefault="00582FDC" w:rsidP="00582FD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582FDC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C7ABA" w14:textId="77777777" w:rsidR="00825B24" w:rsidRDefault="00825B24" w:rsidP="00582FDC">
      <w:pPr>
        <w:spacing w:after="0" w:line="240" w:lineRule="auto"/>
      </w:pPr>
      <w:r>
        <w:separator/>
      </w:r>
    </w:p>
  </w:footnote>
  <w:footnote w:type="continuationSeparator" w:id="0">
    <w:p w14:paraId="5D70D02D" w14:textId="77777777" w:rsidR="00825B24" w:rsidRDefault="00825B24" w:rsidP="00582F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45AE5" w14:textId="218CF565" w:rsidR="5F3C6327" w:rsidRDefault="13EB05EB" w:rsidP="5F3C6327">
    <w:pPr>
      <w:pStyle w:val="Header"/>
    </w:pPr>
    <w:r>
      <w:rPr>
        <w:noProof/>
      </w:rPr>
      <w:drawing>
        <wp:inline distT="0" distB="0" distL="0" distR="0" wp14:anchorId="08C6BFA9" wp14:editId="64479F86">
          <wp:extent cx="1390650" cy="533400"/>
          <wp:effectExtent l="0" t="0" r="0" b="0"/>
          <wp:docPr id="733654907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6639244" name="Picture 87663924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0650" cy="533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17FCB"/>
    <w:multiLevelType w:val="hybridMultilevel"/>
    <w:tmpl w:val="D034ED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161AF2"/>
    <w:multiLevelType w:val="hybridMultilevel"/>
    <w:tmpl w:val="D94CB2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4F0CDB"/>
    <w:multiLevelType w:val="hybridMultilevel"/>
    <w:tmpl w:val="9ADEE5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5E6FD1"/>
    <w:multiLevelType w:val="hybridMultilevel"/>
    <w:tmpl w:val="F41A0AB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4934A65"/>
    <w:multiLevelType w:val="hybridMultilevel"/>
    <w:tmpl w:val="3402A95A"/>
    <w:lvl w:ilvl="0" w:tplc="212624A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3065797">
    <w:abstractNumId w:val="0"/>
  </w:num>
  <w:num w:numId="2" w16cid:durableId="1393312047">
    <w:abstractNumId w:val="1"/>
  </w:num>
  <w:num w:numId="3" w16cid:durableId="2097745799">
    <w:abstractNumId w:val="4"/>
  </w:num>
  <w:num w:numId="4" w16cid:durableId="1551649932">
    <w:abstractNumId w:val="3"/>
  </w:num>
  <w:num w:numId="5" w16cid:durableId="6211163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FDC"/>
    <w:rsid w:val="00177F19"/>
    <w:rsid w:val="001B5188"/>
    <w:rsid w:val="00225EC5"/>
    <w:rsid w:val="00255647"/>
    <w:rsid w:val="003209D0"/>
    <w:rsid w:val="0038622B"/>
    <w:rsid w:val="003A65BF"/>
    <w:rsid w:val="00582FDC"/>
    <w:rsid w:val="005E1806"/>
    <w:rsid w:val="00633D9F"/>
    <w:rsid w:val="007215A3"/>
    <w:rsid w:val="007B72F7"/>
    <w:rsid w:val="00825B24"/>
    <w:rsid w:val="00856551"/>
    <w:rsid w:val="008C76CC"/>
    <w:rsid w:val="009557C4"/>
    <w:rsid w:val="009A7672"/>
    <w:rsid w:val="00A314EF"/>
    <w:rsid w:val="00AC20D2"/>
    <w:rsid w:val="00AD40CB"/>
    <w:rsid w:val="00B34A0D"/>
    <w:rsid w:val="00BD2D32"/>
    <w:rsid w:val="00BD6F44"/>
    <w:rsid w:val="00C40E28"/>
    <w:rsid w:val="00C71DD1"/>
    <w:rsid w:val="00ED57D9"/>
    <w:rsid w:val="00EE2A07"/>
    <w:rsid w:val="00FB5FD2"/>
    <w:rsid w:val="00FC60B1"/>
    <w:rsid w:val="13EB05EB"/>
    <w:rsid w:val="523127F8"/>
    <w:rsid w:val="5F3C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67987"/>
  <w15:chartTrackingRefBased/>
  <w15:docId w15:val="{9BF19C6C-5C25-4426-B5E6-1EB1478C2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0B1"/>
  </w:style>
  <w:style w:type="paragraph" w:styleId="Heading1">
    <w:name w:val="heading 1"/>
    <w:basedOn w:val="Normal"/>
    <w:next w:val="Normal"/>
    <w:link w:val="Heading1Char"/>
    <w:uiPriority w:val="9"/>
    <w:qFormat/>
    <w:rsid w:val="00582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F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F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F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F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F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F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F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F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F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F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F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F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F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F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FD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582F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2FDC"/>
  </w:style>
  <w:style w:type="paragraph" w:styleId="NoSpacing">
    <w:name w:val="No Spacing"/>
    <w:uiPriority w:val="1"/>
    <w:qFormat/>
    <w:rsid w:val="00856551"/>
    <w:pPr>
      <w:spacing w:after="0" w:line="240" w:lineRule="auto"/>
    </w:pPr>
    <w:rPr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856551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56551"/>
    <w:rPr>
      <w:color w:val="467886" w:themeColor="hyperlink"/>
      <w:u w:val="single"/>
    </w:rPr>
  </w:style>
  <w:style w:type="paragraph" w:styleId="Header">
    <w:name w:val="header"/>
    <w:basedOn w:val="Normal"/>
    <w:uiPriority w:val="99"/>
    <w:unhideWhenUsed/>
    <w:rsid w:val="5F3C6327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AC4B69907F0947A2DC222940D1E123" ma:contentTypeVersion="3" ma:contentTypeDescription="Create a new document." ma:contentTypeScope="" ma:versionID="de6bd44a62893527a43e459909b4f93e">
  <xsd:schema xmlns:xsd="http://www.w3.org/2001/XMLSchema" xmlns:xs="http://www.w3.org/2001/XMLSchema" xmlns:p="http://schemas.microsoft.com/office/2006/metadata/properties" xmlns:ns2="327b37c6-2fe3-4d94-b92c-1b9b1afa1564" targetNamespace="http://schemas.microsoft.com/office/2006/metadata/properties" ma:root="true" ma:fieldsID="480677d20d913c7a7f756ec0cd2fdb7c" ns2:_="">
    <xsd:import namespace="327b37c6-2fe3-4d94-b92c-1b9b1afa15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7b37c6-2fe3-4d94-b92c-1b9b1afa15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3716727-8C86-45D2-BED3-B16D9D39422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3E0F613-82AE-417E-8112-B2B68D8D07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3DA7900-EA7E-4A79-9036-6060E43A12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7b37c6-2fe3-4d94-b92c-1b9b1afa15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844</Words>
  <Characters>4811</Characters>
  <Application>Microsoft Office Word</Application>
  <DocSecurity>0</DocSecurity>
  <Lines>40</Lines>
  <Paragraphs>11</Paragraphs>
  <ScaleCrop>false</ScaleCrop>
  <Company>Larsen and Toubro</Company>
  <LinksUpToDate>false</LinksUpToDate>
  <CharactersWithSpaces>5644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JESIMA FARVEEN MUNGSAMAK</dc:creator>
  <cp:keywords/>
  <dc:description/>
  <cp:lastModifiedBy>Nilesh Rane</cp:lastModifiedBy>
  <cp:revision>11</cp:revision>
  <dcterms:created xsi:type="dcterms:W3CDTF">2026-01-12T09:52:00Z</dcterms:created>
  <dcterms:modified xsi:type="dcterms:W3CDTF">2026-03-08T10:14:00Z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116e51f0,5b3f2db,21794656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Sensitivity: LNT Construction Internal Use</vt:lpwstr>
  </property>
  <property fmtid="{D5CDD505-2E9C-101B-9397-08002B2CF9AE}" pid="5" name="MSIP_Label_ac52bb50-aef2-4dc8-bb7f-e0da22648362_Enabled">
    <vt:lpwstr>true</vt:lpwstr>
  </property>
  <property fmtid="{D5CDD505-2E9C-101B-9397-08002B2CF9AE}" pid="6" name="MSIP_Label_ac52bb50-aef2-4dc8-bb7f-e0da22648362_SetDate">
    <vt:lpwstr>2026-01-06T06:35:37Z</vt:lpwstr>
  </property>
  <property fmtid="{D5CDD505-2E9C-101B-9397-08002B2CF9AE}" pid="7" name="MSIP_Label_ac52bb50-aef2-4dc8-bb7f-e0da22648362_Method">
    <vt:lpwstr>Standard</vt:lpwstr>
  </property>
  <property fmtid="{D5CDD505-2E9C-101B-9397-08002B2CF9AE}" pid="8" name="MSIP_Label_ac52bb50-aef2-4dc8-bb7f-e0da22648362_Name">
    <vt:lpwstr>ac52bb50-aef2-4dc8-bb7f-e0da22648362</vt:lpwstr>
  </property>
  <property fmtid="{D5CDD505-2E9C-101B-9397-08002B2CF9AE}" pid="9" name="MSIP_Label_ac52bb50-aef2-4dc8-bb7f-e0da22648362_SiteId">
    <vt:lpwstr>264b9899-fe1b-430b-9509-2154878d5774</vt:lpwstr>
  </property>
  <property fmtid="{D5CDD505-2E9C-101B-9397-08002B2CF9AE}" pid="10" name="MSIP_Label_ac52bb50-aef2-4dc8-bb7f-e0da22648362_ActionId">
    <vt:lpwstr>b3078091-de14-459f-8aba-2b880787eff3</vt:lpwstr>
  </property>
  <property fmtid="{D5CDD505-2E9C-101B-9397-08002B2CF9AE}" pid="11" name="MSIP_Label_ac52bb50-aef2-4dc8-bb7f-e0da22648362_ContentBits">
    <vt:lpwstr>2</vt:lpwstr>
  </property>
  <property fmtid="{D5CDD505-2E9C-101B-9397-08002B2CF9AE}" pid="12" name="MSIP_Label_ac52bb50-aef2-4dc8-bb7f-e0da22648362_Tag">
    <vt:lpwstr>10, 3, 0, 1</vt:lpwstr>
  </property>
  <property fmtid="{D5CDD505-2E9C-101B-9397-08002B2CF9AE}" pid="13" name="ContentTypeId">
    <vt:lpwstr>0x01010077AC4B69907F0947A2DC222940D1E123</vt:lpwstr>
  </property>
</Properties>
</file>