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029E" w14:textId="77777777" w:rsidR="002E5CBA" w:rsidRDefault="00000000">
      <w:pPr>
        <w:spacing w:after="200"/>
        <w:jc w:val="center"/>
      </w:pPr>
      <w:r>
        <w:rPr>
          <w:b/>
          <w:bCs/>
          <w:color w:val="1F3864"/>
          <w:sz w:val="32"/>
          <w:szCs w:val="32"/>
        </w:rPr>
        <w:t>SIMATS ENGINEERING</w:t>
      </w:r>
    </w:p>
    <w:p w14:paraId="0B8652C6" w14:textId="77777777" w:rsidR="002E5CBA" w:rsidRDefault="00000000">
      <w:pPr>
        <w:spacing w:after="60"/>
        <w:jc w:val="center"/>
      </w:pPr>
      <w:r>
        <w:rPr>
          <w:i/>
          <w:iCs/>
          <w:color w:val="595959"/>
          <w:sz w:val="24"/>
          <w:szCs w:val="24"/>
        </w:rPr>
        <w:t>(Saveetha School of Engineering)</w:t>
      </w:r>
    </w:p>
    <w:p w14:paraId="3B223492" w14:textId="77777777" w:rsidR="002E5CBA" w:rsidRDefault="00000000">
      <w:pPr>
        <w:spacing w:after="400"/>
        <w:jc w:val="center"/>
      </w:pPr>
      <w:r>
        <w:rPr>
          <w:color w:val="595959"/>
          <w:sz w:val="24"/>
          <w:szCs w:val="24"/>
        </w:rPr>
        <w:t>Department of Computer Science and Engineering</w:t>
      </w:r>
    </w:p>
    <w:p w14:paraId="2A47992F" w14:textId="77777777" w:rsidR="002E5CBA" w:rsidRDefault="00000000">
      <w:pPr>
        <w:spacing w:before="800" w:after="200"/>
        <w:jc w:val="center"/>
      </w:pPr>
      <w:r>
        <w:rPr>
          <w:b/>
          <w:bCs/>
          <w:color w:val="2E5AAC"/>
          <w:sz w:val="36"/>
          <w:szCs w:val="36"/>
        </w:rPr>
        <w:t>Software Requirement Specification (SRS)</w:t>
      </w:r>
    </w:p>
    <w:p w14:paraId="17CC793E" w14:textId="77777777" w:rsidR="002E5CBA" w:rsidRDefault="00000000">
      <w:pPr>
        <w:spacing w:after="600"/>
        <w:jc w:val="center"/>
      </w:pPr>
      <w:r>
        <w:rPr>
          <w:b/>
          <w:bCs/>
          <w:sz w:val="30"/>
          <w:szCs w:val="30"/>
        </w:rPr>
        <w:t>Intelligent Disaster Early Warning and Evacuation Management System</w:t>
      </w:r>
    </w:p>
    <w:p w14:paraId="1A53F8D9" w14:textId="77777777" w:rsidR="002E5CBA" w:rsidRDefault="00000000">
      <w:pPr>
        <w:spacing w:before="400" w:after="100"/>
        <w:jc w:val="center"/>
      </w:pPr>
      <w:r>
        <w:rPr>
          <w:sz w:val="22"/>
          <w:szCs w:val="22"/>
        </w:rPr>
        <w:t>CO2 Assessment Tool 1 — Scenario-Based Requirement Analysis</w:t>
      </w:r>
    </w:p>
    <w:p w14:paraId="227E4E96" w14:textId="77777777" w:rsidR="002E5CBA" w:rsidRDefault="00000000">
      <w:pPr>
        <w:spacing w:after="100"/>
        <w:jc w:val="center"/>
      </w:pPr>
      <w:r>
        <w:rPr>
          <w:sz w:val="22"/>
          <w:szCs w:val="22"/>
        </w:rPr>
        <w:t>Course Code: CSA10   |   Course Title: Software Engineering</w:t>
      </w:r>
    </w:p>
    <w:p w14:paraId="62999B58" w14:textId="77777777" w:rsidR="002E5CBA" w:rsidRDefault="00000000">
      <w:pPr>
        <w:spacing w:after="600"/>
        <w:jc w:val="center"/>
      </w:pPr>
      <w:r>
        <w:rPr>
          <w:sz w:val="22"/>
          <w:szCs w:val="22"/>
        </w:rPr>
        <w:t>CO Assessed: CO2   |   Weightage: 20%   |   Total Marks: 25</w:t>
      </w:r>
    </w:p>
    <w:tbl>
      <w:tblPr>
        <w:tblW w:w="700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4500"/>
      </w:tblGrid>
      <w:tr w:rsidR="002E5CBA" w14:paraId="1CB04EB6" w14:textId="77777777">
        <w:tblPrEx>
          <w:tblCellMar>
            <w:top w:w="0" w:type="dxa"/>
            <w:bottom w:w="0" w:type="dxa"/>
          </w:tblCellMar>
        </w:tblPrEx>
        <w:trPr>
          <w:jc w:val="center"/>
        </w:trPr>
        <w:tc>
          <w:tcPr>
            <w:tcW w:w="2500" w:type="dxa"/>
            <w:shd w:val="clear" w:color="auto" w:fill="E8F0FE"/>
            <w:tcMar>
              <w:top w:w="80" w:type="dxa"/>
              <w:left w:w="100" w:type="dxa"/>
              <w:bottom w:w="80" w:type="dxa"/>
              <w:right w:w="100" w:type="dxa"/>
            </w:tcMar>
            <w:vAlign w:val="center"/>
          </w:tcPr>
          <w:p w14:paraId="39E96A6B" w14:textId="77777777" w:rsidR="002E5CBA" w:rsidRDefault="00000000">
            <w:r>
              <w:rPr>
                <w:b/>
                <w:bCs/>
                <w:color w:val="000000"/>
              </w:rPr>
              <w:t>Student Name</w:t>
            </w:r>
          </w:p>
        </w:tc>
        <w:tc>
          <w:tcPr>
            <w:tcW w:w="4500" w:type="dxa"/>
            <w:tcMar>
              <w:top w:w="80" w:type="dxa"/>
              <w:left w:w="100" w:type="dxa"/>
              <w:bottom w:w="80" w:type="dxa"/>
              <w:right w:w="100" w:type="dxa"/>
            </w:tcMar>
            <w:vAlign w:val="center"/>
          </w:tcPr>
          <w:p w14:paraId="4AA4507B" w14:textId="44BF10E2" w:rsidR="002E5CBA" w:rsidRDefault="003D2F81">
            <w:proofErr w:type="spellStart"/>
            <w:proofErr w:type="gramStart"/>
            <w:r>
              <w:t>G.Pradeep</w:t>
            </w:r>
            <w:proofErr w:type="spellEnd"/>
            <w:proofErr w:type="gramEnd"/>
            <w:r>
              <w:t xml:space="preserve"> Ranga Reddy</w:t>
            </w:r>
          </w:p>
        </w:tc>
      </w:tr>
      <w:tr w:rsidR="002E5CBA" w14:paraId="392C9BA8" w14:textId="77777777">
        <w:tblPrEx>
          <w:tblCellMar>
            <w:top w:w="0" w:type="dxa"/>
            <w:bottom w:w="0" w:type="dxa"/>
          </w:tblCellMar>
        </w:tblPrEx>
        <w:trPr>
          <w:jc w:val="center"/>
        </w:trPr>
        <w:tc>
          <w:tcPr>
            <w:tcW w:w="2500" w:type="dxa"/>
            <w:shd w:val="clear" w:color="auto" w:fill="E8F0FE"/>
            <w:tcMar>
              <w:top w:w="80" w:type="dxa"/>
              <w:left w:w="100" w:type="dxa"/>
              <w:bottom w:w="80" w:type="dxa"/>
              <w:right w:w="100" w:type="dxa"/>
            </w:tcMar>
            <w:vAlign w:val="center"/>
          </w:tcPr>
          <w:p w14:paraId="32C84F4B" w14:textId="77777777" w:rsidR="002E5CBA" w:rsidRDefault="00000000">
            <w:r>
              <w:rPr>
                <w:b/>
                <w:bCs/>
                <w:color w:val="000000"/>
              </w:rPr>
              <w:t>Reg. No.</w:t>
            </w:r>
          </w:p>
        </w:tc>
        <w:tc>
          <w:tcPr>
            <w:tcW w:w="4500" w:type="dxa"/>
            <w:tcMar>
              <w:top w:w="80" w:type="dxa"/>
              <w:left w:w="100" w:type="dxa"/>
              <w:bottom w:w="80" w:type="dxa"/>
              <w:right w:w="100" w:type="dxa"/>
            </w:tcMar>
            <w:vAlign w:val="center"/>
          </w:tcPr>
          <w:p w14:paraId="4996CC68" w14:textId="360CC7DC" w:rsidR="002E5CBA" w:rsidRDefault="003D2F81">
            <w:r>
              <w:t>192311289</w:t>
            </w:r>
          </w:p>
        </w:tc>
      </w:tr>
      <w:tr w:rsidR="002E5CBA" w14:paraId="0AF8392D" w14:textId="77777777">
        <w:tblPrEx>
          <w:tblCellMar>
            <w:top w:w="0" w:type="dxa"/>
            <w:bottom w:w="0" w:type="dxa"/>
          </w:tblCellMar>
        </w:tblPrEx>
        <w:trPr>
          <w:jc w:val="center"/>
        </w:trPr>
        <w:tc>
          <w:tcPr>
            <w:tcW w:w="2500" w:type="dxa"/>
            <w:shd w:val="clear" w:color="auto" w:fill="E8F0FE"/>
            <w:tcMar>
              <w:top w:w="80" w:type="dxa"/>
              <w:left w:w="100" w:type="dxa"/>
              <w:bottom w:w="80" w:type="dxa"/>
              <w:right w:w="100" w:type="dxa"/>
            </w:tcMar>
            <w:vAlign w:val="center"/>
          </w:tcPr>
          <w:p w14:paraId="7F5C48C1" w14:textId="77777777" w:rsidR="002E5CBA" w:rsidRDefault="00000000">
            <w:r>
              <w:rPr>
                <w:b/>
                <w:bCs/>
                <w:color w:val="000000"/>
              </w:rPr>
              <w:t>Date</w:t>
            </w:r>
          </w:p>
        </w:tc>
        <w:tc>
          <w:tcPr>
            <w:tcW w:w="4500" w:type="dxa"/>
            <w:tcMar>
              <w:top w:w="80" w:type="dxa"/>
              <w:left w:w="100" w:type="dxa"/>
              <w:bottom w:w="80" w:type="dxa"/>
              <w:right w:w="100" w:type="dxa"/>
            </w:tcMar>
            <w:vAlign w:val="center"/>
          </w:tcPr>
          <w:p w14:paraId="12601452" w14:textId="691AD0A9" w:rsidR="002E5CBA" w:rsidRDefault="003D2F81">
            <w:r>
              <w:t>14-08-2026</w:t>
            </w:r>
          </w:p>
        </w:tc>
      </w:tr>
      <w:tr w:rsidR="002E5CBA" w14:paraId="16DDCC1B" w14:textId="77777777">
        <w:tblPrEx>
          <w:tblCellMar>
            <w:top w:w="0" w:type="dxa"/>
            <w:bottom w:w="0" w:type="dxa"/>
          </w:tblCellMar>
        </w:tblPrEx>
        <w:trPr>
          <w:jc w:val="center"/>
        </w:trPr>
        <w:tc>
          <w:tcPr>
            <w:tcW w:w="2500" w:type="dxa"/>
            <w:shd w:val="clear" w:color="auto" w:fill="E8F0FE"/>
            <w:tcMar>
              <w:top w:w="80" w:type="dxa"/>
              <w:left w:w="100" w:type="dxa"/>
              <w:bottom w:w="80" w:type="dxa"/>
              <w:right w:w="100" w:type="dxa"/>
            </w:tcMar>
            <w:vAlign w:val="center"/>
          </w:tcPr>
          <w:p w14:paraId="6FB62D57" w14:textId="77777777" w:rsidR="002E5CBA" w:rsidRDefault="00000000">
            <w:r>
              <w:rPr>
                <w:b/>
                <w:bCs/>
                <w:color w:val="000000"/>
              </w:rPr>
              <w:t>Duration</w:t>
            </w:r>
          </w:p>
        </w:tc>
        <w:tc>
          <w:tcPr>
            <w:tcW w:w="4500" w:type="dxa"/>
            <w:tcMar>
              <w:top w:w="80" w:type="dxa"/>
              <w:left w:w="100" w:type="dxa"/>
              <w:bottom w:w="80" w:type="dxa"/>
              <w:right w:w="100" w:type="dxa"/>
            </w:tcMar>
            <w:vAlign w:val="center"/>
          </w:tcPr>
          <w:p w14:paraId="3AF65313" w14:textId="77777777" w:rsidR="002E5CBA" w:rsidRDefault="00000000">
            <w:r>
              <w:rPr>
                <w:color w:val="000000"/>
              </w:rPr>
              <w:t>60 minutes</w:t>
            </w:r>
          </w:p>
        </w:tc>
      </w:tr>
    </w:tbl>
    <w:p w14:paraId="55EBF73B" w14:textId="77777777" w:rsidR="002E5CBA" w:rsidRDefault="00000000">
      <w:pPr>
        <w:spacing w:before="700" w:after="100"/>
      </w:pPr>
      <w:r>
        <w:rPr>
          <w:b/>
          <w:bCs/>
          <w:sz w:val="22"/>
          <w:szCs w:val="22"/>
        </w:rPr>
        <w:t>Code of Conduct</w:t>
      </w:r>
    </w:p>
    <w:p w14:paraId="587880F4" w14:textId="69C7EA49" w:rsidR="002E5CBA" w:rsidRDefault="00000000">
      <w:pPr>
        <w:spacing w:after="160" w:line="276" w:lineRule="auto"/>
        <w:jc w:val="both"/>
      </w:pPr>
      <w:r>
        <w:rPr>
          <w:sz w:val="22"/>
          <w:szCs w:val="22"/>
        </w:rPr>
        <w:t>I</w:t>
      </w:r>
      <w:r w:rsidR="003D2F81" w:rsidRPr="003D2F81">
        <w:t xml:space="preserve"> </w:t>
      </w:r>
      <w:proofErr w:type="spellStart"/>
      <w:proofErr w:type="gramStart"/>
      <w:r w:rsidR="003D2F81">
        <w:t>G.Pradeep</w:t>
      </w:r>
      <w:proofErr w:type="spellEnd"/>
      <w:proofErr w:type="gramEnd"/>
      <w:r w:rsidR="003D2F81">
        <w:t xml:space="preserve"> Ranga Reddy</w:t>
      </w:r>
      <w:r w:rsidR="003D2F81">
        <w:rPr>
          <w:sz w:val="22"/>
          <w:szCs w:val="22"/>
        </w:rPr>
        <w:t xml:space="preserve"> </w:t>
      </w:r>
      <w:r>
        <w:rPr>
          <w:sz w:val="22"/>
          <w:szCs w:val="22"/>
        </w:rPr>
        <w:t>_</w:t>
      </w:r>
      <w:r w:rsidR="003D2F81">
        <w:rPr>
          <w:sz w:val="22"/>
          <w:szCs w:val="22"/>
        </w:rPr>
        <w:t>192311289</w:t>
      </w:r>
      <w:r>
        <w:rPr>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14:paraId="70016AC9" w14:textId="3C76BE07" w:rsidR="003D2F81" w:rsidRPr="003D2F81" w:rsidRDefault="00000000" w:rsidP="003D2F81">
      <w:pPr>
        <w:spacing w:before="400"/>
        <w:rPr>
          <w:sz w:val="22"/>
          <w:szCs w:val="22"/>
        </w:rPr>
      </w:pPr>
      <w:r>
        <w:rPr>
          <w:sz w:val="22"/>
          <w:szCs w:val="22"/>
        </w:rPr>
        <w:t>Signature of the Student: __________</w:t>
      </w:r>
      <w:r w:rsidR="003D2F81" w:rsidRPr="003D2F81">
        <w:rPr>
          <w:sz w:val="24"/>
          <w:szCs w:val="24"/>
        </w:rPr>
        <w:t xml:space="preserve"> </w:t>
      </w:r>
      <w:r w:rsidR="003D2F81" w:rsidRPr="003D2F81">
        <w:rPr>
          <w:sz w:val="22"/>
          <w:szCs w:val="22"/>
        </w:rPr>
        <w:drawing>
          <wp:inline distT="0" distB="0" distL="0" distR="0" wp14:anchorId="01ECAEFA" wp14:editId="7BBA2A94">
            <wp:extent cx="2110740" cy="1775460"/>
            <wp:effectExtent l="0" t="0" r="3810" b="0"/>
            <wp:docPr id="1669239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0740" cy="1775460"/>
                    </a:xfrm>
                    <a:prstGeom prst="rect">
                      <a:avLst/>
                    </a:prstGeom>
                    <a:noFill/>
                    <a:ln>
                      <a:noFill/>
                    </a:ln>
                  </pic:spPr>
                </pic:pic>
              </a:graphicData>
            </a:graphic>
          </wp:inline>
        </w:drawing>
      </w:r>
    </w:p>
    <w:p w14:paraId="3E7567A9" w14:textId="198AC527" w:rsidR="002E5CBA" w:rsidRDefault="002E5CBA" w:rsidP="003D2F81">
      <w:pPr>
        <w:spacing w:before="400"/>
      </w:pPr>
    </w:p>
    <w:p w14:paraId="391680EE" w14:textId="77777777" w:rsidR="002E5CBA" w:rsidRDefault="00000000">
      <w:pPr>
        <w:pStyle w:val="Heading1"/>
        <w:spacing w:before="360" w:after="160"/>
      </w:pPr>
      <w:r>
        <w:rPr>
          <w:b/>
          <w:bCs/>
          <w:color w:val="1F3864"/>
          <w:sz w:val="28"/>
          <w:szCs w:val="28"/>
        </w:rPr>
        <w:t>1. Introduction and Scenario Analysis</w:t>
      </w:r>
    </w:p>
    <w:p w14:paraId="2F5D0FB1" w14:textId="77777777" w:rsidR="002E5CBA" w:rsidRDefault="00000000">
      <w:pPr>
        <w:pStyle w:val="Heading2"/>
        <w:spacing w:before="260" w:after="120"/>
      </w:pPr>
      <w:r>
        <w:rPr>
          <w:b/>
          <w:bCs/>
          <w:color w:val="2E5AAC"/>
          <w:sz w:val="24"/>
          <w:szCs w:val="24"/>
        </w:rPr>
        <w:lastRenderedPageBreak/>
        <w:t>1.1 Purpose</w:t>
      </w:r>
    </w:p>
    <w:p w14:paraId="202FBBFD" w14:textId="77777777" w:rsidR="002E5CBA" w:rsidRDefault="00000000">
      <w:pPr>
        <w:spacing w:after="160" w:line="276" w:lineRule="auto"/>
        <w:jc w:val="both"/>
      </w:pPr>
      <w:r>
        <w:rPr>
          <w:sz w:val="22"/>
          <w:szCs w:val="22"/>
        </w:rPr>
        <w:t>This Software Requirement Specification (SRS) document describes the functional and non-functional requirements of the Intelligent Disaster Early Warning and Evacuation Management System (IDEWEMS). The purpose of the system is to detect, predict, and communicate impending natural or man-made disasters (floods, cyclones, earthquakes, tsunamis, landslides, industrial accidents, and fires) to at-risk populations in real time, and to coordinate an efficient, safe evacuation of citizens to designated shelters.</w:t>
      </w:r>
    </w:p>
    <w:p w14:paraId="624BA5B6" w14:textId="77777777" w:rsidR="002E5CBA" w:rsidRDefault="00000000">
      <w:pPr>
        <w:pStyle w:val="Heading2"/>
        <w:spacing w:before="260" w:after="120"/>
      </w:pPr>
      <w:r>
        <w:rPr>
          <w:b/>
          <w:bCs/>
          <w:color w:val="2E5AAC"/>
          <w:sz w:val="24"/>
          <w:szCs w:val="24"/>
        </w:rPr>
        <w:t>1.2 Business Domain</w:t>
      </w:r>
    </w:p>
    <w:p w14:paraId="0B2117EE" w14:textId="77777777" w:rsidR="002E5CBA" w:rsidRDefault="00000000">
      <w:pPr>
        <w:spacing w:after="160" w:line="276" w:lineRule="auto"/>
        <w:jc w:val="both"/>
      </w:pPr>
      <w:r>
        <w:rPr>
          <w:sz w:val="22"/>
          <w:szCs w:val="22"/>
        </w:rPr>
        <w:t>The system operates in the Public Safety and Disaster Management domain, intersecting with government emergency response agencies, meteorological and seismic monitoring bodies, telecommunication providers, and local municipal administration. It is a mission-critical, life-safety software system where correctness, timeliness, and availability directly influence human life and property.</w:t>
      </w:r>
    </w:p>
    <w:p w14:paraId="0F9FACA7" w14:textId="77777777" w:rsidR="002E5CBA" w:rsidRDefault="00000000">
      <w:pPr>
        <w:pStyle w:val="Heading2"/>
        <w:spacing w:before="260" w:after="120"/>
      </w:pPr>
      <w:r>
        <w:rPr>
          <w:b/>
          <w:bCs/>
          <w:color w:val="2E5AAC"/>
          <w:sz w:val="24"/>
          <w:szCs w:val="24"/>
        </w:rPr>
        <w:t>1.3 Problem Description</w:t>
      </w:r>
    </w:p>
    <w:p w14:paraId="7BAF3611" w14:textId="77777777" w:rsidR="002E5CBA" w:rsidRDefault="00000000">
      <w:pPr>
        <w:spacing w:after="160" w:line="276" w:lineRule="auto"/>
        <w:jc w:val="both"/>
      </w:pPr>
      <w:r>
        <w:rPr>
          <w:sz w:val="22"/>
          <w:szCs w:val="22"/>
        </w:rPr>
        <w:t>Regions prone to natural disasters currently rely on fragmented, manually operated warning mechanisms — siren networks, television/radio bulletins, and door-to-door announcements — that are slow, geographically limited, and difficult to scale during simultaneous multi-location emergencies. Citizens frequently receive warnings too late, evacuation routes are not communicated dynamically (so people are directed into roads that are already flooded or blocked), shelters are not tracked for real-time occupancy, and disaster response authorities lack a unified dashboard to monitor sensor data, dispatch resources, and coordinate relief. There is no single platform that integrates sensor-based early detection, automated multi-channel alerting, dynamic evacuation routing, and post-disaster reporting.</w:t>
      </w:r>
    </w:p>
    <w:p w14:paraId="0BBA1B3F" w14:textId="77777777" w:rsidR="002E5CBA" w:rsidRDefault="00000000">
      <w:pPr>
        <w:pStyle w:val="Heading2"/>
        <w:spacing w:before="260" w:after="120"/>
      </w:pPr>
      <w:r>
        <w:rPr>
          <w:b/>
          <w:bCs/>
          <w:color w:val="2E5AAC"/>
          <w:sz w:val="24"/>
          <w:szCs w:val="24"/>
        </w:rPr>
        <w:t>1.4 System Objectives</w:t>
      </w:r>
    </w:p>
    <w:p w14:paraId="7DB3F71B" w14:textId="77777777" w:rsidR="002E5CBA" w:rsidRDefault="00000000">
      <w:pPr>
        <w:pStyle w:val="ListParagraph"/>
        <w:numPr>
          <w:ilvl w:val="0"/>
          <w:numId w:val="2"/>
        </w:numPr>
        <w:spacing w:after="80" w:line="276" w:lineRule="auto"/>
      </w:pPr>
      <w:r>
        <w:rPr>
          <w:sz w:val="22"/>
          <w:szCs w:val="22"/>
        </w:rPr>
        <w:t>Continuously ingest data from weather, seismic, and hydrological sensor networks to detect early indicators of a disaster.</w:t>
      </w:r>
    </w:p>
    <w:p w14:paraId="7C1BC1FD" w14:textId="77777777" w:rsidR="002E5CBA" w:rsidRDefault="00000000">
      <w:pPr>
        <w:pStyle w:val="ListParagraph"/>
        <w:numPr>
          <w:ilvl w:val="0"/>
          <w:numId w:val="2"/>
        </w:numPr>
        <w:spacing w:after="80" w:line="276" w:lineRule="auto"/>
      </w:pPr>
      <w:r>
        <w:rPr>
          <w:sz w:val="22"/>
          <w:szCs w:val="22"/>
        </w:rPr>
        <w:t>Automatically classify risk level and trigger multi-channel alerts (SMS, push notification, app, siren integration, email) to citizens and authorities within a defined time threshold.</w:t>
      </w:r>
    </w:p>
    <w:p w14:paraId="4FEDF86D" w14:textId="77777777" w:rsidR="002E5CBA" w:rsidRDefault="00000000">
      <w:pPr>
        <w:pStyle w:val="ListParagraph"/>
        <w:numPr>
          <w:ilvl w:val="0"/>
          <w:numId w:val="2"/>
        </w:numPr>
        <w:spacing w:after="80" w:line="276" w:lineRule="auto"/>
      </w:pPr>
      <w:r>
        <w:rPr>
          <w:sz w:val="22"/>
          <w:szCs w:val="22"/>
        </w:rPr>
        <w:t>Provide citizens with real-time, dynamically recalculated evacuation routes and nearest-shelter guidance based on live hazard zones.</w:t>
      </w:r>
    </w:p>
    <w:p w14:paraId="77604EA0" w14:textId="77777777" w:rsidR="002E5CBA" w:rsidRDefault="00000000">
      <w:pPr>
        <w:pStyle w:val="ListParagraph"/>
        <w:numPr>
          <w:ilvl w:val="0"/>
          <w:numId w:val="2"/>
        </w:numPr>
        <w:spacing w:after="80" w:line="276" w:lineRule="auto"/>
      </w:pPr>
      <w:r>
        <w:rPr>
          <w:sz w:val="22"/>
          <w:szCs w:val="22"/>
        </w:rPr>
        <w:t>Enable field officers and volunteers to report ground-level incidents and update shelter/resource status.</w:t>
      </w:r>
    </w:p>
    <w:p w14:paraId="44B558F2" w14:textId="77777777" w:rsidR="002E5CBA" w:rsidRDefault="00000000">
      <w:pPr>
        <w:pStyle w:val="ListParagraph"/>
        <w:numPr>
          <w:ilvl w:val="0"/>
          <w:numId w:val="2"/>
        </w:numPr>
        <w:spacing w:after="80" w:line="276" w:lineRule="auto"/>
      </w:pPr>
      <w:r>
        <w:rPr>
          <w:sz w:val="22"/>
          <w:szCs w:val="22"/>
        </w:rPr>
        <w:t>Give disaster management authorities a centralized command dashboard to monitor the situation, dispatch rescue teams, and manage relief resources.</w:t>
      </w:r>
    </w:p>
    <w:p w14:paraId="7C220976" w14:textId="77777777" w:rsidR="002E5CBA" w:rsidRDefault="00000000">
      <w:pPr>
        <w:pStyle w:val="ListParagraph"/>
        <w:numPr>
          <w:ilvl w:val="0"/>
          <w:numId w:val="2"/>
        </w:numPr>
        <w:spacing w:after="80" w:line="276" w:lineRule="auto"/>
      </w:pPr>
      <w:r>
        <w:rPr>
          <w:sz w:val="22"/>
          <w:szCs w:val="22"/>
        </w:rPr>
        <w:t>Maintain an auditable historical record of disaster events for post-incident analysis and future preparedness planning.</w:t>
      </w:r>
    </w:p>
    <w:p w14:paraId="40D1F3FF" w14:textId="77777777" w:rsidR="002E5CBA" w:rsidRDefault="00000000">
      <w:pPr>
        <w:pStyle w:val="Heading2"/>
        <w:spacing w:before="260" w:after="120"/>
      </w:pPr>
      <w:r>
        <w:rPr>
          <w:b/>
          <w:bCs/>
          <w:color w:val="2E5AAC"/>
          <w:sz w:val="24"/>
          <w:szCs w:val="24"/>
        </w:rPr>
        <w:t>1.5 Stakeholders</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3350"/>
        <w:gridCol w:w="3400"/>
      </w:tblGrid>
      <w:tr w:rsidR="002E5CBA" w14:paraId="4027986E" w14:textId="77777777">
        <w:tblPrEx>
          <w:tblCellMar>
            <w:top w:w="0" w:type="dxa"/>
            <w:bottom w:w="0" w:type="dxa"/>
          </w:tblCellMar>
        </w:tblPrEx>
        <w:tc>
          <w:tcPr>
            <w:tcW w:w="2600" w:type="dxa"/>
            <w:shd w:val="clear" w:color="auto" w:fill="1F3864"/>
            <w:tcMar>
              <w:top w:w="80" w:type="dxa"/>
              <w:left w:w="100" w:type="dxa"/>
              <w:bottom w:w="80" w:type="dxa"/>
              <w:right w:w="100" w:type="dxa"/>
            </w:tcMar>
            <w:vAlign w:val="center"/>
          </w:tcPr>
          <w:p w14:paraId="518A487D" w14:textId="77777777" w:rsidR="002E5CBA" w:rsidRDefault="00000000">
            <w:r>
              <w:rPr>
                <w:b/>
                <w:bCs/>
                <w:color w:val="FFFFFF"/>
              </w:rPr>
              <w:t>Stakeholder</w:t>
            </w:r>
          </w:p>
        </w:tc>
        <w:tc>
          <w:tcPr>
            <w:tcW w:w="3350" w:type="dxa"/>
            <w:shd w:val="clear" w:color="auto" w:fill="1F3864"/>
            <w:tcMar>
              <w:top w:w="80" w:type="dxa"/>
              <w:left w:w="100" w:type="dxa"/>
              <w:bottom w:w="80" w:type="dxa"/>
              <w:right w:w="100" w:type="dxa"/>
            </w:tcMar>
            <w:vAlign w:val="center"/>
          </w:tcPr>
          <w:p w14:paraId="410BCEDC" w14:textId="77777777" w:rsidR="002E5CBA" w:rsidRDefault="00000000">
            <w:r>
              <w:rPr>
                <w:b/>
                <w:bCs/>
                <w:color w:val="FFFFFF"/>
              </w:rPr>
              <w:t>Role</w:t>
            </w:r>
          </w:p>
        </w:tc>
        <w:tc>
          <w:tcPr>
            <w:tcW w:w="3400" w:type="dxa"/>
            <w:shd w:val="clear" w:color="auto" w:fill="1F3864"/>
            <w:tcMar>
              <w:top w:w="80" w:type="dxa"/>
              <w:left w:w="100" w:type="dxa"/>
              <w:bottom w:w="80" w:type="dxa"/>
              <w:right w:w="100" w:type="dxa"/>
            </w:tcMar>
            <w:vAlign w:val="center"/>
          </w:tcPr>
          <w:p w14:paraId="7D0B9387" w14:textId="77777777" w:rsidR="002E5CBA" w:rsidRDefault="00000000">
            <w:r>
              <w:rPr>
                <w:b/>
                <w:bCs/>
                <w:color w:val="FFFFFF"/>
              </w:rPr>
              <w:t>Interest / Concern</w:t>
            </w:r>
          </w:p>
        </w:tc>
      </w:tr>
      <w:tr w:rsidR="002E5CBA" w14:paraId="5E08E7CB" w14:textId="77777777">
        <w:tblPrEx>
          <w:tblCellMar>
            <w:top w:w="0" w:type="dxa"/>
            <w:bottom w:w="0" w:type="dxa"/>
          </w:tblCellMar>
        </w:tblPrEx>
        <w:tc>
          <w:tcPr>
            <w:tcW w:w="2600" w:type="dxa"/>
            <w:tcMar>
              <w:top w:w="80" w:type="dxa"/>
              <w:left w:w="100" w:type="dxa"/>
              <w:bottom w:w="80" w:type="dxa"/>
              <w:right w:w="100" w:type="dxa"/>
            </w:tcMar>
            <w:vAlign w:val="center"/>
          </w:tcPr>
          <w:p w14:paraId="4A0F8D80" w14:textId="77777777" w:rsidR="002E5CBA" w:rsidRDefault="00000000">
            <w:r>
              <w:rPr>
                <w:color w:val="000000"/>
              </w:rPr>
              <w:t>Citizen / Public</w:t>
            </w:r>
          </w:p>
        </w:tc>
        <w:tc>
          <w:tcPr>
            <w:tcW w:w="3350" w:type="dxa"/>
            <w:tcMar>
              <w:top w:w="80" w:type="dxa"/>
              <w:left w:w="100" w:type="dxa"/>
              <w:bottom w:w="80" w:type="dxa"/>
              <w:right w:w="100" w:type="dxa"/>
            </w:tcMar>
            <w:vAlign w:val="center"/>
          </w:tcPr>
          <w:p w14:paraId="51B443A9" w14:textId="77777777" w:rsidR="002E5CBA" w:rsidRDefault="00000000">
            <w:r>
              <w:rPr>
                <w:color w:val="000000"/>
              </w:rPr>
              <w:t>Registers on the system, receives alerts, views evacuation routes</w:t>
            </w:r>
          </w:p>
        </w:tc>
        <w:tc>
          <w:tcPr>
            <w:tcW w:w="3400" w:type="dxa"/>
            <w:tcMar>
              <w:top w:w="80" w:type="dxa"/>
              <w:left w:w="100" w:type="dxa"/>
              <w:bottom w:w="80" w:type="dxa"/>
              <w:right w:w="100" w:type="dxa"/>
            </w:tcMar>
            <w:vAlign w:val="center"/>
          </w:tcPr>
          <w:p w14:paraId="0B949446" w14:textId="77777777" w:rsidR="002E5CBA" w:rsidRDefault="00000000">
            <w:r>
              <w:rPr>
                <w:color w:val="000000"/>
              </w:rPr>
              <w:t>Timely, accurate warnings; clear evacuation guidance</w:t>
            </w:r>
          </w:p>
        </w:tc>
      </w:tr>
      <w:tr w:rsidR="002E5CBA" w14:paraId="493A5E88" w14:textId="77777777">
        <w:tblPrEx>
          <w:tblCellMar>
            <w:top w:w="0" w:type="dxa"/>
            <w:bottom w:w="0" w:type="dxa"/>
          </w:tblCellMar>
        </w:tblPrEx>
        <w:tc>
          <w:tcPr>
            <w:tcW w:w="2600" w:type="dxa"/>
            <w:tcMar>
              <w:top w:w="80" w:type="dxa"/>
              <w:left w:w="100" w:type="dxa"/>
              <w:bottom w:w="80" w:type="dxa"/>
              <w:right w:w="100" w:type="dxa"/>
            </w:tcMar>
            <w:vAlign w:val="center"/>
          </w:tcPr>
          <w:p w14:paraId="16B13097" w14:textId="77777777" w:rsidR="002E5CBA" w:rsidRDefault="00000000">
            <w:r>
              <w:rPr>
                <w:color w:val="000000"/>
              </w:rPr>
              <w:t>Field Officer / Volunteer</w:t>
            </w:r>
          </w:p>
        </w:tc>
        <w:tc>
          <w:tcPr>
            <w:tcW w:w="3350" w:type="dxa"/>
            <w:tcMar>
              <w:top w:w="80" w:type="dxa"/>
              <w:left w:w="100" w:type="dxa"/>
              <w:bottom w:w="80" w:type="dxa"/>
              <w:right w:w="100" w:type="dxa"/>
            </w:tcMar>
            <w:vAlign w:val="center"/>
          </w:tcPr>
          <w:p w14:paraId="26A1BC2A" w14:textId="77777777" w:rsidR="002E5CBA" w:rsidRDefault="00000000">
            <w:r>
              <w:rPr>
                <w:color w:val="000000"/>
              </w:rPr>
              <w:t>Ground personnel reporting incidents, assisting evacuation</w:t>
            </w:r>
          </w:p>
        </w:tc>
        <w:tc>
          <w:tcPr>
            <w:tcW w:w="3400" w:type="dxa"/>
            <w:tcMar>
              <w:top w:w="80" w:type="dxa"/>
              <w:left w:w="100" w:type="dxa"/>
              <w:bottom w:w="80" w:type="dxa"/>
              <w:right w:w="100" w:type="dxa"/>
            </w:tcMar>
            <w:vAlign w:val="center"/>
          </w:tcPr>
          <w:p w14:paraId="25BC70A6" w14:textId="77777777" w:rsidR="002E5CBA" w:rsidRDefault="00000000">
            <w:r>
              <w:rPr>
                <w:color w:val="000000"/>
              </w:rPr>
              <w:t>Real-time incident logging; task coordination</w:t>
            </w:r>
          </w:p>
        </w:tc>
      </w:tr>
      <w:tr w:rsidR="002E5CBA" w14:paraId="357773B6" w14:textId="77777777">
        <w:tblPrEx>
          <w:tblCellMar>
            <w:top w:w="0" w:type="dxa"/>
            <w:bottom w:w="0" w:type="dxa"/>
          </w:tblCellMar>
        </w:tblPrEx>
        <w:tc>
          <w:tcPr>
            <w:tcW w:w="2600" w:type="dxa"/>
            <w:tcMar>
              <w:top w:w="80" w:type="dxa"/>
              <w:left w:w="100" w:type="dxa"/>
              <w:bottom w:w="80" w:type="dxa"/>
              <w:right w:w="100" w:type="dxa"/>
            </w:tcMar>
            <w:vAlign w:val="center"/>
          </w:tcPr>
          <w:p w14:paraId="5F495328" w14:textId="77777777" w:rsidR="002E5CBA" w:rsidRDefault="00000000">
            <w:r>
              <w:rPr>
                <w:color w:val="000000"/>
              </w:rPr>
              <w:t>Disaster Management Authority (Admin)</w:t>
            </w:r>
          </w:p>
        </w:tc>
        <w:tc>
          <w:tcPr>
            <w:tcW w:w="3350" w:type="dxa"/>
            <w:tcMar>
              <w:top w:w="80" w:type="dxa"/>
              <w:left w:w="100" w:type="dxa"/>
              <w:bottom w:w="80" w:type="dxa"/>
              <w:right w:w="100" w:type="dxa"/>
            </w:tcMar>
            <w:vAlign w:val="center"/>
          </w:tcPr>
          <w:p w14:paraId="1B0817E0" w14:textId="77777777" w:rsidR="002E5CBA" w:rsidRDefault="00000000">
            <w:r>
              <w:rPr>
                <w:color w:val="000000"/>
              </w:rPr>
              <w:t>Issues alerts, monitors dashboard, coordinates response</w:t>
            </w:r>
          </w:p>
        </w:tc>
        <w:tc>
          <w:tcPr>
            <w:tcW w:w="3400" w:type="dxa"/>
            <w:tcMar>
              <w:top w:w="80" w:type="dxa"/>
              <w:left w:w="100" w:type="dxa"/>
              <w:bottom w:w="80" w:type="dxa"/>
              <w:right w:w="100" w:type="dxa"/>
            </w:tcMar>
            <w:vAlign w:val="center"/>
          </w:tcPr>
          <w:p w14:paraId="2088A6E5" w14:textId="77777777" w:rsidR="002E5CBA" w:rsidRDefault="00000000">
            <w:r>
              <w:rPr>
                <w:color w:val="000000"/>
              </w:rPr>
              <w:t>Situational awareness; resource allocation; accountability</w:t>
            </w:r>
          </w:p>
        </w:tc>
      </w:tr>
      <w:tr w:rsidR="002E5CBA" w14:paraId="66F49B07" w14:textId="77777777">
        <w:tblPrEx>
          <w:tblCellMar>
            <w:top w:w="0" w:type="dxa"/>
            <w:bottom w:w="0" w:type="dxa"/>
          </w:tblCellMar>
        </w:tblPrEx>
        <w:tc>
          <w:tcPr>
            <w:tcW w:w="2600" w:type="dxa"/>
            <w:tcMar>
              <w:top w:w="80" w:type="dxa"/>
              <w:left w:w="100" w:type="dxa"/>
              <w:bottom w:w="80" w:type="dxa"/>
              <w:right w:w="100" w:type="dxa"/>
            </w:tcMar>
            <w:vAlign w:val="center"/>
          </w:tcPr>
          <w:p w14:paraId="429EE2C3" w14:textId="77777777" w:rsidR="002E5CBA" w:rsidRDefault="00000000">
            <w:r>
              <w:rPr>
                <w:color w:val="000000"/>
              </w:rPr>
              <w:lastRenderedPageBreak/>
              <w:t>System Administrator</w:t>
            </w:r>
          </w:p>
        </w:tc>
        <w:tc>
          <w:tcPr>
            <w:tcW w:w="3350" w:type="dxa"/>
            <w:tcMar>
              <w:top w:w="80" w:type="dxa"/>
              <w:left w:w="100" w:type="dxa"/>
              <w:bottom w:w="80" w:type="dxa"/>
              <w:right w:w="100" w:type="dxa"/>
            </w:tcMar>
            <w:vAlign w:val="center"/>
          </w:tcPr>
          <w:p w14:paraId="646E1DEB" w14:textId="77777777" w:rsidR="002E5CBA" w:rsidRDefault="00000000">
            <w:r>
              <w:rPr>
                <w:color w:val="000000"/>
              </w:rPr>
              <w:t>Manages users, system configuration, uptime</w:t>
            </w:r>
          </w:p>
        </w:tc>
        <w:tc>
          <w:tcPr>
            <w:tcW w:w="3400" w:type="dxa"/>
            <w:tcMar>
              <w:top w:w="80" w:type="dxa"/>
              <w:left w:w="100" w:type="dxa"/>
              <w:bottom w:w="80" w:type="dxa"/>
              <w:right w:w="100" w:type="dxa"/>
            </w:tcMar>
            <w:vAlign w:val="center"/>
          </w:tcPr>
          <w:p w14:paraId="6F7E9A5B" w14:textId="77777777" w:rsidR="002E5CBA" w:rsidRDefault="00000000">
            <w:r>
              <w:rPr>
                <w:color w:val="000000"/>
              </w:rPr>
              <w:t>System reliability, security, and maintainability</w:t>
            </w:r>
          </w:p>
        </w:tc>
      </w:tr>
      <w:tr w:rsidR="002E5CBA" w14:paraId="2650E6D0" w14:textId="77777777">
        <w:tblPrEx>
          <w:tblCellMar>
            <w:top w:w="0" w:type="dxa"/>
            <w:bottom w:w="0" w:type="dxa"/>
          </w:tblCellMar>
        </w:tblPrEx>
        <w:tc>
          <w:tcPr>
            <w:tcW w:w="2600" w:type="dxa"/>
            <w:tcMar>
              <w:top w:w="80" w:type="dxa"/>
              <w:left w:w="100" w:type="dxa"/>
              <w:bottom w:w="80" w:type="dxa"/>
              <w:right w:w="100" w:type="dxa"/>
            </w:tcMar>
            <w:vAlign w:val="center"/>
          </w:tcPr>
          <w:p w14:paraId="50EC530E" w14:textId="77777777" w:rsidR="002E5CBA" w:rsidRDefault="00000000">
            <w:r>
              <w:rPr>
                <w:color w:val="000000"/>
              </w:rPr>
              <w:t>Local Emergency Services (Police / Fire / Medical)</w:t>
            </w:r>
          </w:p>
        </w:tc>
        <w:tc>
          <w:tcPr>
            <w:tcW w:w="3350" w:type="dxa"/>
            <w:tcMar>
              <w:top w:w="80" w:type="dxa"/>
              <w:left w:w="100" w:type="dxa"/>
              <w:bottom w:w="80" w:type="dxa"/>
              <w:right w:w="100" w:type="dxa"/>
            </w:tcMar>
            <w:vAlign w:val="center"/>
          </w:tcPr>
          <w:p w14:paraId="153B0F10" w14:textId="77777777" w:rsidR="002E5CBA" w:rsidRDefault="00000000">
            <w:r>
              <w:rPr>
                <w:color w:val="000000"/>
              </w:rPr>
              <w:t>Receives dispatch requests, executes rescue operations</w:t>
            </w:r>
          </w:p>
        </w:tc>
        <w:tc>
          <w:tcPr>
            <w:tcW w:w="3400" w:type="dxa"/>
            <w:tcMar>
              <w:top w:w="80" w:type="dxa"/>
              <w:left w:w="100" w:type="dxa"/>
              <w:bottom w:w="80" w:type="dxa"/>
              <w:right w:w="100" w:type="dxa"/>
            </w:tcMar>
            <w:vAlign w:val="center"/>
          </w:tcPr>
          <w:p w14:paraId="15BD9D86" w14:textId="77777777" w:rsidR="002E5CBA" w:rsidRDefault="00000000">
            <w:r>
              <w:rPr>
                <w:color w:val="000000"/>
              </w:rPr>
              <w:t>Accurate location data; fast dispatch workflow</w:t>
            </w:r>
          </w:p>
        </w:tc>
      </w:tr>
      <w:tr w:rsidR="002E5CBA" w14:paraId="610949FE" w14:textId="77777777">
        <w:tblPrEx>
          <w:tblCellMar>
            <w:top w:w="0" w:type="dxa"/>
            <w:bottom w:w="0" w:type="dxa"/>
          </w:tblCellMar>
        </w:tblPrEx>
        <w:tc>
          <w:tcPr>
            <w:tcW w:w="2600" w:type="dxa"/>
            <w:tcMar>
              <w:top w:w="80" w:type="dxa"/>
              <w:left w:w="100" w:type="dxa"/>
              <w:bottom w:w="80" w:type="dxa"/>
              <w:right w:w="100" w:type="dxa"/>
            </w:tcMar>
            <w:vAlign w:val="center"/>
          </w:tcPr>
          <w:p w14:paraId="08B377D5" w14:textId="77777777" w:rsidR="002E5CBA" w:rsidRDefault="00000000">
            <w:r>
              <w:rPr>
                <w:color w:val="000000"/>
              </w:rPr>
              <w:t>Meteorological / Seismic Agencies</w:t>
            </w:r>
          </w:p>
        </w:tc>
        <w:tc>
          <w:tcPr>
            <w:tcW w:w="3350" w:type="dxa"/>
            <w:tcMar>
              <w:top w:w="80" w:type="dxa"/>
              <w:left w:w="100" w:type="dxa"/>
              <w:bottom w:w="80" w:type="dxa"/>
              <w:right w:w="100" w:type="dxa"/>
            </w:tcMar>
            <w:vAlign w:val="center"/>
          </w:tcPr>
          <w:p w14:paraId="6808D7AE" w14:textId="77777777" w:rsidR="002E5CBA" w:rsidRDefault="00000000">
            <w:r>
              <w:rPr>
                <w:color w:val="000000"/>
              </w:rPr>
              <w:t>Supplies sensor and forecast data feeds</w:t>
            </w:r>
          </w:p>
        </w:tc>
        <w:tc>
          <w:tcPr>
            <w:tcW w:w="3400" w:type="dxa"/>
            <w:tcMar>
              <w:top w:w="80" w:type="dxa"/>
              <w:left w:w="100" w:type="dxa"/>
              <w:bottom w:w="80" w:type="dxa"/>
              <w:right w:w="100" w:type="dxa"/>
            </w:tcMar>
            <w:vAlign w:val="center"/>
          </w:tcPr>
          <w:p w14:paraId="36471BFB" w14:textId="77777777" w:rsidR="002E5CBA" w:rsidRDefault="00000000">
            <w:r>
              <w:rPr>
                <w:color w:val="000000"/>
              </w:rPr>
              <w:t>Reliable data integration; correct attribution</w:t>
            </w:r>
          </w:p>
        </w:tc>
      </w:tr>
      <w:tr w:rsidR="002E5CBA" w14:paraId="471F7A27" w14:textId="77777777">
        <w:tblPrEx>
          <w:tblCellMar>
            <w:top w:w="0" w:type="dxa"/>
            <w:bottom w:w="0" w:type="dxa"/>
          </w:tblCellMar>
        </w:tblPrEx>
        <w:tc>
          <w:tcPr>
            <w:tcW w:w="2600" w:type="dxa"/>
            <w:tcMar>
              <w:top w:w="80" w:type="dxa"/>
              <w:left w:w="100" w:type="dxa"/>
              <w:bottom w:w="80" w:type="dxa"/>
              <w:right w:w="100" w:type="dxa"/>
            </w:tcMar>
            <w:vAlign w:val="center"/>
          </w:tcPr>
          <w:p w14:paraId="3C687EFF" w14:textId="77777777" w:rsidR="002E5CBA" w:rsidRDefault="00000000">
            <w:r>
              <w:rPr>
                <w:color w:val="000000"/>
              </w:rPr>
              <w:t>Telecom / SMS Gateway Provider</w:t>
            </w:r>
          </w:p>
        </w:tc>
        <w:tc>
          <w:tcPr>
            <w:tcW w:w="3350" w:type="dxa"/>
            <w:tcMar>
              <w:top w:w="80" w:type="dxa"/>
              <w:left w:w="100" w:type="dxa"/>
              <w:bottom w:w="80" w:type="dxa"/>
              <w:right w:w="100" w:type="dxa"/>
            </w:tcMar>
            <w:vAlign w:val="center"/>
          </w:tcPr>
          <w:p w14:paraId="0FDCE1CB" w14:textId="77777777" w:rsidR="002E5CBA" w:rsidRDefault="00000000">
            <w:r>
              <w:rPr>
                <w:color w:val="000000"/>
              </w:rPr>
              <w:t>Delivers SMS/broadcast alerts</w:t>
            </w:r>
          </w:p>
        </w:tc>
        <w:tc>
          <w:tcPr>
            <w:tcW w:w="3400" w:type="dxa"/>
            <w:tcMar>
              <w:top w:w="80" w:type="dxa"/>
              <w:left w:w="100" w:type="dxa"/>
              <w:bottom w:w="80" w:type="dxa"/>
              <w:right w:w="100" w:type="dxa"/>
            </w:tcMar>
            <w:vAlign w:val="center"/>
          </w:tcPr>
          <w:p w14:paraId="27CEE477" w14:textId="77777777" w:rsidR="002E5CBA" w:rsidRDefault="00000000">
            <w:r>
              <w:rPr>
                <w:color w:val="000000"/>
              </w:rPr>
              <w:t>API stability; message throughput during peak load</w:t>
            </w:r>
          </w:p>
        </w:tc>
      </w:tr>
      <w:tr w:rsidR="002E5CBA" w14:paraId="6546717B" w14:textId="77777777">
        <w:tblPrEx>
          <w:tblCellMar>
            <w:top w:w="0" w:type="dxa"/>
            <w:bottom w:w="0" w:type="dxa"/>
          </w:tblCellMar>
        </w:tblPrEx>
        <w:tc>
          <w:tcPr>
            <w:tcW w:w="2600" w:type="dxa"/>
            <w:tcMar>
              <w:top w:w="80" w:type="dxa"/>
              <w:left w:w="100" w:type="dxa"/>
              <w:bottom w:w="80" w:type="dxa"/>
              <w:right w:w="100" w:type="dxa"/>
            </w:tcMar>
            <w:vAlign w:val="center"/>
          </w:tcPr>
          <w:p w14:paraId="1D9E0A9A" w14:textId="77777777" w:rsidR="002E5CBA" w:rsidRDefault="00000000">
            <w:r>
              <w:rPr>
                <w:color w:val="000000"/>
              </w:rPr>
              <w:t>Local Government Bodies</w:t>
            </w:r>
          </w:p>
        </w:tc>
        <w:tc>
          <w:tcPr>
            <w:tcW w:w="3350" w:type="dxa"/>
            <w:tcMar>
              <w:top w:w="80" w:type="dxa"/>
              <w:left w:w="100" w:type="dxa"/>
              <w:bottom w:w="80" w:type="dxa"/>
              <w:right w:w="100" w:type="dxa"/>
            </w:tcMar>
            <w:vAlign w:val="center"/>
          </w:tcPr>
          <w:p w14:paraId="53098704" w14:textId="77777777" w:rsidR="002E5CBA" w:rsidRDefault="00000000">
            <w:r>
              <w:rPr>
                <w:color w:val="000000"/>
              </w:rPr>
              <w:t>Policy oversight, funding, shelter infrastructure</w:t>
            </w:r>
          </w:p>
        </w:tc>
        <w:tc>
          <w:tcPr>
            <w:tcW w:w="3400" w:type="dxa"/>
            <w:tcMar>
              <w:top w:w="80" w:type="dxa"/>
              <w:left w:w="100" w:type="dxa"/>
              <w:bottom w:w="80" w:type="dxa"/>
              <w:right w:w="100" w:type="dxa"/>
            </w:tcMar>
            <w:vAlign w:val="center"/>
          </w:tcPr>
          <w:p w14:paraId="2F8D92D3" w14:textId="77777777" w:rsidR="002E5CBA" w:rsidRDefault="00000000">
            <w:r>
              <w:rPr>
                <w:color w:val="000000"/>
              </w:rPr>
              <w:t>Compliance, cost-effectiveness, public accountability</w:t>
            </w:r>
          </w:p>
        </w:tc>
      </w:tr>
    </w:tbl>
    <w:p w14:paraId="5A7C6ACD" w14:textId="77777777" w:rsidR="002E5CBA" w:rsidRDefault="00000000">
      <w:pPr>
        <w:pStyle w:val="Heading2"/>
        <w:spacing w:before="260" w:after="120"/>
      </w:pPr>
      <w:r>
        <w:rPr>
          <w:b/>
          <w:bCs/>
          <w:color w:val="2E5AAC"/>
          <w:sz w:val="24"/>
          <w:szCs w:val="24"/>
        </w:rPr>
        <w:t>1.6 Existing Challenges</w:t>
      </w:r>
    </w:p>
    <w:p w14:paraId="721A229F" w14:textId="77777777" w:rsidR="002E5CBA" w:rsidRDefault="00000000">
      <w:pPr>
        <w:pStyle w:val="ListParagraph"/>
        <w:numPr>
          <w:ilvl w:val="0"/>
          <w:numId w:val="2"/>
        </w:numPr>
        <w:spacing w:after="80" w:line="276" w:lineRule="auto"/>
      </w:pPr>
      <w:r>
        <w:rPr>
          <w:sz w:val="22"/>
          <w:szCs w:val="22"/>
        </w:rPr>
        <w:t>Delayed manual dissemination of warnings leads to inadequate evacuation time.</w:t>
      </w:r>
    </w:p>
    <w:p w14:paraId="6FAF1A08" w14:textId="77777777" w:rsidR="002E5CBA" w:rsidRDefault="00000000">
      <w:pPr>
        <w:pStyle w:val="ListParagraph"/>
        <w:numPr>
          <w:ilvl w:val="0"/>
          <w:numId w:val="2"/>
        </w:numPr>
        <w:spacing w:after="80" w:line="276" w:lineRule="auto"/>
      </w:pPr>
      <w:r>
        <w:rPr>
          <w:sz w:val="22"/>
          <w:szCs w:val="22"/>
        </w:rPr>
        <w:t>No centralized, real-time view of hazard zones, shelter occupancy, or resource availability.</w:t>
      </w:r>
    </w:p>
    <w:p w14:paraId="2B8690E1" w14:textId="77777777" w:rsidR="002E5CBA" w:rsidRDefault="00000000">
      <w:pPr>
        <w:pStyle w:val="ListParagraph"/>
        <w:numPr>
          <w:ilvl w:val="0"/>
          <w:numId w:val="2"/>
        </w:numPr>
        <w:spacing w:after="80" w:line="276" w:lineRule="auto"/>
      </w:pPr>
      <w:r>
        <w:rPr>
          <w:sz w:val="22"/>
          <w:szCs w:val="22"/>
        </w:rPr>
        <w:t>Evacuation routes are static and do not adapt to changing hazard conditions (e.g., flooded roads).</w:t>
      </w:r>
    </w:p>
    <w:p w14:paraId="6470D7D6" w14:textId="77777777" w:rsidR="002E5CBA" w:rsidRDefault="00000000">
      <w:pPr>
        <w:pStyle w:val="ListParagraph"/>
        <w:numPr>
          <w:ilvl w:val="0"/>
          <w:numId w:val="2"/>
        </w:numPr>
        <w:spacing w:after="80" w:line="276" w:lineRule="auto"/>
      </w:pPr>
      <w:r>
        <w:rPr>
          <w:sz w:val="22"/>
          <w:szCs w:val="22"/>
        </w:rPr>
        <w:t>Difficulty coordinating between multiple agencies (police, fire, medical, volunteers) during large-scale events.</w:t>
      </w:r>
    </w:p>
    <w:p w14:paraId="58150D40" w14:textId="77777777" w:rsidR="002E5CBA" w:rsidRDefault="00000000">
      <w:pPr>
        <w:pStyle w:val="ListParagraph"/>
        <w:numPr>
          <w:ilvl w:val="0"/>
          <w:numId w:val="2"/>
        </w:numPr>
        <w:spacing w:after="80" w:line="276" w:lineRule="auto"/>
      </w:pPr>
      <w:r>
        <w:rPr>
          <w:sz w:val="22"/>
          <w:szCs w:val="22"/>
        </w:rPr>
        <w:t>Lack of a reliable mechanism for citizens to request help or report their location during an emergency.</w:t>
      </w:r>
    </w:p>
    <w:p w14:paraId="3AAA284B" w14:textId="77777777" w:rsidR="002E5CBA" w:rsidRDefault="00000000">
      <w:pPr>
        <w:pStyle w:val="ListParagraph"/>
        <w:numPr>
          <w:ilvl w:val="0"/>
          <w:numId w:val="2"/>
        </w:numPr>
        <w:spacing w:after="80" w:line="276" w:lineRule="auto"/>
      </w:pPr>
      <w:r>
        <w:rPr>
          <w:sz w:val="22"/>
          <w:szCs w:val="22"/>
        </w:rPr>
        <w:t>No structured historical data for post-disaster analysis and future risk modelling.</w:t>
      </w:r>
    </w:p>
    <w:p w14:paraId="2CD88922" w14:textId="77777777" w:rsidR="002E5CBA" w:rsidRDefault="00000000">
      <w:pPr>
        <w:pStyle w:val="Heading1"/>
        <w:spacing w:before="360" w:after="160"/>
      </w:pPr>
      <w:r>
        <w:rPr>
          <w:b/>
          <w:bCs/>
          <w:color w:val="1F3864"/>
          <w:sz w:val="28"/>
          <w:szCs w:val="28"/>
        </w:rPr>
        <w:t>2. Scope of the System</w:t>
      </w:r>
    </w:p>
    <w:p w14:paraId="0A11A68F" w14:textId="77777777" w:rsidR="002E5CBA" w:rsidRDefault="00000000">
      <w:pPr>
        <w:spacing w:after="160" w:line="276" w:lineRule="auto"/>
        <w:jc w:val="both"/>
      </w:pPr>
      <w:r>
        <w:rPr>
          <w:sz w:val="22"/>
          <w:szCs w:val="22"/>
        </w:rPr>
        <w:t>IDEWEMS is a web- and mobile-accessible platform comprising four principal subsystems: (a) a Sensor Data Ingestion and Risk Analysis Engine that consumes real-time feeds from weather, seismic, and hydrological sensors and applies threshold/ML-based rules to classify risk; (b) a Multi-Channel Alert and Notification Engine that pushes warnings via SMS, mobile push notification, email, and integration hooks for public siren systems; (c) a Citizen Mobile/Web Application providing registration, live alerts, dynamic evacuation route guidance, nearest-shelter lookup, and an SOS/help-request feature; and (d) an Authority Command Dashboard for monitoring, alert issuance, resource and shelter management, rescue-team dispatch, and post-disaster reporting.</w:t>
      </w:r>
    </w:p>
    <w:p w14:paraId="622F812E" w14:textId="77777777" w:rsidR="002E5CBA" w:rsidRDefault="00000000">
      <w:pPr>
        <w:spacing w:after="160" w:line="276" w:lineRule="auto"/>
        <w:jc w:val="both"/>
      </w:pPr>
      <w:r>
        <w:rPr>
          <w:sz w:val="22"/>
          <w:szCs w:val="22"/>
        </w:rPr>
        <w:t>The system will integrate with external GIS/mapping services for route computation, third-party SMS/broadcast gateways for message delivery, and existing government sensor networks via standard APIs. Out of scope for this phase: autonomous drone-based search-and-rescue operations, direct control of physical siren hardware (only trigger signalling is in scope), insurance-claim processing, and long-term disaster-relief fund disbursement, all of which may be considered in future iterations.</w:t>
      </w:r>
    </w:p>
    <w:p w14:paraId="537BBB9E" w14:textId="77777777" w:rsidR="002E5CBA" w:rsidRDefault="00000000">
      <w:pPr>
        <w:pStyle w:val="Heading1"/>
        <w:spacing w:before="360" w:after="160"/>
      </w:pPr>
      <w:r>
        <w:rPr>
          <w:b/>
          <w:bCs/>
          <w:color w:val="1F3864"/>
          <w:sz w:val="28"/>
          <w:szCs w:val="28"/>
        </w:rPr>
        <w:t>3. Functional Requirements</w:t>
      </w:r>
    </w:p>
    <w:p w14:paraId="4CD98A8B" w14:textId="77777777" w:rsidR="002E5CBA" w:rsidRDefault="00000000">
      <w:pPr>
        <w:pStyle w:val="Heading2"/>
        <w:spacing w:before="260" w:after="120"/>
      </w:pPr>
      <w:r>
        <w:rPr>
          <w:b/>
          <w:bCs/>
          <w:color w:val="2E5AAC"/>
          <w:sz w:val="24"/>
          <w:szCs w:val="24"/>
        </w:rPr>
        <w:t>3.1 Citizen / Public User Requirements</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6650"/>
        <w:gridCol w:w="1500"/>
      </w:tblGrid>
      <w:tr w:rsidR="002E5CBA" w14:paraId="7ED45E7E" w14:textId="77777777">
        <w:tblPrEx>
          <w:tblCellMar>
            <w:top w:w="0" w:type="dxa"/>
            <w:bottom w:w="0" w:type="dxa"/>
          </w:tblCellMar>
        </w:tblPrEx>
        <w:tc>
          <w:tcPr>
            <w:tcW w:w="1200" w:type="dxa"/>
            <w:shd w:val="clear" w:color="auto" w:fill="1F3864"/>
            <w:tcMar>
              <w:top w:w="80" w:type="dxa"/>
              <w:left w:w="100" w:type="dxa"/>
              <w:bottom w:w="80" w:type="dxa"/>
              <w:right w:w="100" w:type="dxa"/>
            </w:tcMar>
            <w:vAlign w:val="center"/>
          </w:tcPr>
          <w:p w14:paraId="50A4D0C9" w14:textId="77777777" w:rsidR="002E5CBA" w:rsidRDefault="00000000">
            <w:r>
              <w:rPr>
                <w:b/>
                <w:bCs/>
                <w:color w:val="FFFFFF"/>
              </w:rPr>
              <w:t>ID</w:t>
            </w:r>
          </w:p>
        </w:tc>
        <w:tc>
          <w:tcPr>
            <w:tcW w:w="6650" w:type="dxa"/>
            <w:shd w:val="clear" w:color="auto" w:fill="1F3864"/>
            <w:tcMar>
              <w:top w:w="80" w:type="dxa"/>
              <w:left w:w="100" w:type="dxa"/>
              <w:bottom w:w="80" w:type="dxa"/>
              <w:right w:w="100" w:type="dxa"/>
            </w:tcMar>
            <w:vAlign w:val="center"/>
          </w:tcPr>
          <w:p w14:paraId="5DEA8423" w14:textId="77777777" w:rsidR="002E5CBA" w:rsidRDefault="00000000">
            <w:r>
              <w:rPr>
                <w:b/>
                <w:bCs/>
                <w:color w:val="FFFFFF"/>
              </w:rPr>
              <w:t>Requirement</w:t>
            </w:r>
          </w:p>
        </w:tc>
        <w:tc>
          <w:tcPr>
            <w:tcW w:w="1500" w:type="dxa"/>
            <w:shd w:val="clear" w:color="auto" w:fill="1F3864"/>
            <w:tcMar>
              <w:top w:w="80" w:type="dxa"/>
              <w:left w:w="100" w:type="dxa"/>
              <w:bottom w:w="80" w:type="dxa"/>
              <w:right w:w="100" w:type="dxa"/>
            </w:tcMar>
            <w:vAlign w:val="center"/>
          </w:tcPr>
          <w:p w14:paraId="08DC19BF" w14:textId="77777777" w:rsidR="002E5CBA" w:rsidRDefault="00000000">
            <w:r>
              <w:rPr>
                <w:b/>
                <w:bCs/>
                <w:color w:val="FFFFFF"/>
              </w:rPr>
              <w:t>Priority</w:t>
            </w:r>
          </w:p>
        </w:tc>
      </w:tr>
      <w:tr w:rsidR="002E5CBA" w14:paraId="756445E3" w14:textId="77777777">
        <w:tblPrEx>
          <w:tblCellMar>
            <w:top w:w="0" w:type="dxa"/>
            <w:bottom w:w="0" w:type="dxa"/>
          </w:tblCellMar>
        </w:tblPrEx>
        <w:tc>
          <w:tcPr>
            <w:tcW w:w="1200" w:type="dxa"/>
            <w:tcMar>
              <w:top w:w="80" w:type="dxa"/>
              <w:left w:w="100" w:type="dxa"/>
              <w:bottom w:w="80" w:type="dxa"/>
              <w:right w:w="100" w:type="dxa"/>
            </w:tcMar>
            <w:vAlign w:val="center"/>
          </w:tcPr>
          <w:p w14:paraId="343A0B20" w14:textId="77777777" w:rsidR="002E5CBA" w:rsidRDefault="00000000">
            <w:r>
              <w:rPr>
                <w:b/>
                <w:bCs/>
                <w:color w:val="000000"/>
              </w:rPr>
              <w:t>FR-01</w:t>
            </w:r>
          </w:p>
        </w:tc>
        <w:tc>
          <w:tcPr>
            <w:tcW w:w="6650" w:type="dxa"/>
            <w:tcMar>
              <w:top w:w="80" w:type="dxa"/>
              <w:left w:w="100" w:type="dxa"/>
              <w:bottom w:w="80" w:type="dxa"/>
              <w:right w:w="100" w:type="dxa"/>
            </w:tcMar>
            <w:vAlign w:val="center"/>
          </w:tcPr>
          <w:p w14:paraId="31C98E23" w14:textId="77777777" w:rsidR="002E5CBA" w:rsidRDefault="00000000">
            <w:r>
              <w:rPr>
                <w:color w:val="000000"/>
              </w:rPr>
              <w:t>The system shall allow a citizen to register and log in using mobile number/email and OTP-based authentication.</w:t>
            </w:r>
          </w:p>
        </w:tc>
        <w:tc>
          <w:tcPr>
            <w:tcW w:w="1500" w:type="dxa"/>
            <w:tcMar>
              <w:top w:w="80" w:type="dxa"/>
              <w:left w:w="100" w:type="dxa"/>
              <w:bottom w:w="80" w:type="dxa"/>
              <w:right w:w="100" w:type="dxa"/>
            </w:tcMar>
            <w:vAlign w:val="center"/>
          </w:tcPr>
          <w:p w14:paraId="1C5EA172" w14:textId="77777777" w:rsidR="002E5CBA" w:rsidRDefault="00000000">
            <w:pPr>
              <w:jc w:val="center"/>
            </w:pPr>
            <w:r>
              <w:rPr>
                <w:color w:val="000000"/>
              </w:rPr>
              <w:t>High</w:t>
            </w:r>
          </w:p>
        </w:tc>
      </w:tr>
      <w:tr w:rsidR="002E5CBA" w14:paraId="3A5CED9F" w14:textId="77777777">
        <w:tblPrEx>
          <w:tblCellMar>
            <w:top w:w="0" w:type="dxa"/>
            <w:bottom w:w="0" w:type="dxa"/>
          </w:tblCellMar>
        </w:tblPrEx>
        <w:tc>
          <w:tcPr>
            <w:tcW w:w="1200" w:type="dxa"/>
            <w:tcMar>
              <w:top w:w="80" w:type="dxa"/>
              <w:left w:w="100" w:type="dxa"/>
              <w:bottom w:w="80" w:type="dxa"/>
              <w:right w:w="100" w:type="dxa"/>
            </w:tcMar>
            <w:vAlign w:val="center"/>
          </w:tcPr>
          <w:p w14:paraId="22DA0D81" w14:textId="77777777" w:rsidR="002E5CBA" w:rsidRDefault="00000000">
            <w:r>
              <w:rPr>
                <w:b/>
                <w:bCs/>
                <w:color w:val="000000"/>
              </w:rPr>
              <w:lastRenderedPageBreak/>
              <w:t>FR-02</w:t>
            </w:r>
          </w:p>
        </w:tc>
        <w:tc>
          <w:tcPr>
            <w:tcW w:w="6650" w:type="dxa"/>
            <w:tcMar>
              <w:top w:w="80" w:type="dxa"/>
              <w:left w:w="100" w:type="dxa"/>
              <w:bottom w:w="80" w:type="dxa"/>
              <w:right w:w="100" w:type="dxa"/>
            </w:tcMar>
            <w:vAlign w:val="center"/>
          </w:tcPr>
          <w:p w14:paraId="2244C10B" w14:textId="77777777" w:rsidR="002E5CBA" w:rsidRDefault="00000000">
            <w:r>
              <w:rPr>
                <w:color w:val="000000"/>
              </w:rPr>
              <w:t>The system shall send real-time disaster alerts (type, severity, affected area, recommended action) to registered citizens in the hazard zone.</w:t>
            </w:r>
          </w:p>
        </w:tc>
        <w:tc>
          <w:tcPr>
            <w:tcW w:w="1500" w:type="dxa"/>
            <w:tcMar>
              <w:top w:w="80" w:type="dxa"/>
              <w:left w:w="100" w:type="dxa"/>
              <w:bottom w:w="80" w:type="dxa"/>
              <w:right w:w="100" w:type="dxa"/>
            </w:tcMar>
            <w:vAlign w:val="center"/>
          </w:tcPr>
          <w:p w14:paraId="42AE78CB" w14:textId="77777777" w:rsidR="002E5CBA" w:rsidRDefault="00000000">
            <w:pPr>
              <w:jc w:val="center"/>
            </w:pPr>
            <w:r>
              <w:rPr>
                <w:color w:val="000000"/>
              </w:rPr>
              <w:t>High</w:t>
            </w:r>
          </w:p>
        </w:tc>
      </w:tr>
      <w:tr w:rsidR="002E5CBA" w14:paraId="3B809920" w14:textId="77777777">
        <w:tblPrEx>
          <w:tblCellMar>
            <w:top w:w="0" w:type="dxa"/>
            <w:bottom w:w="0" w:type="dxa"/>
          </w:tblCellMar>
        </w:tblPrEx>
        <w:tc>
          <w:tcPr>
            <w:tcW w:w="1200" w:type="dxa"/>
            <w:tcMar>
              <w:top w:w="80" w:type="dxa"/>
              <w:left w:w="100" w:type="dxa"/>
              <w:bottom w:w="80" w:type="dxa"/>
              <w:right w:w="100" w:type="dxa"/>
            </w:tcMar>
            <w:vAlign w:val="center"/>
          </w:tcPr>
          <w:p w14:paraId="1A14B97E" w14:textId="77777777" w:rsidR="002E5CBA" w:rsidRDefault="00000000">
            <w:r>
              <w:rPr>
                <w:b/>
                <w:bCs/>
                <w:color w:val="000000"/>
              </w:rPr>
              <w:t>FR-03</w:t>
            </w:r>
          </w:p>
        </w:tc>
        <w:tc>
          <w:tcPr>
            <w:tcW w:w="6650" w:type="dxa"/>
            <w:tcMar>
              <w:top w:w="80" w:type="dxa"/>
              <w:left w:w="100" w:type="dxa"/>
              <w:bottom w:w="80" w:type="dxa"/>
              <w:right w:w="100" w:type="dxa"/>
            </w:tcMar>
            <w:vAlign w:val="center"/>
          </w:tcPr>
          <w:p w14:paraId="281CCA40" w14:textId="77777777" w:rsidR="002E5CBA" w:rsidRDefault="00000000">
            <w:r>
              <w:rPr>
                <w:color w:val="000000"/>
              </w:rPr>
              <w:t>The system shall display a dynamically computed evacuation route from the citizen's current location to the nearest safe shelter, avoiding hazard zones.</w:t>
            </w:r>
          </w:p>
        </w:tc>
        <w:tc>
          <w:tcPr>
            <w:tcW w:w="1500" w:type="dxa"/>
            <w:tcMar>
              <w:top w:w="80" w:type="dxa"/>
              <w:left w:w="100" w:type="dxa"/>
              <w:bottom w:w="80" w:type="dxa"/>
              <w:right w:w="100" w:type="dxa"/>
            </w:tcMar>
            <w:vAlign w:val="center"/>
          </w:tcPr>
          <w:p w14:paraId="7387CAEB" w14:textId="77777777" w:rsidR="002E5CBA" w:rsidRDefault="00000000">
            <w:pPr>
              <w:jc w:val="center"/>
            </w:pPr>
            <w:r>
              <w:rPr>
                <w:color w:val="000000"/>
              </w:rPr>
              <w:t>High</w:t>
            </w:r>
          </w:p>
        </w:tc>
      </w:tr>
      <w:tr w:rsidR="002E5CBA" w14:paraId="118318B4" w14:textId="77777777">
        <w:tblPrEx>
          <w:tblCellMar>
            <w:top w:w="0" w:type="dxa"/>
            <w:bottom w:w="0" w:type="dxa"/>
          </w:tblCellMar>
        </w:tblPrEx>
        <w:tc>
          <w:tcPr>
            <w:tcW w:w="1200" w:type="dxa"/>
            <w:tcMar>
              <w:top w:w="80" w:type="dxa"/>
              <w:left w:w="100" w:type="dxa"/>
              <w:bottom w:w="80" w:type="dxa"/>
              <w:right w:w="100" w:type="dxa"/>
            </w:tcMar>
            <w:vAlign w:val="center"/>
          </w:tcPr>
          <w:p w14:paraId="4F7F2EED" w14:textId="77777777" w:rsidR="002E5CBA" w:rsidRDefault="00000000">
            <w:r>
              <w:rPr>
                <w:b/>
                <w:bCs/>
                <w:color w:val="000000"/>
              </w:rPr>
              <w:t>FR-04</w:t>
            </w:r>
          </w:p>
        </w:tc>
        <w:tc>
          <w:tcPr>
            <w:tcW w:w="6650" w:type="dxa"/>
            <w:tcMar>
              <w:top w:w="80" w:type="dxa"/>
              <w:left w:w="100" w:type="dxa"/>
              <w:bottom w:w="80" w:type="dxa"/>
              <w:right w:w="100" w:type="dxa"/>
            </w:tcMar>
            <w:vAlign w:val="center"/>
          </w:tcPr>
          <w:p w14:paraId="5D380CD1" w14:textId="77777777" w:rsidR="002E5CBA" w:rsidRDefault="00000000">
            <w:r>
              <w:rPr>
                <w:color w:val="000000"/>
              </w:rPr>
              <w:t>The system shall allow a citizen to view live shelter information including location, capacity, and current occupancy.</w:t>
            </w:r>
          </w:p>
        </w:tc>
        <w:tc>
          <w:tcPr>
            <w:tcW w:w="1500" w:type="dxa"/>
            <w:tcMar>
              <w:top w:w="80" w:type="dxa"/>
              <w:left w:w="100" w:type="dxa"/>
              <w:bottom w:w="80" w:type="dxa"/>
              <w:right w:w="100" w:type="dxa"/>
            </w:tcMar>
            <w:vAlign w:val="center"/>
          </w:tcPr>
          <w:p w14:paraId="4A509C25" w14:textId="77777777" w:rsidR="002E5CBA" w:rsidRDefault="00000000">
            <w:pPr>
              <w:jc w:val="center"/>
            </w:pPr>
            <w:r>
              <w:rPr>
                <w:color w:val="000000"/>
              </w:rPr>
              <w:t>Medium</w:t>
            </w:r>
          </w:p>
        </w:tc>
      </w:tr>
      <w:tr w:rsidR="002E5CBA" w14:paraId="457CAC02" w14:textId="77777777">
        <w:tblPrEx>
          <w:tblCellMar>
            <w:top w:w="0" w:type="dxa"/>
            <w:bottom w:w="0" w:type="dxa"/>
          </w:tblCellMar>
        </w:tblPrEx>
        <w:tc>
          <w:tcPr>
            <w:tcW w:w="1200" w:type="dxa"/>
            <w:tcMar>
              <w:top w:w="80" w:type="dxa"/>
              <w:left w:w="100" w:type="dxa"/>
              <w:bottom w:w="80" w:type="dxa"/>
              <w:right w:w="100" w:type="dxa"/>
            </w:tcMar>
            <w:vAlign w:val="center"/>
          </w:tcPr>
          <w:p w14:paraId="6D575C06" w14:textId="77777777" w:rsidR="002E5CBA" w:rsidRDefault="00000000">
            <w:r>
              <w:rPr>
                <w:b/>
                <w:bCs/>
                <w:color w:val="000000"/>
              </w:rPr>
              <w:t>FR-05</w:t>
            </w:r>
          </w:p>
        </w:tc>
        <w:tc>
          <w:tcPr>
            <w:tcW w:w="6650" w:type="dxa"/>
            <w:tcMar>
              <w:top w:w="80" w:type="dxa"/>
              <w:left w:w="100" w:type="dxa"/>
              <w:bottom w:w="80" w:type="dxa"/>
              <w:right w:w="100" w:type="dxa"/>
            </w:tcMar>
            <w:vAlign w:val="center"/>
          </w:tcPr>
          <w:p w14:paraId="4B723995" w14:textId="77777777" w:rsidR="002E5CBA" w:rsidRDefault="00000000">
            <w:r>
              <w:rPr>
                <w:color w:val="000000"/>
              </w:rPr>
              <w:t>The system shall provide an SOS/help-request feature that transmits the citizen's GPS location and situation details to the nearest response team.</w:t>
            </w:r>
          </w:p>
        </w:tc>
        <w:tc>
          <w:tcPr>
            <w:tcW w:w="1500" w:type="dxa"/>
            <w:tcMar>
              <w:top w:w="80" w:type="dxa"/>
              <w:left w:w="100" w:type="dxa"/>
              <w:bottom w:w="80" w:type="dxa"/>
              <w:right w:w="100" w:type="dxa"/>
            </w:tcMar>
            <w:vAlign w:val="center"/>
          </w:tcPr>
          <w:p w14:paraId="7817D614" w14:textId="77777777" w:rsidR="002E5CBA" w:rsidRDefault="00000000">
            <w:pPr>
              <w:jc w:val="center"/>
            </w:pPr>
            <w:r>
              <w:rPr>
                <w:color w:val="000000"/>
              </w:rPr>
              <w:t>High</w:t>
            </w:r>
          </w:p>
        </w:tc>
      </w:tr>
      <w:tr w:rsidR="002E5CBA" w14:paraId="349AE119" w14:textId="77777777">
        <w:tblPrEx>
          <w:tblCellMar>
            <w:top w:w="0" w:type="dxa"/>
            <w:bottom w:w="0" w:type="dxa"/>
          </w:tblCellMar>
        </w:tblPrEx>
        <w:tc>
          <w:tcPr>
            <w:tcW w:w="1200" w:type="dxa"/>
            <w:tcMar>
              <w:top w:w="80" w:type="dxa"/>
              <w:left w:w="100" w:type="dxa"/>
              <w:bottom w:w="80" w:type="dxa"/>
              <w:right w:w="100" w:type="dxa"/>
            </w:tcMar>
            <w:vAlign w:val="center"/>
          </w:tcPr>
          <w:p w14:paraId="5ADFB48C" w14:textId="77777777" w:rsidR="002E5CBA" w:rsidRDefault="00000000">
            <w:r>
              <w:rPr>
                <w:b/>
                <w:bCs/>
                <w:color w:val="000000"/>
              </w:rPr>
              <w:t>FR-06</w:t>
            </w:r>
          </w:p>
        </w:tc>
        <w:tc>
          <w:tcPr>
            <w:tcW w:w="6650" w:type="dxa"/>
            <w:tcMar>
              <w:top w:w="80" w:type="dxa"/>
              <w:left w:w="100" w:type="dxa"/>
              <w:bottom w:w="80" w:type="dxa"/>
              <w:right w:w="100" w:type="dxa"/>
            </w:tcMar>
            <w:vAlign w:val="center"/>
          </w:tcPr>
          <w:p w14:paraId="531E474F" w14:textId="77777777" w:rsidR="002E5CBA" w:rsidRDefault="00000000">
            <w:r>
              <w:rPr>
                <w:color w:val="000000"/>
              </w:rPr>
              <w:t>The system shall allow citizens to mark themselves and family members as "safe" after evacuation, visible to authorized relatives.</w:t>
            </w:r>
          </w:p>
        </w:tc>
        <w:tc>
          <w:tcPr>
            <w:tcW w:w="1500" w:type="dxa"/>
            <w:tcMar>
              <w:top w:w="80" w:type="dxa"/>
              <w:left w:w="100" w:type="dxa"/>
              <w:bottom w:w="80" w:type="dxa"/>
              <w:right w:w="100" w:type="dxa"/>
            </w:tcMar>
            <w:vAlign w:val="center"/>
          </w:tcPr>
          <w:p w14:paraId="4BA2837B" w14:textId="77777777" w:rsidR="002E5CBA" w:rsidRDefault="00000000">
            <w:pPr>
              <w:jc w:val="center"/>
            </w:pPr>
            <w:r>
              <w:rPr>
                <w:color w:val="000000"/>
              </w:rPr>
              <w:t>Medium</w:t>
            </w:r>
          </w:p>
        </w:tc>
      </w:tr>
      <w:tr w:rsidR="002E5CBA" w14:paraId="31A55FD9" w14:textId="77777777">
        <w:tblPrEx>
          <w:tblCellMar>
            <w:top w:w="0" w:type="dxa"/>
            <w:bottom w:w="0" w:type="dxa"/>
          </w:tblCellMar>
        </w:tblPrEx>
        <w:tc>
          <w:tcPr>
            <w:tcW w:w="1200" w:type="dxa"/>
            <w:tcMar>
              <w:top w:w="80" w:type="dxa"/>
              <w:left w:w="100" w:type="dxa"/>
              <w:bottom w:w="80" w:type="dxa"/>
              <w:right w:w="100" w:type="dxa"/>
            </w:tcMar>
            <w:vAlign w:val="center"/>
          </w:tcPr>
          <w:p w14:paraId="34BA46A3" w14:textId="77777777" w:rsidR="002E5CBA" w:rsidRDefault="00000000">
            <w:r>
              <w:rPr>
                <w:b/>
                <w:bCs/>
                <w:color w:val="000000"/>
              </w:rPr>
              <w:t>FR-07</w:t>
            </w:r>
          </w:p>
        </w:tc>
        <w:tc>
          <w:tcPr>
            <w:tcW w:w="6650" w:type="dxa"/>
            <w:tcMar>
              <w:top w:w="80" w:type="dxa"/>
              <w:left w:w="100" w:type="dxa"/>
              <w:bottom w:w="80" w:type="dxa"/>
              <w:right w:w="100" w:type="dxa"/>
            </w:tcMar>
            <w:vAlign w:val="center"/>
          </w:tcPr>
          <w:p w14:paraId="6934AAC9" w14:textId="77777777" w:rsidR="002E5CBA" w:rsidRDefault="00000000">
            <w:r>
              <w:rPr>
                <w:color w:val="000000"/>
              </w:rPr>
              <w:t>The system shall support multilingual alert content based on the citizen's registered regional language.</w:t>
            </w:r>
          </w:p>
        </w:tc>
        <w:tc>
          <w:tcPr>
            <w:tcW w:w="1500" w:type="dxa"/>
            <w:tcMar>
              <w:top w:w="80" w:type="dxa"/>
              <w:left w:w="100" w:type="dxa"/>
              <w:bottom w:w="80" w:type="dxa"/>
              <w:right w:w="100" w:type="dxa"/>
            </w:tcMar>
            <w:vAlign w:val="center"/>
          </w:tcPr>
          <w:p w14:paraId="2488DD7A" w14:textId="77777777" w:rsidR="002E5CBA" w:rsidRDefault="00000000">
            <w:pPr>
              <w:jc w:val="center"/>
            </w:pPr>
            <w:r>
              <w:rPr>
                <w:color w:val="000000"/>
              </w:rPr>
              <w:t>Medium</w:t>
            </w:r>
          </w:p>
        </w:tc>
      </w:tr>
    </w:tbl>
    <w:p w14:paraId="305AC919" w14:textId="77777777" w:rsidR="002E5CBA" w:rsidRDefault="00000000">
      <w:pPr>
        <w:pStyle w:val="Heading2"/>
        <w:spacing w:before="260" w:after="120"/>
      </w:pPr>
      <w:r>
        <w:rPr>
          <w:b/>
          <w:bCs/>
          <w:color w:val="2E5AAC"/>
          <w:sz w:val="24"/>
          <w:szCs w:val="24"/>
        </w:rPr>
        <w:t>3.2 Field Officer / Volunteer Requirements</w:t>
      </w:r>
    </w:p>
    <w:p w14:paraId="25E17F94" w14:textId="77777777" w:rsidR="002E5CBA" w:rsidRDefault="002E5CBA">
      <w:pPr>
        <w:spacing w:before="12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6650"/>
        <w:gridCol w:w="1500"/>
      </w:tblGrid>
      <w:tr w:rsidR="002E5CBA" w14:paraId="2B1B77EE" w14:textId="77777777">
        <w:tblPrEx>
          <w:tblCellMar>
            <w:top w:w="0" w:type="dxa"/>
            <w:bottom w:w="0" w:type="dxa"/>
          </w:tblCellMar>
        </w:tblPrEx>
        <w:tc>
          <w:tcPr>
            <w:tcW w:w="1200" w:type="dxa"/>
            <w:shd w:val="clear" w:color="auto" w:fill="1F3864"/>
            <w:tcMar>
              <w:top w:w="80" w:type="dxa"/>
              <w:left w:w="100" w:type="dxa"/>
              <w:bottom w:w="80" w:type="dxa"/>
              <w:right w:w="100" w:type="dxa"/>
            </w:tcMar>
            <w:vAlign w:val="center"/>
          </w:tcPr>
          <w:p w14:paraId="56E80CC8" w14:textId="77777777" w:rsidR="002E5CBA" w:rsidRDefault="00000000">
            <w:r>
              <w:rPr>
                <w:b/>
                <w:bCs/>
                <w:color w:val="FFFFFF"/>
              </w:rPr>
              <w:t>ID</w:t>
            </w:r>
          </w:p>
        </w:tc>
        <w:tc>
          <w:tcPr>
            <w:tcW w:w="6650" w:type="dxa"/>
            <w:shd w:val="clear" w:color="auto" w:fill="1F3864"/>
            <w:tcMar>
              <w:top w:w="80" w:type="dxa"/>
              <w:left w:w="100" w:type="dxa"/>
              <w:bottom w:w="80" w:type="dxa"/>
              <w:right w:w="100" w:type="dxa"/>
            </w:tcMar>
            <w:vAlign w:val="center"/>
          </w:tcPr>
          <w:p w14:paraId="1F3F4174" w14:textId="77777777" w:rsidR="002E5CBA" w:rsidRDefault="00000000">
            <w:r>
              <w:rPr>
                <w:b/>
                <w:bCs/>
                <w:color w:val="FFFFFF"/>
              </w:rPr>
              <w:t>Requirement</w:t>
            </w:r>
          </w:p>
        </w:tc>
        <w:tc>
          <w:tcPr>
            <w:tcW w:w="1500" w:type="dxa"/>
            <w:shd w:val="clear" w:color="auto" w:fill="1F3864"/>
            <w:tcMar>
              <w:top w:w="80" w:type="dxa"/>
              <w:left w:w="100" w:type="dxa"/>
              <w:bottom w:w="80" w:type="dxa"/>
              <w:right w:w="100" w:type="dxa"/>
            </w:tcMar>
            <w:vAlign w:val="center"/>
          </w:tcPr>
          <w:p w14:paraId="58BECF17" w14:textId="77777777" w:rsidR="002E5CBA" w:rsidRDefault="00000000">
            <w:r>
              <w:rPr>
                <w:b/>
                <w:bCs/>
                <w:color w:val="FFFFFF"/>
              </w:rPr>
              <w:t>Priority</w:t>
            </w:r>
          </w:p>
        </w:tc>
      </w:tr>
      <w:tr w:rsidR="002E5CBA" w14:paraId="0E42A9BB" w14:textId="77777777">
        <w:tblPrEx>
          <w:tblCellMar>
            <w:top w:w="0" w:type="dxa"/>
            <w:bottom w:w="0" w:type="dxa"/>
          </w:tblCellMar>
        </w:tblPrEx>
        <w:tc>
          <w:tcPr>
            <w:tcW w:w="1200" w:type="dxa"/>
            <w:tcMar>
              <w:top w:w="80" w:type="dxa"/>
              <w:left w:w="100" w:type="dxa"/>
              <w:bottom w:w="80" w:type="dxa"/>
              <w:right w:w="100" w:type="dxa"/>
            </w:tcMar>
            <w:vAlign w:val="center"/>
          </w:tcPr>
          <w:p w14:paraId="57D49F61" w14:textId="77777777" w:rsidR="002E5CBA" w:rsidRDefault="00000000">
            <w:r>
              <w:rPr>
                <w:b/>
                <w:bCs/>
                <w:color w:val="000000"/>
              </w:rPr>
              <w:t>FR-08</w:t>
            </w:r>
          </w:p>
        </w:tc>
        <w:tc>
          <w:tcPr>
            <w:tcW w:w="6650" w:type="dxa"/>
            <w:tcMar>
              <w:top w:w="80" w:type="dxa"/>
              <w:left w:w="100" w:type="dxa"/>
              <w:bottom w:w="80" w:type="dxa"/>
              <w:right w:w="100" w:type="dxa"/>
            </w:tcMar>
            <w:vAlign w:val="center"/>
          </w:tcPr>
          <w:p w14:paraId="12F335BE" w14:textId="77777777" w:rsidR="002E5CBA" w:rsidRDefault="00000000">
            <w:r>
              <w:rPr>
                <w:color w:val="000000"/>
              </w:rPr>
              <w:t>The system shall allow field officers/volunteers to log incident reports with photos, description, and GPS coordinates.</w:t>
            </w:r>
          </w:p>
        </w:tc>
        <w:tc>
          <w:tcPr>
            <w:tcW w:w="1500" w:type="dxa"/>
            <w:tcMar>
              <w:top w:w="80" w:type="dxa"/>
              <w:left w:w="100" w:type="dxa"/>
              <w:bottom w:w="80" w:type="dxa"/>
              <w:right w:w="100" w:type="dxa"/>
            </w:tcMar>
            <w:vAlign w:val="center"/>
          </w:tcPr>
          <w:p w14:paraId="176163E9" w14:textId="77777777" w:rsidR="002E5CBA" w:rsidRDefault="00000000">
            <w:pPr>
              <w:jc w:val="center"/>
            </w:pPr>
            <w:r>
              <w:rPr>
                <w:color w:val="000000"/>
              </w:rPr>
              <w:t>High</w:t>
            </w:r>
          </w:p>
        </w:tc>
      </w:tr>
      <w:tr w:rsidR="002E5CBA" w14:paraId="48D6E07B" w14:textId="77777777">
        <w:tblPrEx>
          <w:tblCellMar>
            <w:top w:w="0" w:type="dxa"/>
            <w:bottom w:w="0" w:type="dxa"/>
          </w:tblCellMar>
        </w:tblPrEx>
        <w:tc>
          <w:tcPr>
            <w:tcW w:w="1200" w:type="dxa"/>
            <w:tcMar>
              <w:top w:w="80" w:type="dxa"/>
              <w:left w:w="100" w:type="dxa"/>
              <w:bottom w:w="80" w:type="dxa"/>
              <w:right w:w="100" w:type="dxa"/>
            </w:tcMar>
            <w:vAlign w:val="center"/>
          </w:tcPr>
          <w:p w14:paraId="2E76145F" w14:textId="77777777" w:rsidR="002E5CBA" w:rsidRDefault="00000000">
            <w:r>
              <w:rPr>
                <w:b/>
                <w:bCs/>
                <w:color w:val="000000"/>
              </w:rPr>
              <w:t>FR-09</w:t>
            </w:r>
          </w:p>
        </w:tc>
        <w:tc>
          <w:tcPr>
            <w:tcW w:w="6650" w:type="dxa"/>
            <w:tcMar>
              <w:top w:w="80" w:type="dxa"/>
              <w:left w:w="100" w:type="dxa"/>
              <w:bottom w:w="80" w:type="dxa"/>
              <w:right w:w="100" w:type="dxa"/>
            </w:tcMar>
            <w:vAlign w:val="center"/>
          </w:tcPr>
          <w:p w14:paraId="02F84526" w14:textId="77777777" w:rsidR="002E5CBA" w:rsidRDefault="00000000">
            <w:r>
              <w:rPr>
                <w:color w:val="000000"/>
              </w:rPr>
              <w:t>The system shall allow field officers to update shelter occupancy and resource stock (food, water, medical kits) in real time.</w:t>
            </w:r>
          </w:p>
        </w:tc>
        <w:tc>
          <w:tcPr>
            <w:tcW w:w="1500" w:type="dxa"/>
            <w:tcMar>
              <w:top w:w="80" w:type="dxa"/>
              <w:left w:w="100" w:type="dxa"/>
              <w:bottom w:w="80" w:type="dxa"/>
              <w:right w:w="100" w:type="dxa"/>
            </w:tcMar>
            <w:vAlign w:val="center"/>
          </w:tcPr>
          <w:p w14:paraId="098184F8" w14:textId="77777777" w:rsidR="002E5CBA" w:rsidRDefault="00000000">
            <w:pPr>
              <w:jc w:val="center"/>
            </w:pPr>
            <w:r>
              <w:rPr>
                <w:color w:val="000000"/>
              </w:rPr>
              <w:t>Medium</w:t>
            </w:r>
          </w:p>
        </w:tc>
      </w:tr>
      <w:tr w:rsidR="002E5CBA" w14:paraId="5311ABB5" w14:textId="77777777">
        <w:tblPrEx>
          <w:tblCellMar>
            <w:top w:w="0" w:type="dxa"/>
            <w:bottom w:w="0" w:type="dxa"/>
          </w:tblCellMar>
        </w:tblPrEx>
        <w:tc>
          <w:tcPr>
            <w:tcW w:w="1200" w:type="dxa"/>
            <w:tcMar>
              <w:top w:w="80" w:type="dxa"/>
              <w:left w:w="100" w:type="dxa"/>
              <w:bottom w:w="80" w:type="dxa"/>
              <w:right w:w="100" w:type="dxa"/>
            </w:tcMar>
            <w:vAlign w:val="center"/>
          </w:tcPr>
          <w:p w14:paraId="766EBCF7" w14:textId="77777777" w:rsidR="002E5CBA" w:rsidRDefault="00000000">
            <w:r>
              <w:rPr>
                <w:b/>
                <w:bCs/>
                <w:color w:val="000000"/>
              </w:rPr>
              <w:t>FR-10</w:t>
            </w:r>
          </w:p>
        </w:tc>
        <w:tc>
          <w:tcPr>
            <w:tcW w:w="6650" w:type="dxa"/>
            <w:tcMar>
              <w:top w:w="80" w:type="dxa"/>
              <w:left w:w="100" w:type="dxa"/>
              <w:bottom w:w="80" w:type="dxa"/>
              <w:right w:w="100" w:type="dxa"/>
            </w:tcMar>
            <w:vAlign w:val="center"/>
          </w:tcPr>
          <w:p w14:paraId="11544F09" w14:textId="77777777" w:rsidR="002E5CBA" w:rsidRDefault="00000000">
            <w:r>
              <w:rPr>
                <w:color w:val="000000"/>
              </w:rPr>
              <w:t>The system shall allow field officers to receive task assignments from the authority dashboard.</w:t>
            </w:r>
          </w:p>
        </w:tc>
        <w:tc>
          <w:tcPr>
            <w:tcW w:w="1500" w:type="dxa"/>
            <w:tcMar>
              <w:top w:w="80" w:type="dxa"/>
              <w:left w:w="100" w:type="dxa"/>
              <w:bottom w:w="80" w:type="dxa"/>
              <w:right w:w="100" w:type="dxa"/>
            </w:tcMar>
            <w:vAlign w:val="center"/>
          </w:tcPr>
          <w:p w14:paraId="6A68D71F" w14:textId="77777777" w:rsidR="002E5CBA" w:rsidRDefault="00000000">
            <w:pPr>
              <w:jc w:val="center"/>
            </w:pPr>
            <w:r>
              <w:rPr>
                <w:color w:val="000000"/>
              </w:rPr>
              <w:t>Medium</w:t>
            </w:r>
          </w:p>
        </w:tc>
      </w:tr>
    </w:tbl>
    <w:p w14:paraId="67F52AB9" w14:textId="77777777" w:rsidR="002E5CBA" w:rsidRDefault="00000000">
      <w:pPr>
        <w:pStyle w:val="Heading2"/>
        <w:spacing w:before="260" w:after="120"/>
      </w:pPr>
      <w:r>
        <w:rPr>
          <w:b/>
          <w:bCs/>
          <w:color w:val="2E5AAC"/>
          <w:sz w:val="24"/>
          <w:szCs w:val="24"/>
        </w:rPr>
        <w:t>3.3 Disaster Management Authority Requirements</w:t>
      </w:r>
    </w:p>
    <w:p w14:paraId="4374F198" w14:textId="77777777" w:rsidR="002E5CBA" w:rsidRDefault="002E5CBA">
      <w:pPr>
        <w:spacing w:before="12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6650"/>
        <w:gridCol w:w="1500"/>
      </w:tblGrid>
      <w:tr w:rsidR="002E5CBA" w14:paraId="595458D2" w14:textId="77777777">
        <w:tblPrEx>
          <w:tblCellMar>
            <w:top w:w="0" w:type="dxa"/>
            <w:bottom w:w="0" w:type="dxa"/>
          </w:tblCellMar>
        </w:tblPrEx>
        <w:tc>
          <w:tcPr>
            <w:tcW w:w="1200" w:type="dxa"/>
            <w:shd w:val="clear" w:color="auto" w:fill="1F3864"/>
            <w:tcMar>
              <w:top w:w="80" w:type="dxa"/>
              <w:left w:w="100" w:type="dxa"/>
              <w:bottom w:w="80" w:type="dxa"/>
              <w:right w:w="100" w:type="dxa"/>
            </w:tcMar>
            <w:vAlign w:val="center"/>
          </w:tcPr>
          <w:p w14:paraId="78652DC1" w14:textId="77777777" w:rsidR="002E5CBA" w:rsidRDefault="00000000">
            <w:r>
              <w:rPr>
                <w:b/>
                <w:bCs/>
                <w:color w:val="FFFFFF"/>
              </w:rPr>
              <w:t>ID</w:t>
            </w:r>
          </w:p>
        </w:tc>
        <w:tc>
          <w:tcPr>
            <w:tcW w:w="6650" w:type="dxa"/>
            <w:shd w:val="clear" w:color="auto" w:fill="1F3864"/>
            <w:tcMar>
              <w:top w:w="80" w:type="dxa"/>
              <w:left w:w="100" w:type="dxa"/>
              <w:bottom w:w="80" w:type="dxa"/>
              <w:right w:w="100" w:type="dxa"/>
            </w:tcMar>
            <w:vAlign w:val="center"/>
          </w:tcPr>
          <w:p w14:paraId="5C9947A3" w14:textId="77777777" w:rsidR="002E5CBA" w:rsidRDefault="00000000">
            <w:r>
              <w:rPr>
                <w:b/>
                <w:bCs/>
                <w:color w:val="FFFFFF"/>
              </w:rPr>
              <w:t>Requirement</w:t>
            </w:r>
          </w:p>
        </w:tc>
        <w:tc>
          <w:tcPr>
            <w:tcW w:w="1500" w:type="dxa"/>
            <w:shd w:val="clear" w:color="auto" w:fill="1F3864"/>
            <w:tcMar>
              <w:top w:w="80" w:type="dxa"/>
              <w:left w:w="100" w:type="dxa"/>
              <w:bottom w:w="80" w:type="dxa"/>
              <w:right w:w="100" w:type="dxa"/>
            </w:tcMar>
            <w:vAlign w:val="center"/>
          </w:tcPr>
          <w:p w14:paraId="7F5E223C" w14:textId="77777777" w:rsidR="002E5CBA" w:rsidRDefault="00000000">
            <w:r>
              <w:rPr>
                <w:b/>
                <w:bCs/>
                <w:color w:val="FFFFFF"/>
              </w:rPr>
              <w:t>Priority</w:t>
            </w:r>
          </w:p>
        </w:tc>
      </w:tr>
      <w:tr w:rsidR="002E5CBA" w14:paraId="4D1A0829" w14:textId="77777777">
        <w:tblPrEx>
          <w:tblCellMar>
            <w:top w:w="0" w:type="dxa"/>
            <w:bottom w:w="0" w:type="dxa"/>
          </w:tblCellMar>
        </w:tblPrEx>
        <w:tc>
          <w:tcPr>
            <w:tcW w:w="1200" w:type="dxa"/>
            <w:tcMar>
              <w:top w:w="80" w:type="dxa"/>
              <w:left w:w="100" w:type="dxa"/>
              <w:bottom w:w="80" w:type="dxa"/>
              <w:right w:w="100" w:type="dxa"/>
            </w:tcMar>
            <w:vAlign w:val="center"/>
          </w:tcPr>
          <w:p w14:paraId="13E06867" w14:textId="77777777" w:rsidR="002E5CBA" w:rsidRDefault="00000000">
            <w:r>
              <w:rPr>
                <w:b/>
                <w:bCs/>
                <w:color w:val="000000"/>
              </w:rPr>
              <w:t>FR-11</w:t>
            </w:r>
          </w:p>
        </w:tc>
        <w:tc>
          <w:tcPr>
            <w:tcW w:w="6650" w:type="dxa"/>
            <w:tcMar>
              <w:top w:w="80" w:type="dxa"/>
              <w:left w:w="100" w:type="dxa"/>
              <w:bottom w:w="80" w:type="dxa"/>
              <w:right w:w="100" w:type="dxa"/>
            </w:tcMar>
            <w:vAlign w:val="center"/>
          </w:tcPr>
          <w:p w14:paraId="2311F16A" w14:textId="77777777" w:rsidR="002E5CBA" w:rsidRDefault="00000000">
            <w:r>
              <w:rPr>
                <w:color w:val="000000"/>
              </w:rPr>
              <w:t>The system shall ingest and continuously monitor live data feeds from weather, seismic, and hydrological sensors.</w:t>
            </w:r>
          </w:p>
        </w:tc>
        <w:tc>
          <w:tcPr>
            <w:tcW w:w="1500" w:type="dxa"/>
            <w:tcMar>
              <w:top w:w="80" w:type="dxa"/>
              <w:left w:w="100" w:type="dxa"/>
              <w:bottom w:w="80" w:type="dxa"/>
              <w:right w:w="100" w:type="dxa"/>
            </w:tcMar>
            <w:vAlign w:val="center"/>
          </w:tcPr>
          <w:p w14:paraId="0267399E" w14:textId="77777777" w:rsidR="002E5CBA" w:rsidRDefault="00000000">
            <w:pPr>
              <w:jc w:val="center"/>
            </w:pPr>
            <w:r>
              <w:rPr>
                <w:color w:val="000000"/>
              </w:rPr>
              <w:t>High</w:t>
            </w:r>
          </w:p>
        </w:tc>
      </w:tr>
      <w:tr w:rsidR="002E5CBA" w14:paraId="3EE7326D" w14:textId="77777777">
        <w:tblPrEx>
          <w:tblCellMar>
            <w:top w:w="0" w:type="dxa"/>
            <w:bottom w:w="0" w:type="dxa"/>
          </w:tblCellMar>
        </w:tblPrEx>
        <w:tc>
          <w:tcPr>
            <w:tcW w:w="1200" w:type="dxa"/>
            <w:tcMar>
              <w:top w:w="80" w:type="dxa"/>
              <w:left w:w="100" w:type="dxa"/>
              <w:bottom w:w="80" w:type="dxa"/>
              <w:right w:w="100" w:type="dxa"/>
            </w:tcMar>
            <w:vAlign w:val="center"/>
          </w:tcPr>
          <w:p w14:paraId="7AB7FBB6" w14:textId="77777777" w:rsidR="002E5CBA" w:rsidRDefault="00000000">
            <w:r>
              <w:rPr>
                <w:b/>
                <w:bCs/>
                <w:color w:val="000000"/>
              </w:rPr>
              <w:t>FR-12</w:t>
            </w:r>
          </w:p>
        </w:tc>
        <w:tc>
          <w:tcPr>
            <w:tcW w:w="6650" w:type="dxa"/>
            <w:tcMar>
              <w:top w:w="80" w:type="dxa"/>
              <w:left w:w="100" w:type="dxa"/>
              <w:bottom w:w="80" w:type="dxa"/>
              <w:right w:w="100" w:type="dxa"/>
            </w:tcMar>
            <w:vAlign w:val="center"/>
          </w:tcPr>
          <w:p w14:paraId="7F407EC2" w14:textId="77777777" w:rsidR="002E5CBA" w:rsidRDefault="00000000">
            <w:r>
              <w:rPr>
                <w:color w:val="000000"/>
              </w:rPr>
              <w:t>The system shall automatically classify risk severity (Low / Moderate / High / Severe) based on configurable threshold rules.</w:t>
            </w:r>
          </w:p>
        </w:tc>
        <w:tc>
          <w:tcPr>
            <w:tcW w:w="1500" w:type="dxa"/>
            <w:tcMar>
              <w:top w:w="80" w:type="dxa"/>
              <w:left w:w="100" w:type="dxa"/>
              <w:bottom w:w="80" w:type="dxa"/>
              <w:right w:w="100" w:type="dxa"/>
            </w:tcMar>
            <w:vAlign w:val="center"/>
          </w:tcPr>
          <w:p w14:paraId="684BCC3D" w14:textId="77777777" w:rsidR="002E5CBA" w:rsidRDefault="00000000">
            <w:pPr>
              <w:jc w:val="center"/>
            </w:pPr>
            <w:r>
              <w:rPr>
                <w:color w:val="000000"/>
              </w:rPr>
              <w:t>High</w:t>
            </w:r>
          </w:p>
        </w:tc>
      </w:tr>
      <w:tr w:rsidR="002E5CBA" w14:paraId="2748CAFE" w14:textId="77777777">
        <w:tblPrEx>
          <w:tblCellMar>
            <w:top w:w="0" w:type="dxa"/>
            <w:bottom w:w="0" w:type="dxa"/>
          </w:tblCellMar>
        </w:tblPrEx>
        <w:tc>
          <w:tcPr>
            <w:tcW w:w="1200" w:type="dxa"/>
            <w:tcMar>
              <w:top w:w="80" w:type="dxa"/>
              <w:left w:w="100" w:type="dxa"/>
              <w:bottom w:w="80" w:type="dxa"/>
              <w:right w:w="100" w:type="dxa"/>
            </w:tcMar>
            <w:vAlign w:val="center"/>
          </w:tcPr>
          <w:p w14:paraId="46865983" w14:textId="77777777" w:rsidR="002E5CBA" w:rsidRDefault="00000000">
            <w:r>
              <w:rPr>
                <w:b/>
                <w:bCs/>
                <w:color w:val="000000"/>
              </w:rPr>
              <w:t>FR-13</w:t>
            </w:r>
          </w:p>
        </w:tc>
        <w:tc>
          <w:tcPr>
            <w:tcW w:w="6650" w:type="dxa"/>
            <w:tcMar>
              <w:top w:w="80" w:type="dxa"/>
              <w:left w:w="100" w:type="dxa"/>
              <w:bottom w:w="80" w:type="dxa"/>
              <w:right w:w="100" w:type="dxa"/>
            </w:tcMar>
            <w:vAlign w:val="center"/>
          </w:tcPr>
          <w:p w14:paraId="2B24CF3B" w14:textId="77777777" w:rsidR="002E5CBA" w:rsidRDefault="00000000">
            <w:r>
              <w:rPr>
                <w:color w:val="000000"/>
              </w:rPr>
              <w:t>The system shall allow an authorized authority user to review, edit, and approve an alert before/at the moment of broadcast, or configure fully automatic broadcast for Severe classification.</w:t>
            </w:r>
          </w:p>
        </w:tc>
        <w:tc>
          <w:tcPr>
            <w:tcW w:w="1500" w:type="dxa"/>
            <w:tcMar>
              <w:top w:w="80" w:type="dxa"/>
              <w:left w:w="100" w:type="dxa"/>
              <w:bottom w:w="80" w:type="dxa"/>
              <w:right w:w="100" w:type="dxa"/>
            </w:tcMar>
            <w:vAlign w:val="center"/>
          </w:tcPr>
          <w:p w14:paraId="3E2EDFB4" w14:textId="77777777" w:rsidR="002E5CBA" w:rsidRDefault="00000000">
            <w:pPr>
              <w:jc w:val="center"/>
            </w:pPr>
            <w:r>
              <w:rPr>
                <w:color w:val="000000"/>
              </w:rPr>
              <w:t>High</w:t>
            </w:r>
          </w:p>
        </w:tc>
      </w:tr>
      <w:tr w:rsidR="002E5CBA" w14:paraId="0B9EC085" w14:textId="77777777">
        <w:tblPrEx>
          <w:tblCellMar>
            <w:top w:w="0" w:type="dxa"/>
            <w:bottom w:w="0" w:type="dxa"/>
          </w:tblCellMar>
        </w:tblPrEx>
        <w:tc>
          <w:tcPr>
            <w:tcW w:w="1200" w:type="dxa"/>
            <w:tcMar>
              <w:top w:w="80" w:type="dxa"/>
              <w:left w:w="100" w:type="dxa"/>
              <w:bottom w:w="80" w:type="dxa"/>
              <w:right w:w="100" w:type="dxa"/>
            </w:tcMar>
            <w:vAlign w:val="center"/>
          </w:tcPr>
          <w:p w14:paraId="2EA03A81" w14:textId="77777777" w:rsidR="002E5CBA" w:rsidRDefault="00000000">
            <w:r>
              <w:rPr>
                <w:b/>
                <w:bCs/>
                <w:color w:val="000000"/>
              </w:rPr>
              <w:t>FR-14</w:t>
            </w:r>
          </w:p>
        </w:tc>
        <w:tc>
          <w:tcPr>
            <w:tcW w:w="6650" w:type="dxa"/>
            <w:tcMar>
              <w:top w:w="80" w:type="dxa"/>
              <w:left w:w="100" w:type="dxa"/>
              <w:bottom w:w="80" w:type="dxa"/>
              <w:right w:w="100" w:type="dxa"/>
            </w:tcMar>
            <w:vAlign w:val="center"/>
          </w:tcPr>
          <w:p w14:paraId="53F14499" w14:textId="77777777" w:rsidR="002E5CBA" w:rsidRDefault="00000000">
            <w:r>
              <w:rPr>
                <w:color w:val="000000"/>
              </w:rPr>
              <w:t>The system shall broadcast approved alerts simultaneously through SMS, push notification, email, and a public API/webhook usable by siren-trigger hardware.</w:t>
            </w:r>
          </w:p>
        </w:tc>
        <w:tc>
          <w:tcPr>
            <w:tcW w:w="1500" w:type="dxa"/>
            <w:tcMar>
              <w:top w:w="80" w:type="dxa"/>
              <w:left w:w="100" w:type="dxa"/>
              <w:bottom w:w="80" w:type="dxa"/>
              <w:right w:w="100" w:type="dxa"/>
            </w:tcMar>
            <w:vAlign w:val="center"/>
          </w:tcPr>
          <w:p w14:paraId="69E18456" w14:textId="77777777" w:rsidR="002E5CBA" w:rsidRDefault="00000000">
            <w:pPr>
              <w:jc w:val="center"/>
            </w:pPr>
            <w:r>
              <w:rPr>
                <w:color w:val="000000"/>
              </w:rPr>
              <w:t>High</w:t>
            </w:r>
          </w:p>
        </w:tc>
      </w:tr>
      <w:tr w:rsidR="002E5CBA" w14:paraId="70AFA1DA" w14:textId="77777777">
        <w:tblPrEx>
          <w:tblCellMar>
            <w:top w:w="0" w:type="dxa"/>
            <w:bottom w:w="0" w:type="dxa"/>
          </w:tblCellMar>
        </w:tblPrEx>
        <w:tc>
          <w:tcPr>
            <w:tcW w:w="1200" w:type="dxa"/>
            <w:tcMar>
              <w:top w:w="80" w:type="dxa"/>
              <w:left w:w="100" w:type="dxa"/>
              <w:bottom w:w="80" w:type="dxa"/>
              <w:right w:w="100" w:type="dxa"/>
            </w:tcMar>
            <w:vAlign w:val="center"/>
          </w:tcPr>
          <w:p w14:paraId="644C69A8" w14:textId="77777777" w:rsidR="002E5CBA" w:rsidRDefault="00000000">
            <w:r>
              <w:rPr>
                <w:b/>
                <w:bCs/>
                <w:color w:val="000000"/>
              </w:rPr>
              <w:t>FR-15</w:t>
            </w:r>
          </w:p>
        </w:tc>
        <w:tc>
          <w:tcPr>
            <w:tcW w:w="6650" w:type="dxa"/>
            <w:tcMar>
              <w:top w:w="80" w:type="dxa"/>
              <w:left w:w="100" w:type="dxa"/>
              <w:bottom w:w="80" w:type="dxa"/>
              <w:right w:w="100" w:type="dxa"/>
            </w:tcMar>
            <w:vAlign w:val="center"/>
          </w:tcPr>
          <w:p w14:paraId="627E4CD6" w14:textId="77777777" w:rsidR="002E5CBA" w:rsidRDefault="00000000">
            <w:r>
              <w:rPr>
                <w:color w:val="000000"/>
              </w:rPr>
              <w:t>The system shall provide a real-time command dashboard showing active hazard zones, shelter status, dispatched teams, and incoming SOS requests on a map.</w:t>
            </w:r>
          </w:p>
        </w:tc>
        <w:tc>
          <w:tcPr>
            <w:tcW w:w="1500" w:type="dxa"/>
            <w:tcMar>
              <w:top w:w="80" w:type="dxa"/>
              <w:left w:w="100" w:type="dxa"/>
              <w:bottom w:w="80" w:type="dxa"/>
              <w:right w:w="100" w:type="dxa"/>
            </w:tcMar>
            <w:vAlign w:val="center"/>
          </w:tcPr>
          <w:p w14:paraId="2256A2C8" w14:textId="77777777" w:rsidR="002E5CBA" w:rsidRDefault="00000000">
            <w:pPr>
              <w:jc w:val="center"/>
            </w:pPr>
            <w:r>
              <w:rPr>
                <w:color w:val="000000"/>
              </w:rPr>
              <w:t>High</w:t>
            </w:r>
          </w:p>
        </w:tc>
      </w:tr>
      <w:tr w:rsidR="002E5CBA" w14:paraId="584FC4FC" w14:textId="77777777">
        <w:tblPrEx>
          <w:tblCellMar>
            <w:top w:w="0" w:type="dxa"/>
            <w:bottom w:w="0" w:type="dxa"/>
          </w:tblCellMar>
        </w:tblPrEx>
        <w:tc>
          <w:tcPr>
            <w:tcW w:w="1200" w:type="dxa"/>
            <w:tcMar>
              <w:top w:w="80" w:type="dxa"/>
              <w:left w:w="100" w:type="dxa"/>
              <w:bottom w:w="80" w:type="dxa"/>
              <w:right w:w="100" w:type="dxa"/>
            </w:tcMar>
            <w:vAlign w:val="center"/>
          </w:tcPr>
          <w:p w14:paraId="1CE1282D" w14:textId="77777777" w:rsidR="002E5CBA" w:rsidRDefault="00000000">
            <w:r>
              <w:rPr>
                <w:b/>
                <w:bCs/>
                <w:color w:val="000000"/>
              </w:rPr>
              <w:t>FR-16</w:t>
            </w:r>
          </w:p>
        </w:tc>
        <w:tc>
          <w:tcPr>
            <w:tcW w:w="6650" w:type="dxa"/>
            <w:tcMar>
              <w:top w:w="80" w:type="dxa"/>
              <w:left w:w="100" w:type="dxa"/>
              <w:bottom w:w="80" w:type="dxa"/>
              <w:right w:w="100" w:type="dxa"/>
            </w:tcMar>
            <w:vAlign w:val="center"/>
          </w:tcPr>
          <w:p w14:paraId="04CF031E" w14:textId="77777777" w:rsidR="002E5CBA" w:rsidRDefault="00000000">
            <w:r>
              <w:rPr>
                <w:color w:val="000000"/>
              </w:rPr>
              <w:t>The system shall allow authorities to dispatch and track rescue/response teams to specific incident or SOS locations.</w:t>
            </w:r>
          </w:p>
        </w:tc>
        <w:tc>
          <w:tcPr>
            <w:tcW w:w="1500" w:type="dxa"/>
            <w:tcMar>
              <w:top w:w="80" w:type="dxa"/>
              <w:left w:w="100" w:type="dxa"/>
              <w:bottom w:w="80" w:type="dxa"/>
              <w:right w:w="100" w:type="dxa"/>
            </w:tcMar>
            <w:vAlign w:val="center"/>
          </w:tcPr>
          <w:p w14:paraId="14B7554A" w14:textId="77777777" w:rsidR="002E5CBA" w:rsidRDefault="00000000">
            <w:pPr>
              <w:jc w:val="center"/>
            </w:pPr>
            <w:r>
              <w:rPr>
                <w:color w:val="000000"/>
              </w:rPr>
              <w:t>High</w:t>
            </w:r>
          </w:p>
        </w:tc>
      </w:tr>
      <w:tr w:rsidR="002E5CBA" w14:paraId="5BB0F127" w14:textId="77777777">
        <w:tblPrEx>
          <w:tblCellMar>
            <w:top w:w="0" w:type="dxa"/>
            <w:bottom w:w="0" w:type="dxa"/>
          </w:tblCellMar>
        </w:tblPrEx>
        <w:tc>
          <w:tcPr>
            <w:tcW w:w="1200" w:type="dxa"/>
            <w:tcMar>
              <w:top w:w="80" w:type="dxa"/>
              <w:left w:w="100" w:type="dxa"/>
              <w:bottom w:w="80" w:type="dxa"/>
              <w:right w:w="100" w:type="dxa"/>
            </w:tcMar>
            <w:vAlign w:val="center"/>
          </w:tcPr>
          <w:p w14:paraId="0744CDDE" w14:textId="77777777" w:rsidR="002E5CBA" w:rsidRDefault="00000000">
            <w:r>
              <w:rPr>
                <w:b/>
                <w:bCs/>
                <w:color w:val="000000"/>
              </w:rPr>
              <w:t>FR-17</w:t>
            </w:r>
          </w:p>
        </w:tc>
        <w:tc>
          <w:tcPr>
            <w:tcW w:w="6650" w:type="dxa"/>
            <w:tcMar>
              <w:top w:w="80" w:type="dxa"/>
              <w:left w:w="100" w:type="dxa"/>
              <w:bottom w:w="80" w:type="dxa"/>
              <w:right w:w="100" w:type="dxa"/>
            </w:tcMar>
            <w:vAlign w:val="center"/>
          </w:tcPr>
          <w:p w14:paraId="759A7AB6" w14:textId="77777777" w:rsidR="002E5CBA" w:rsidRDefault="00000000">
            <w:r>
              <w:rPr>
                <w:color w:val="000000"/>
              </w:rPr>
              <w:t>The system shall allow authorities to manage (create, update, deactivate) shelter records and relief-resource inventories.</w:t>
            </w:r>
          </w:p>
        </w:tc>
        <w:tc>
          <w:tcPr>
            <w:tcW w:w="1500" w:type="dxa"/>
            <w:tcMar>
              <w:top w:w="80" w:type="dxa"/>
              <w:left w:w="100" w:type="dxa"/>
              <w:bottom w:w="80" w:type="dxa"/>
              <w:right w:w="100" w:type="dxa"/>
            </w:tcMar>
            <w:vAlign w:val="center"/>
          </w:tcPr>
          <w:p w14:paraId="426299BE" w14:textId="77777777" w:rsidR="002E5CBA" w:rsidRDefault="00000000">
            <w:pPr>
              <w:jc w:val="center"/>
            </w:pPr>
            <w:r>
              <w:rPr>
                <w:color w:val="000000"/>
              </w:rPr>
              <w:t>Medium</w:t>
            </w:r>
          </w:p>
        </w:tc>
      </w:tr>
      <w:tr w:rsidR="002E5CBA" w14:paraId="0113D6E2" w14:textId="77777777">
        <w:tblPrEx>
          <w:tblCellMar>
            <w:top w:w="0" w:type="dxa"/>
            <w:bottom w:w="0" w:type="dxa"/>
          </w:tblCellMar>
        </w:tblPrEx>
        <w:tc>
          <w:tcPr>
            <w:tcW w:w="1200" w:type="dxa"/>
            <w:tcMar>
              <w:top w:w="80" w:type="dxa"/>
              <w:left w:w="100" w:type="dxa"/>
              <w:bottom w:w="80" w:type="dxa"/>
              <w:right w:w="100" w:type="dxa"/>
            </w:tcMar>
            <w:vAlign w:val="center"/>
          </w:tcPr>
          <w:p w14:paraId="2E204AEC" w14:textId="77777777" w:rsidR="002E5CBA" w:rsidRDefault="00000000">
            <w:r>
              <w:rPr>
                <w:b/>
                <w:bCs/>
                <w:color w:val="000000"/>
              </w:rPr>
              <w:lastRenderedPageBreak/>
              <w:t>FR-18</w:t>
            </w:r>
          </w:p>
        </w:tc>
        <w:tc>
          <w:tcPr>
            <w:tcW w:w="6650" w:type="dxa"/>
            <w:tcMar>
              <w:top w:w="80" w:type="dxa"/>
              <w:left w:w="100" w:type="dxa"/>
              <w:bottom w:w="80" w:type="dxa"/>
              <w:right w:w="100" w:type="dxa"/>
            </w:tcMar>
            <w:vAlign w:val="center"/>
          </w:tcPr>
          <w:p w14:paraId="27E70CD6" w14:textId="77777777" w:rsidR="002E5CBA" w:rsidRDefault="00000000">
            <w:r>
              <w:rPr>
                <w:color w:val="000000"/>
              </w:rPr>
              <w:t>The system shall generate post-disaster summary reports (affected population, resources used, response time metrics, incident log) exportable as PDF/Excel.</w:t>
            </w:r>
          </w:p>
        </w:tc>
        <w:tc>
          <w:tcPr>
            <w:tcW w:w="1500" w:type="dxa"/>
            <w:tcMar>
              <w:top w:w="80" w:type="dxa"/>
              <w:left w:w="100" w:type="dxa"/>
              <w:bottom w:w="80" w:type="dxa"/>
              <w:right w:w="100" w:type="dxa"/>
            </w:tcMar>
            <w:vAlign w:val="center"/>
          </w:tcPr>
          <w:p w14:paraId="65E4440F" w14:textId="77777777" w:rsidR="002E5CBA" w:rsidRDefault="00000000">
            <w:pPr>
              <w:jc w:val="center"/>
            </w:pPr>
            <w:r>
              <w:rPr>
                <w:color w:val="000000"/>
              </w:rPr>
              <w:t>Medium</w:t>
            </w:r>
          </w:p>
        </w:tc>
      </w:tr>
      <w:tr w:rsidR="002E5CBA" w14:paraId="0980E94D" w14:textId="77777777">
        <w:tblPrEx>
          <w:tblCellMar>
            <w:top w:w="0" w:type="dxa"/>
            <w:bottom w:w="0" w:type="dxa"/>
          </w:tblCellMar>
        </w:tblPrEx>
        <w:tc>
          <w:tcPr>
            <w:tcW w:w="1200" w:type="dxa"/>
            <w:tcMar>
              <w:top w:w="80" w:type="dxa"/>
              <w:left w:w="100" w:type="dxa"/>
              <w:bottom w:w="80" w:type="dxa"/>
              <w:right w:w="100" w:type="dxa"/>
            </w:tcMar>
            <w:vAlign w:val="center"/>
          </w:tcPr>
          <w:p w14:paraId="71275100" w14:textId="77777777" w:rsidR="002E5CBA" w:rsidRDefault="00000000">
            <w:r>
              <w:rPr>
                <w:b/>
                <w:bCs/>
                <w:color w:val="000000"/>
              </w:rPr>
              <w:t>FR-19</w:t>
            </w:r>
          </w:p>
        </w:tc>
        <w:tc>
          <w:tcPr>
            <w:tcW w:w="6650" w:type="dxa"/>
            <w:tcMar>
              <w:top w:w="80" w:type="dxa"/>
              <w:left w:w="100" w:type="dxa"/>
              <w:bottom w:w="80" w:type="dxa"/>
              <w:right w:w="100" w:type="dxa"/>
            </w:tcMar>
            <w:vAlign w:val="center"/>
          </w:tcPr>
          <w:p w14:paraId="0C5B4FFC" w14:textId="77777777" w:rsidR="002E5CBA" w:rsidRDefault="00000000">
            <w:r>
              <w:rPr>
                <w:color w:val="000000"/>
              </w:rPr>
              <w:t>The system shall maintain a complete audit trail of every alert issued, including timestamp, issuing authority, and recipient count.</w:t>
            </w:r>
          </w:p>
        </w:tc>
        <w:tc>
          <w:tcPr>
            <w:tcW w:w="1500" w:type="dxa"/>
            <w:tcMar>
              <w:top w:w="80" w:type="dxa"/>
              <w:left w:w="100" w:type="dxa"/>
              <w:bottom w:w="80" w:type="dxa"/>
              <w:right w:w="100" w:type="dxa"/>
            </w:tcMar>
            <w:vAlign w:val="center"/>
          </w:tcPr>
          <w:p w14:paraId="2618339E" w14:textId="77777777" w:rsidR="002E5CBA" w:rsidRDefault="00000000">
            <w:pPr>
              <w:jc w:val="center"/>
            </w:pPr>
            <w:r>
              <w:rPr>
                <w:color w:val="000000"/>
              </w:rPr>
              <w:t>Medium</w:t>
            </w:r>
          </w:p>
        </w:tc>
      </w:tr>
    </w:tbl>
    <w:p w14:paraId="3182EB97" w14:textId="77777777" w:rsidR="002E5CBA" w:rsidRDefault="00000000">
      <w:pPr>
        <w:pStyle w:val="Heading2"/>
        <w:spacing w:before="260" w:after="120"/>
      </w:pPr>
      <w:r>
        <w:rPr>
          <w:b/>
          <w:bCs/>
          <w:color w:val="2E5AAC"/>
          <w:sz w:val="24"/>
          <w:szCs w:val="24"/>
        </w:rPr>
        <w:t>3.4 System Administrator Requirements</w:t>
      </w:r>
    </w:p>
    <w:p w14:paraId="0694D7AD" w14:textId="77777777" w:rsidR="002E5CBA" w:rsidRDefault="002E5CBA">
      <w:pPr>
        <w:spacing w:before="120"/>
      </w:pP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6650"/>
        <w:gridCol w:w="1500"/>
      </w:tblGrid>
      <w:tr w:rsidR="002E5CBA" w14:paraId="6FB9F00D" w14:textId="77777777">
        <w:tblPrEx>
          <w:tblCellMar>
            <w:top w:w="0" w:type="dxa"/>
            <w:bottom w:w="0" w:type="dxa"/>
          </w:tblCellMar>
        </w:tblPrEx>
        <w:tc>
          <w:tcPr>
            <w:tcW w:w="1200" w:type="dxa"/>
            <w:shd w:val="clear" w:color="auto" w:fill="1F3864"/>
            <w:tcMar>
              <w:top w:w="80" w:type="dxa"/>
              <w:left w:w="100" w:type="dxa"/>
              <w:bottom w:w="80" w:type="dxa"/>
              <w:right w:w="100" w:type="dxa"/>
            </w:tcMar>
            <w:vAlign w:val="center"/>
          </w:tcPr>
          <w:p w14:paraId="1722B6D5" w14:textId="77777777" w:rsidR="002E5CBA" w:rsidRDefault="00000000">
            <w:r>
              <w:rPr>
                <w:b/>
                <w:bCs/>
                <w:color w:val="FFFFFF"/>
              </w:rPr>
              <w:t>ID</w:t>
            </w:r>
          </w:p>
        </w:tc>
        <w:tc>
          <w:tcPr>
            <w:tcW w:w="6650" w:type="dxa"/>
            <w:shd w:val="clear" w:color="auto" w:fill="1F3864"/>
            <w:tcMar>
              <w:top w:w="80" w:type="dxa"/>
              <w:left w:w="100" w:type="dxa"/>
              <w:bottom w:w="80" w:type="dxa"/>
              <w:right w:w="100" w:type="dxa"/>
            </w:tcMar>
            <w:vAlign w:val="center"/>
          </w:tcPr>
          <w:p w14:paraId="29CCB896" w14:textId="77777777" w:rsidR="002E5CBA" w:rsidRDefault="00000000">
            <w:r>
              <w:rPr>
                <w:b/>
                <w:bCs/>
                <w:color w:val="FFFFFF"/>
              </w:rPr>
              <w:t>Requirement</w:t>
            </w:r>
          </w:p>
        </w:tc>
        <w:tc>
          <w:tcPr>
            <w:tcW w:w="1500" w:type="dxa"/>
            <w:shd w:val="clear" w:color="auto" w:fill="1F3864"/>
            <w:tcMar>
              <w:top w:w="80" w:type="dxa"/>
              <w:left w:w="100" w:type="dxa"/>
              <w:bottom w:w="80" w:type="dxa"/>
              <w:right w:w="100" w:type="dxa"/>
            </w:tcMar>
            <w:vAlign w:val="center"/>
          </w:tcPr>
          <w:p w14:paraId="2DD2169A" w14:textId="77777777" w:rsidR="002E5CBA" w:rsidRDefault="00000000">
            <w:r>
              <w:rPr>
                <w:b/>
                <w:bCs/>
                <w:color w:val="FFFFFF"/>
              </w:rPr>
              <w:t>Priority</w:t>
            </w:r>
          </w:p>
        </w:tc>
      </w:tr>
      <w:tr w:rsidR="002E5CBA" w14:paraId="42B20AB8" w14:textId="77777777">
        <w:tblPrEx>
          <w:tblCellMar>
            <w:top w:w="0" w:type="dxa"/>
            <w:bottom w:w="0" w:type="dxa"/>
          </w:tblCellMar>
        </w:tblPrEx>
        <w:tc>
          <w:tcPr>
            <w:tcW w:w="1200" w:type="dxa"/>
            <w:tcMar>
              <w:top w:w="80" w:type="dxa"/>
              <w:left w:w="100" w:type="dxa"/>
              <w:bottom w:w="80" w:type="dxa"/>
              <w:right w:w="100" w:type="dxa"/>
            </w:tcMar>
            <w:vAlign w:val="center"/>
          </w:tcPr>
          <w:p w14:paraId="4B3B2852" w14:textId="77777777" w:rsidR="002E5CBA" w:rsidRDefault="00000000">
            <w:r>
              <w:rPr>
                <w:b/>
                <w:bCs/>
                <w:color w:val="000000"/>
              </w:rPr>
              <w:t>FR-20</w:t>
            </w:r>
          </w:p>
        </w:tc>
        <w:tc>
          <w:tcPr>
            <w:tcW w:w="6650" w:type="dxa"/>
            <w:tcMar>
              <w:top w:w="80" w:type="dxa"/>
              <w:left w:w="100" w:type="dxa"/>
              <w:bottom w:w="80" w:type="dxa"/>
              <w:right w:w="100" w:type="dxa"/>
            </w:tcMar>
            <w:vAlign w:val="center"/>
          </w:tcPr>
          <w:p w14:paraId="3786A689" w14:textId="77777777" w:rsidR="002E5CBA" w:rsidRDefault="00000000">
            <w:r>
              <w:rPr>
                <w:color w:val="000000"/>
              </w:rPr>
              <w:t>The system shall allow a system administrator to create, modify, deactivate, and assign roles to user accounts.</w:t>
            </w:r>
          </w:p>
        </w:tc>
        <w:tc>
          <w:tcPr>
            <w:tcW w:w="1500" w:type="dxa"/>
            <w:tcMar>
              <w:top w:w="80" w:type="dxa"/>
              <w:left w:w="100" w:type="dxa"/>
              <w:bottom w:w="80" w:type="dxa"/>
              <w:right w:w="100" w:type="dxa"/>
            </w:tcMar>
            <w:vAlign w:val="center"/>
          </w:tcPr>
          <w:p w14:paraId="43AF99F4" w14:textId="77777777" w:rsidR="002E5CBA" w:rsidRDefault="00000000">
            <w:pPr>
              <w:jc w:val="center"/>
            </w:pPr>
            <w:r>
              <w:rPr>
                <w:color w:val="000000"/>
              </w:rPr>
              <w:t>Medium</w:t>
            </w:r>
          </w:p>
        </w:tc>
      </w:tr>
      <w:tr w:rsidR="002E5CBA" w14:paraId="488E9077" w14:textId="77777777">
        <w:tblPrEx>
          <w:tblCellMar>
            <w:top w:w="0" w:type="dxa"/>
            <w:bottom w:w="0" w:type="dxa"/>
          </w:tblCellMar>
        </w:tblPrEx>
        <w:tc>
          <w:tcPr>
            <w:tcW w:w="1200" w:type="dxa"/>
            <w:tcMar>
              <w:top w:w="80" w:type="dxa"/>
              <w:left w:w="100" w:type="dxa"/>
              <w:bottom w:w="80" w:type="dxa"/>
              <w:right w:w="100" w:type="dxa"/>
            </w:tcMar>
            <w:vAlign w:val="center"/>
          </w:tcPr>
          <w:p w14:paraId="43520FF5" w14:textId="77777777" w:rsidR="002E5CBA" w:rsidRDefault="00000000">
            <w:r>
              <w:rPr>
                <w:b/>
                <w:bCs/>
                <w:color w:val="000000"/>
              </w:rPr>
              <w:t>FR-21</w:t>
            </w:r>
          </w:p>
        </w:tc>
        <w:tc>
          <w:tcPr>
            <w:tcW w:w="6650" w:type="dxa"/>
            <w:tcMar>
              <w:top w:w="80" w:type="dxa"/>
              <w:left w:w="100" w:type="dxa"/>
              <w:bottom w:w="80" w:type="dxa"/>
              <w:right w:w="100" w:type="dxa"/>
            </w:tcMar>
            <w:vAlign w:val="center"/>
          </w:tcPr>
          <w:p w14:paraId="3E3AFF0C" w14:textId="77777777" w:rsidR="002E5CBA" w:rsidRDefault="00000000">
            <w:r>
              <w:rPr>
                <w:color w:val="000000"/>
              </w:rPr>
              <w:t>The system shall allow configuration of sensor-threshold values and alert-escalation rules without requiring a code change.</w:t>
            </w:r>
          </w:p>
        </w:tc>
        <w:tc>
          <w:tcPr>
            <w:tcW w:w="1500" w:type="dxa"/>
            <w:tcMar>
              <w:top w:w="80" w:type="dxa"/>
              <w:left w:w="100" w:type="dxa"/>
              <w:bottom w:w="80" w:type="dxa"/>
              <w:right w:w="100" w:type="dxa"/>
            </w:tcMar>
            <w:vAlign w:val="center"/>
          </w:tcPr>
          <w:p w14:paraId="78574F6A" w14:textId="77777777" w:rsidR="002E5CBA" w:rsidRDefault="00000000">
            <w:pPr>
              <w:jc w:val="center"/>
            </w:pPr>
            <w:r>
              <w:rPr>
                <w:color w:val="000000"/>
              </w:rPr>
              <w:t>Medium</w:t>
            </w:r>
          </w:p>
        </w:tc>
      </w:tr>
      <w:tr w:rsidR="002E5CBA" w14:paraId="100A2EA9" w14:textId="77777777">
        <w:tblPrEx>
          <w:tblCellMar>
            <w:top w:w="0" w:type="dxa"/>
            <w:bottom w:w="0" w:type="dxa"/>
          </w:tblCellMar>
        </w:tblPrEx>
        <w:tc>
          <w:tcPr>
            <w:tcW w:w="1200" w:type="dxa"/>
            <w:tcMar>
              <w:top w:w="80" w:type="dxa"/>
              <w:left w:w="100" w:type="dxa"/>
              <w:bottom w:w="80" w:type="dxa"/>
              <w:right w:w="100" w:type="dxa"/>
            </w:tcMar>
            <w:vAlign w:val="center"/>
          </w:tcPr>
          <w:p w14:paraId="204901EB" w14:textId="77777777" w:rsidR="002E5CBA" w:rsidRDefault="00000000">
            <w:r>
              <w:rPr>
                <w:b/>
                <w:bCs/>
                <w:color w:val="000000"/>
              </w:rPr>
              <w:t>FR-22</w:t>
            </w:r>
          </w:p>
        </w:tc>
        <w:tc>
          <w:tcPr>
            <w:tcW w:w="6650" w:type="dxa"/>
            <w:tcMar>
              <w:top w:w="80" w:type="dxa"/>
              <w:left w:w="100" w:type="dxa"/>
              <w:bottom w:w="80" w:type="dxa"/>
              <w:right w:w="100" w:type="dxa"/>
            </w:tcMar>
            <w:vAlign w:val="center"/>
          </w:tcPr>
          <w:p w14:paraId="2BDB624C" w14:textId="77777777" w:rsidR="002E5CBA" w:rsidRDefault="00000000">
            <w:r>
              <w:rPr>
                <w:color w:val="000000"/>
              </w:rPr>
              <w:t>The system shall log all administrative actions and system errors for monitoring and troubleshooting.</w:t>
            </w:r>
          </w:p>
        </w:tc>
        <w:tc>
          <w:tcPr>
            <w:tcW w:w="1500" w:type="dxa"/>
            <w:tcMar>
              <w:top w:w="80" w:type="dxa"/>
              <w:left w:w="100" w:type="dxa"/>
              <w:bottom w:w="80" w:type="dxa"/>
              <w:right w:w="100" w:type="dxa"/>
            </w:tcMar>
            <w:vAlign w:val="center"/>
          </w:tcPr>
          <w:p w14:paraId="1A56D3DB" w14:textId="77777777" w:rsidR="002E5CBA" w:rsidRDefault="00000000">
            <w:pPr>
              <w:jc w:val="center"/>
            </w:pPr>
            <w:r>
              <w:rPr>
                <w:color w:val="000000"/>
              </w:rPr>
              <w:t>Low</w:t>
            </w:r>
          </w:p>
        </w:tc>
      </w:tr>
    </w:tbl>
    <w:p w14:paraId="71ACC26A" w14:textId="77777777" w:rsidR="002E5CBA" w:rsidRDefault="00000000">
      <w:pPr>
        <w:pStyle w:val="Heading1"/>
        <w:spacing w:before="360" w:after="160"/>
      </w:pPr>
      <w:r>
        <w:rPr>
          <w:b/>
          <w:bCs/>
          <w:color w:val="1F3864"/>
          <w:sz w:val="28"/>
          <w:szCs w:val="28"/>
        </w:rPr>
        <w:t>4. Non-Functional Requirements</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150"/>
      </w:tblGrid>
      <w:tr w:rsidR="002E5CBA" w14:paraId="15F752F7"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0BAB3F1E" w14:textId="77777777" w:rsidR="002E5CBA" w:rsidRDefault="00000000">
            <w:r>
              <w:rPr>
                <w:b/>
                <w:bCs/>
                <w:color w:val="FFFFFF"/>
              </w:rPr>
              <w:t>Category</w:t>
            </w:r>
          </w:p>
        </w:tc>
        <w:tc>
          <w:tcPr>
            <w:tcW w:w="7150" w:type="dxa"/>
            <w:shd w:val="clear" w:color="auto" w:fill="1F3864"/>
            <w:tcMar>
              <w:top w:w="80" w:type="dxa"/>
              <w:left w:w="100" w:type="dxa"/>
              <w:bottom w:w="80" w:type="dxa"/>
              <w:right w:w="100" w:type="dxa"/>
            </w:tcMar>
            <w:vAlign w:val="center"/>
          </w:tcPr>
          <w:p w14:paraId="43A116DF" w14:textId="77777777" w:rsidR="002E5CBA" w:rsidRDefault="00000000">
            <w:r>
              <w:rPr>
                <w:b/>
                <w:bCs/>
                <w:color w:val="FFFFFF"/>
              </w:rPr>
              <w:t>Requirement Description</w:t>
            </w:r>
          </w:p>
        </w:tc>
      </w:tr>
      <w:tr w:rsidR="002E5CBA" w14:paraId="07013575" w14:textId="77777777">
        <w:tblPrEx>
          <w:tblCellMar>
            <w:top w:w="0" w:type="dxa"/>
            <w:bottom w:w="0" w:type="dxa"/>
          </w:tblCellMar>
        </w:tblPrEx>
        <w:tc>
          <w:tcPr>
            <w:tcW w:w="2200" w:type="dxa"/>
            <w:tcMar>
              <w:top w:w="80" w:type="dxa"/>
              <w:left w:w="100" w:type="dxa"/>
              <w:bottom w:w="80" w:type="dxa"/>
              <w:right w:w="100" w:type="dxa"/>
            </w:tcMar>
            <w:vAlign w:val="center"/>
          </w:tcPr>
          <w:p w14:paraId="4C367B10" w14:textId="77777777" w:rsidR="002E5CBA" w:rsidRDefault="00000000">
            <w:r>
              <w:rPr>
                <w:b/>
                <w:bCs/>
                <w:color w:val="000000"/>
              </w:rPr>
              <w:t>Performance</w:t>
            </w:r>
          </w:p>
        </w:tc>
        <w:tc>
          <w:tcPr>
            <w:tcW w:w="7150" w:type="dxa"/>
            <w:tcMar>
              <w:top w:w="80" w:type="dxa"/>
              <w:left w:w="100" w:type="dxa"/>
              <w:bottom w:w="80" w:type="dxa"/>
              <w:right w:w="100" w:type="dxa"/>
            </w:tcMar>
            <w:vAlign w:val="center"/>
          </w:tcPr>
          <w:p w14:paraId="611BEA87" w14:textId="77777777" w:rsidR="002E5CBA" w:rsidRDefault="00000000">
            <w:r>
              <w:rPr>
                <w:color w:val="000000"/>
              </w:rPr>
              <w:t>Critical (Severe-risk) alerts shall be generated and dispatched to all affected registered users within 60 seconds of risk classification. The dashboard map shall refresh live data at intervals of 10 seconds or less.</w:t>
            </w:r>
          </w:p>
        </w:tc>
      </w:tr>
      <w:tr w:rsidR="002E5CBA" w14:paraId="08F910BF" w14:textId="77777777">
        <w:tblPrEx>
          <w:tblCellMar>
            <w:top w:w="0" w:type="dxa"/>
            <w:bottom w:w="0" w:type="dxa"/>
          </w:tblCellMar>
        </w:tblPrEx>
        <w:tc>
          <w:tcPr>
            <w:tcW w:w="2200" w:type="dxa"/>
            <w:tcMar>
              <w:top w:w="80" w:type="dxa"/>
              <w:left w:w="100" w:type="dxa"/>
              <w:bottom w:w="80" w:type="dxa"/>
              <w:right w:w="100" w:type="dxa"/>
            </w:tcMar>
            <w:vAlign w:val="center"/>
          </w:tcPr>
          <w:p w14:paraId="546C7902" w14:textId="77777777" w:rsidR="002E5CBA" w:rsidRDefault="00000000">
            <w:r>
              <w:rPr>
                <w:b/>
                <w:bCs/>
                <w:color w:val="000000"/>
              </w:rPr>
              <w:t>Scalability</w:t>
            </w:r>
          </w:p>
        </w:tc>
        <w:tc>
          <w:tcPr>
            <w:tcW w:w="7150" w:type="dxa"/>
            <w:tcMar>
              <w:top w:w="80" w:type="dxa"/>
              <w:left w:w="100" w:type="dxa"/>
              <w:bottom w:w="80" w:type="dxa"/>
              <w:right w:w="100" w:type="dxa"/>
            </w:tcMar>
            <w:vAlign w:val="center"/>
          </w:tcPr>
          <w:p w14:paraId="606B21B5" w14:textId="77777777" w:rsidR="002E5CBA" w:rsidRDefault="00000000">
            <w:r>
              <w:rPr>
                <w:color w:val="000000"/>
              </w:rPr>
              <w:t>The system shall support at least 5,00,000 concurrently registered citizen users per region and scale horizontally to handle simultaneous multi-district disaster events without service degradation.</w:t>
            </w:r>
          </w:p>
        </w:tc>
      </w:tr>
      <w:tr w:rsidR="002E5CBA" w14:paraId="62022355" w14:textId="77777777">
        <w:tblPrEx>
          <w:tblCellMar>
            <w:top w:w="0" w:type="dxa"/>
            <w:bottom w:w="0" w:type="dxa"/>
          </w:tblCellMar>
        </w:tblPrEx>
        <w:tc>
          <w:tcPr>
            <w:tcW w:w="2200" w:type="dxa"/>
            <w:tcMar>
              <w:top w:w="80" w:type="dxa"/>
              <w:left w:w="100" w:type="dxa"/>
              <w:bottom w:w="80" w:type="dxa"/>
              <w:right w:w="100" w:type="dxa"/>
            </w:tcMar>
            <w:vAlign w:val="center"/>
          </w:tcPr>
          <w:p w14:paraId="560429C1" w14:textId="77777777" w:rsidR="002E5CBA" w:rsidRDefault="00000000">
            <w:r>
              <w:rPr>
                <w:b/>
                <w:bCs/>
                <w:color w:val="000000"/>
              </w:rPr>
              <w:t>Reliability</w:t>
            </w:r>
          </w:p>
        </w:tc>
        <w:tc>
          <w:tcPr>
            <w:tcW w:w="7150" w:type="dxa"/>
            <w:tcMar>
              <w:top w:w="80" w:type="dxa"/>
              <w:left w:w="100" w:type="dxa"/>
              <w:bottom w:w="80" w:type="dxa"/>
              <w:right w:w="100" w:type="dxa"/>
            </w:tcMar>
            <w:vAlign w:val="center"/>
          </w:tcPr>
          <w:p w14:paraId="78C2BE0E" w14:textId="77777777" w:rsidR="002E5CBA" w:rsidRDefault="00000000">
            <w:r>
              <w:rPr>
                <w:color w:val="000000"/>
              </w:rPr>
              <w:t>The alert-broadcast subsystem shall achieve 99.9% successful delivery attempts, with automatic failover across at least two independent SMS/notification gateway providers.</w:t>
            </w:r>
          </w:p>
        </w:tc>
      </w:tr>
      <w:tr w:rsidR="002E5CBA" w14:paraId="4B06FCE3" w14:textId="77777777">
        <w:tblPrEx>
          <w:tblCellMar>
            <w:top w:w="0" w:type="dxa"/>
            <w:bottom w:w="0" w:type="dxa"/>
          </w:tblCellMar>
        </w:tblPrEx>
        <w:tc>
          <w:tcPr>
            <w:tcW w:w="2200" w:type="dxa"/>
            <w:tcMar>
              <w:top w:w="80" w:type="dxa"/>
              <w:left w:w="100" w:type="dxa"/>
              <w:bottom w:w="80" w:type="dxa"/>
              <w:right w:w="100" w:type="dxa"/>
            </w:tcMar>
            <w:vAlign w:val="center"/>
          </w:tcPr>
          <w:p w14:paraId="071264A6" w14:textId="77777777" w:rsidR="002E5CBA" w:rsidRDefault="00000000">
            <w:r>
              <w:rPr>
                <w:b/>
                <w:bCs/>
                <w:color w:val="000000"/>
              </w:rPr>
              <w:t>Availability</w:t>
            </w:r>
          </w:p>
        </w:tc>
        <w:tc>
          <w:tcPr>
            <w:tcW w:w="7150" w:type="dxa"/>
            <w:tcMar>
              <w:top w:w="80" w:type="dxa"/>
              <w:left w:w="100" w:type="dxa"/>
              <w:bottom w:w="80" w:type="dxa"/>
              <w:right w:w="100" w:type="dxa"/>
            </w:tcMar>
            <w:vAlign w:val="center"/>
          </w:tcPr>
          <w:p w14:paraId="67ABF5F1" w14:textId="77777777" w:rsidR="002E5CBA" w:rsidRDefault="00000000">
            <w:r>
              <w:rPr>
                <w:color w:val="000000"/>
              </w:rPr>
              <w:t>The core system (sensor ingestion, alerting, dashboard) shall be available 24×7 with an uptime target of 99.95%, including during regional power or network disruptions via redundant cloud hosting.</w:t>
            </w:r>
          </w:p>
        </w:tc>
      </w:tr>
      <w:tr w:rsidR="002E5CBA" w14:paraId="6FAD01B7" w14:textId="77777777">
        <w:tblPrEx>
          <w:tblCellMar>
            <w:top w:w="0" w:type="dxa"/>
            <w:bottom w:w="0" w:type="dxa"/>
          </w:tblCellMar>
        </w:tblPrEx>
        <w:tc>
          <w:tcPr>
            <w:tcW w:w="2200" w:type="dxa"/>
            <w:tcMar>
              <w:top w:w="80" w:type="dxa"/>
              <w:left w:w="100" w:type="dxa"/>
              <w:bottom w:w="80" w:type="dxa"/>
              <w:right w:w="100" w:type="dxa"/>
            </w:tcMar>
            <w:vAlign w:val="center"/>
          </w:tcPr>
          <w:p w14:paraId="66205E3D" w14:textId="77777777" w:rsidR="002E5CBA" w:rsidRDefault="00000000">
            <w:r>
              <w:rPr>
                <w:b/>
                <w:bCs/>
                <w:color w:val="000000"/>
              </w:rPr>
              <w:t>Security</w:t>
            </w:r>
          </w:p>
        </w:tc>
        <w:tc>
          <w:tcPr>
            <w:tcW w:w="7150" w:type="dxa"/>
            <w:tcMar>
              <w:top w:w="80" w:type="dxa"/>
              <w:left w:w="100" w:type="dxa"/>
              <w:bottom w:w="80" w:type="dxa"/>
              <w:right w:w="100" w:type="dxa"/>
            </w:tcMar>
            <w:vAlign w:val="center"/>
          </w:tcPr>
          <w:p w14:paraId="02CC38D5" w14:textId="77777777" w:rsidR="002E5CBA" w:rsidRDefault="00000000">
            <w:r>
              <w:rPr>
                <w:color w:val="000000"/>
              </w:rPr>
              <w:t>All communications shall be encrypted in transit (TLS 1.2+) and sensitive data encrypted at rest. Role-based access control shall restrict alert-issuing privileges to verified authority accounts. OTP-based authentication is mandatory for citizen accounts.</w:t>
            </w:r>
          </w:p>
        </w:tc>
      </w:tr>
      <w:tr w:rsidR="002E5CBA" w14:paraId="41960B93" w14:textId="77777777">
        <w:tblPrEx>
          <w:tblCellMar>
            <w:top w:w="0" w:type="dxa"/>
            <w:bottom w:w="0" w:type="dxa"/>
          </w:tblCellMar>
        </w:tblPrEx>
        <w:tc>
          <w:tcPr>
            <w:tcW w:w="2200" w:type="dxa"/>
            <w:tcMar>
              <w:top w:w="80" w:type="dxa"/>
              <w:left w:w="100" w:type="dxa"/>
              <w:bottom w:w="80" w:type="dxa"/>
              <w:right w:w="100" w:type="dxa"/>
            </w:tcMar>
            <w:vAlign w:val="center"/>
          </w:tcPr>
          <w:p w14:paraId="5B27CE7B" w14:textId="77777777" w:rsidR="002E5CBA" w:rsidRDefault="00000000">
            <w:r>
              <w:rPr>
                <w:b/>
                <w:bCs/>
                <w:color w:val="000000"/>
              </w:rPr>
              <w:t>Usability</w:t>
            </w:r>
          </w:p>
        </w:tc>
        <w:tc>
          <w:tcPr>
            <w:tcW w:w="7150" w:type="dxa"/>
            <w:tcMar>
              <w:top w:w="80" w:type="dxa"/>
              <w:left w:w="100" w:type="dxa"/>
              <w:bottom w:w="80" w:type="dxa"/>
              <w:right w:w="100" w:type="dxa"/>
            </w:tcMar>
            <w:vAlign w:val="center"/>
          </w:tcPr>
          <w:p w14:paraId="21291EF9" w14:textId="77777777" w:rsidR="002E5CBA" w:rsidRDefault="00000000">
            <w:r>
              <w:rPr>
                <w:color w:val="000000"/>
              </w:rPr>
              <w:t>The citizen-facing mobile application shall be operable by users with minimal digital literacy, support offline caching of the last known evacuation route, and comply with basic accessibility guidelines (large text, high-contrast alert screens).</w:t>
            </w:r>
          </w:p>
        </w:tc>
      </w:tr>
      <w:tr w:rsidR="002E5CBA" w14:paraId="09B33050" w14:textId="77777777">
        <w:tblPrEx>
          <w:tblCellMar>
            <w:top w:w="0" w:type="dxa"/>
            <w:bottom w:w="0" w:type="dxa"/>
          </w:tblCellMar>
        </w:tblPrEx>
        <w:tc>
          <w:tcPr>
            <w:tcW w:w="2200" w:type="dxa"/>
            <w:tcMar>
              <w:top w:w="80" w:type="dxa"/>
              <w:left w:w="100" w:type="dxa"/>
              <w:bottom w:w="80" w:type="dxa"/>
              <w:right w:w="100" w:type="dxa"/>
            </w:tcMar>
            <w:vAlign w:val="center"/>
          </w:tcPr>
          <w:p w14:paraId="3446ED6E" w14:textId="77777777" w:rsidR="002E5CBA" w:rsidRDefault="00000000">
            <w:r>
              <w:rPr>
                <w:b/>
                <w:bCs/>
                <w:color w:val="000000"/>
              </w:rPr>
              <w:t>Maintainability</w:t>
            </w:r>
          </w:p>
        </w:tc>
        <w:tc>
          <w:tcPr>
            <w:tcW w:w="7150" w:type="dxa"/>
            <w:tcMar>
              <w:top w:w="80" w:type="dxa"/>
              <w:left w:w="100" w:type="dxa"/>
              <w:bottom w:w="80" w:type="dxa"/>
              <w:right w:w="100" w:type="dxa"/>
            </w:tcMar>
            <w:vAlign w:val="center"/>
          </w:tcPr>
          <w:p w14:paraId="200F6570" w14:textId="77777777" w:rsidR="002E5CBA" w:rsidRDefault="00000000">
            <w:r>
              <w:rPr>
                <w:color w:val="000000"/>
              </w:rPr>
              <w:t>The system shall be built on a modular, loosely coupled microservice architecture so that individual components (alerting, GIS, dashboard) can be updated independently without full-system downtime.</w:t>
            </w:r>
          </w:p>
        </w:tc>
      </w:tr>
      <w:tr w:rsidR="002E5CBA" w14:paraId="3E1915F0" w14:textId="77777777">
        <w:tblPrEx>
          <w:tblCellMar>
            <w:top w:w="0" w:type="dxa"/>
            <w:bottom w:w="0" w:type="dxa"/>
          </w:tblCellMar>
        </w:tblPrEx>
        <w:tc>
          <w:tcPr>
            <w:tcW w:w="2200" w:type="dxa"/>
            <w:tcMar>
              <w:top w:w="80" w:type="dxa"/>
              <w:left w:w="100" w:type="dxa"/>
              <w:bottom w:w="80" w:type="dxa"/>
              <w:right w:w="100" w:type="dxa"/>
            </w:tcMar>
            <w:vAlign w:val="center"/>
          </w:tcPr>
          <w:p w14:paraId="3A513080" w14:textId="77777777" w:rsidR="002E5CBA" w:rsidRDefault="00000000">
            <w:r>
              <w:rPr>
                <w:b/>
                <w:bCs/>
                <w:color w:val="000000"/>
              </w:rPr>
              <w:t>Interoperability</w:t>
            </w:r>
          </w:p>
        </w:tc>
        <w:tc>
          <w:tcPr>
            <w:tcW w:w="7150" w:type="dxa"/>
            <w:tcMar>
              <w:top w:w="80" w:type="dxa"/>
              <w:left w:w="100" w:type="dxa"/>
              <w:bottom w:w="80" w:type="dxa"/>
              <w:right w:w="100" w:type="dxa"/>
            </w:tcMar>
            <w:vAlign w:val="center"/>
          </w:tcPr>
          <w:p w14:paraId="57BE6442" w14:textId="77777777" w:rsidR="002E5CBA" w:rsidRDefault="00000000">
            <w:r>
              <w:rPr>
                <w:color w:val="000000"/>
              </w:rPr>
              <w:t>The system shall expose standard REST/webhook APIs to integrate with government sensor networks, third-party SMS gateways, and GIS mapping providers.</w:t>
            </w:r>
          </w:p>
        </w:tc>
      </w:tr>
      <w:tr w:rsidR="002E5CBA" w14:paraId="533E17D5" w14:textId="77777777">
        <w:tblPrEx>
          <w:tblCellMar>
            <w:top w:w="0" w:type="dxa"/>
            <w:bottom w:w="0" w:type="dxa"/>
          </w:tblCellMar>
        </w:tblPrEx>
        <w:tc>
          <w:tcPr>
            <w:tcW w:w="2200" w:type="dxa"/>
            <w:tcMar>
              <w:top w:w="80" w:type="dxa"/>
              <w:left w:w="100" w:type="dxa"/>
              <w:bottom w:w="80" w:type="dxa"/>
              <w:right w:w="100" w:type="dxa"/>
            </w:tcMar>
            <w:vAlign w:val="center"/>
          </w:tcPr>
          <w:p w14:paraId="636B697C" w14:textId="77777777" w:rsidR="002E5CBA" w:rsidRDefault="00000000">
            <w:r>
              <w:rPr>
                <w:b/>
                <w:bCs/>
                <w:color w:val="000000"/>
              </w:rPr>
              <w:t>Data Integrity</w:t>
            </w:r>
          </w:p>
        </w:tc>
        <w:tc>
          <w:tcPr>
            <w:tcW w:w="7150" w:type="dxa"/>
            <w:tcMar>
              <w:top w:w="80" w:type="dxa"/>
              <w:left w:w="100" w:type="dxa"/>
              <w:bottom w:w="80" w:type="dxa"/>
              <w:right w:w="100" w:type="dxa"/>
            </w:tcMar>
            <w:vAlign w:val="center"/>
          </w:tcPr>
          <w:p w14:paraId="2ABA96F6" w14:textId="77777777" w:rsidR="002E5CBA" w:rsidRDefault="00000000">
            <w:r>
              <w:rPr>
                <w:color w:val="000000"/>
              </w:rPr>
              <w:t>All sensor readings, alerts, and incident reports shall be immutably logged with timestamps to support audit and post-disaster forensic analysis.</w:t>
            </w:r>
          </w:p>
        </w:tc>
      </w:tr>
      <w:tr w:rsidR="002E5CBA" w14:paraId="59C9DE26" w14:textId="77777777">
        <w:tblPrEx>
          <w:tblCellMar>
            <w:top w:w="0" w:type="dxa"/>
            <w:bottom w:w="0" w:type="dxa"/>
          </w:tblCellMar>
        </w:tblPrEx>
        <w:tc>
          <w:tcPr>
            <w:tcW w:w="2200" w:type="dxa"/>
            <w:tcMar>
              <w:top w:w="80" w:type="dxa"/>
              <w:left w:w="100" w:type="dxa"/>
              <w:bottom w:w="80" w:type="dxa"/>
              <w:right w:w="100" w:type="dxa"/>
            </w:tcMar>
            <w:vAlign w:val="center"/>
          </w:tcPr>
          <w:p w14:paraId="102536A0" w14:textId="77777777" w:rsidR="002E5CBA" w:rsidRDefault="00000000">
            <w:r>
              <w:rPr>
                <w:b/>
                <w:bCs/>
                <w:color w:val="000000"/>
              </w:rPr>
              <w:lastRenderedPageBreak/>
              <w:t>Localization</w:t>
            </w:r>
          </w:p>
        </w:tc>
        <w:tc>
          <w:tcPr>
            <w:tcW w:w="7150" w:type="dxa"/>
            <w:tcMar>
              <w:top w:w="80" w:type="dxa"/>
              <w:left w:w="100" w:type="dxa"/>
              <w:bottom w:w="80" w:type="dxa"/>
              <w:right w:w="100" w:type="dxa"/>
            </w:tcMar>
            <w:vAlign w:val="center"/>
          </w:tcPr>
          <w:p w14:paraId="7EAD4F58" w14:textId="77777777" w:rsidR="002E5CBA" w:rsidRDefault="00000000">
            <w:r>
              <w:rPr>
                <w:color w:val="000000"/>
              </w:rPr>
              <w:t>Alert content and the citizen application UI shall support configurable regional languages.</w:t>
            </w:r>
          </w:p>
        </w:tc>
      </w:tr>
    </w:tbl>
    <w:p w14:paraId="305C4953" w14:textId="77777777" w:rsidR="002E5CBA" w:rsidRDefault="00000000">
      <w:pPr>
        <w:pStyle w:val="Heading1"/>
        <w:spacing w:before="360" w:after="160"/>
      </w:pPr>
      <w:r>
        <w:rPr>
          <w:b/>
          <w:bCs/>
          <w:color w:val="1F3864"/>
          <w:sz w:val="28"/>
          <w:szCs w:val="28"/>
        </w:rPr>
        <w:t>5. Actors and Use Cases</w:t>
      </w:r>
    </w:p>
    <w:p w14:paraId="5F75AFBF" w14:textId="77777777" w:rsidR="002E5CBA" w:rsidRDefault="00000000">
      <w:pPr>
        <w:pStyle w:val="Heading2"/>
        <w:spacing w:before="260" w:after="120"/>
      </w:pPr>
      <w:r>
        <w:rPr>
          <w:b/>
          <w:bCs/>
          <w:color w:val="2E5AAC"/>
          <w:sz w:val="24"/>
          <w:szCs w:val="24"/>
        </w:rPr>
        <w:t>5.1 Primary Actors</w:t>
      </w:r>
    </w:p>
    <w:p w14:paraId="40E40DE0" w14:textId="77777777" w:rsidR="002E5CBA" w:rsidRDefault="00000000">
      <w:pPr>
        <w:pStyle w:val="ListParagraph"/>
        <w:numPr>
          <w:ilvl w:val="0"/>
          <w:numId w:val="2"/>
        </w:numPr>
        <w:spacing w:after="80" w:line="276" w:lineRule="auto"/>
      </w:pPr>
      <w:r>
        <w:rPr>
          <w:sz w:val="22"/>
          <w:szCs w:val="22"/>
        </w:rPr>
        <w:t>Citizen / Public User — end beneficiary who receives alerts and evacuates.</w:t>
      </w:r>
    </w:p>
    <w:p w14:paraId="07F51BE7" w14:textId="77777777" w:rsidR="002E5CBA" w:rsidRDefault="00000000">
      <w:pPr>
        <w:pStyle w:val="ListParagraph"/>
        <w:numPr>
          <w:ilvl w:val="0"/>
          <w:numId w:val="2"/>
        </w:numPr>
        <w:spacing w:after="80" w:line="276" w:lineRule="auto"/>
      </w:pPr>
      <w:r>
        <w:rPr>
          <w:sz w:val="22"/>
          <w:szCs w:val="22"/>
        </w:rPr>
        <w:t>Field Officer / Volunteer — ground-level personnel supporting response.</w:t>
      </w:r>
    </w:p>
    <w:p w14:paraId="613C1201" w14:textId="77777777" w:rsidR="002E5CBA" w:rsidRDefault="00000000">
      <w:pPr>
        <w:pStyle w:val="ListParagraph"/>
        <w:numPr>
          <w:ilvl w:val="0"/>
          <w:numId w:val="2"/>
        </w:numPr>
        <w:spacing w:after="80" w:line="276" w:lineRule="auto"/>
      </w:pPr>
      <w:r>
        <w:rPr>
          <w:sz w:val="22"/>
          <w:szCs w:val="22"/>
        </w:rPr>
        <w:t>Disaster Management Authority (Admin) — issues alerts and coordinates response.</w:t>
      </w:r>
    </w:p>
    <w:p w14:paraId="588BAD31" w14:textId="77777777" w:rsidR="002E5CBA" w:rsidRDefault="00000000">
      <w:pPr>
        <w:pStyle w:val="ListParagraph"/>
        <w:numPr>
          <w:ilvl w:val="0"/>
          <w:numId w:val="2"/>
        </w:numPr>
        <w:spacing w:after="80" w:line="276" w:lineRule="auto"/>
      </w:pPr>
      <w:r>
        <w:rPr>
          <w:sz w:val="22"/>
          <w:szCs w:val="22"/>
        </w:rPr>
        <w:t>System Administrator — manages users, configuration, and platform health.</w:t>
      </w:r>
    </w:p>
    <w:p w14:paraId="0180222C" w14:textId="77777777" w:rsidR="002E5CBA" w:rsidRDefault="00000000">
      <w:pPr>
        <w:pStyle w:val="Heading2"/>
        <w:spacing w:before="260" w:after="120"/>
      </w:pPr>
      <w:r>
        <w:rPr>
          <w:b/>
          <w:bCs/>
          <w:color w:val="2E5AAC"/>
          <w:sz w:val="24"/>
          <w:szCs w:val="24"/>
        </w:rPr>
        <w:t>5.2 Secondary (External) Actors</w:t>
      </w:r>
    </w:p>
    <w:p w14:paraId="2BAB9EA5" w14:textId="77777777" w:rsidR="002E5CBA" w:rsidRDefault="00000000">
      <w:pPr>
        <w:pStyle w:val="ListParagraph"/>
        <w:numPr>
          <w:ilvl w:val="0"/>
          <w:numId w:val="2"/>
        </w:numPr>
        <w:spacing w:after="80" w:line="276" w:lineRule="auto"/>
      </w:pPr>
      <w:r>
        <w:rPr>
          <w:sz w:val="22"/>
          <w:szCs w:val="22"/>
        </w:rPr>
        <w:t>Weather / Seismic Sensor Network — supplies raw environmental data.</w:t>
      </w:r>
    </w:p>
    <w:p w14:paraId="71F1DD4E" w14:textId="77777777" w:rsidR="002E5CBA" w:rsidRDefault="00000000">
      <w:pPr>
        <w:pStyle w:val="ListParagraph"/>
        <w:numPr>
          <w:ilvl w:val="0"/>
          <w:numId w:val="2"/>
        </w:numPr>
        <w:spacing w:after="80" w:line="276" w:lineRule="auto"/>
      </w:pPr>
      <w:r>
        <w:rPr>
          <w:sz w:val="22"/>
          <w:szCs w:val="22"/>
        </w:rPr>
        <w:t>SMS / Broadcast Gateway — delivers alert messages to citizens.</w:t>
      </w:r>
    </w:p>
    <w:p w14:paraId="66C3FBF9" w14:textId="77777777" w:rsidR="002E5CBA" w:rsidRDefault="00000000">
      <w:pPr>
        <w:pStyle w:val="ListParagraph"/>
        <w:numPr>
          <w:ilvl w:val="0"/>
          <w:numId w:val="2"/>
        </w:numPr>
        <w:spacing w:after="80" w:line="276" w:lineRule="auto"/>
      </w:pPr>
      <w:r>
        <w:rPr>
          <w:sz w:val="22"/>
          <w:szCs w:val="22"/>
        </w:rPr>
        <w:t>Local Emergency Services — executes physical rescue and medical response.</w:t>
      </w:r>
    </w:p>
    <w:p w14:paraId="07A660A5" w14:textId="77777777" w:rsidR="002E5CBA" w:rsidRDefault="00000000">
      <w:pPr>
        <w:pStyle w:val="ListParagraph"/>
        <w:numPr>
          <w:ilvl w:val="0"/>
          <w:numId w:val="2"/>
        </w:numPr>
        <w:spacing w:after="80" w:line="276" w:lineRule="auto"/>
      </w:pPr>
      <w:r>
        <w:rPr>
          <w:sz w:val="22"/>
          <w:szCs w:val="22"/>
        </w:rPr>
        <w:t>GIS / Mapping Service — supplies map data and route computation.</w:t>
      </w:r>
    </w:p>
    <w:p w14:paraId="14D63D9C" w14:textId="77777777" w:rsidR="002E5CBA" w:rsidRDefault="00000000">
      <w:pPr>
        <w:pStyle w:val="Heading2"/>
        <w:spacing w:before="260" w:after="120"/>
      </w:pPr>
      <w:r>
        <w:rPr>
          <w:b/>
          <w:bCs/>
          <w:color w:val="2E5AAC"/>
          <w:sz w:val="24"/>
          <w:szCs w:val="24"/>
        </w:rPr>
        <w:t>5.3 Use Case Diagram</w:t>
      </w:r>
    </w:p>
    <w:p w14:paraId="7A064ED4" w14:textId="77777777" w:rsidR="002E5CBA" w:rsidRDefault="00000000">
      <w:pPr>
        <w:spacing w:before="120" w:after="120"/>
        <w:jc w:val="center"/>
      </w:pPr>
      <w:r>
        <w:rPr>
          <w:noProof/>
        </w:rPr>
        <w:drawing>
          <wp:inline distT="0" distB="0" distL="0" distR="0" wp14:anchorId="41AC4160" wp14:editId="0854E482">
            <wp:extent cx="590550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314825"/>
                    </a:xfrm>
                    <a:prstGeom prst="rect">
                      <a:avLst/>
                    </a:prstGeom>
                  </pic:spPr>
                </pic:pic>
              </a:graphicData>
            </a:graphic>
          </wp:inline>
        </w:drawing>
      </w:r>
    </w:p>
    <w:p w14:paraId="5F0B0DF4" w14:textId="77777777" w:rsidR="002E5CBA" w:rsidRDefault="00000000">
      <w:pPr>
        <w:spacing w:after="200"/>
        <w:jc w:val="center"/>
      </w:pPr>
      <w:r>
        <w:rPr>
          <w:i/>
          <w:iCs/>
          <w:color w:val="595959"/>
        </w:rPr>
        <w:t>Figure 1: Use Case Diagram — Intelligent Disaster Early Warning and Evacuation Management System</w:t>
      </w:r>
    </w:p>
    <w:p w14:paraId="46233C0E" w14:textId="77777777" w:rsidR="002E5CBA" w:rsidRDefault="00000000">
      <w:pPr>
        <w:pStyle w:val="Heading1"/>
        <w:spacing w:before="360" w:after="160"/>
      </w:pPr>
      <w:r>
        <w:rPr>
          <w:b/>
          <w:bCs/>
          <w:color w:val="1F3864"/>
          <w:sz w:val="28"/>
          <w:szCs w:val="28"/>
        </w:rPr>
        <w:lastRenderedPageBreak/>
        <w:t>6. Use Case Descriptions</w:t>
      </w:r>
    </w:p>
    <w:p w14:paraId="50C3CCF0" w14:textId="77777777" w:rsidR="002E5CBA" w:rsidRDefault="00000000">
      <w:pPr>
        <w:pStyle w:val="Heading3"/>
        <w:spacing w:before="200" w:after="100"/>
      </w:pPr>
      <w:r>
        <w:rPr>
          <w:b/>
          <w:bCs/>
          <w:color w:val="333333"/>
          <w:sz w:val="22"/>
          <w:szCs w:val="22"/>
        </w:rPr>
        <w:t>UC-01: Receive Early Warning Alert</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150"/>
      </w:tblGrid>
      <w:tr w:rsidR="002E5CBA" w14:paraId="393EB426"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0299E397" w14:textId="77777777" w:rsidR="002E5CBA" w:rsidRDefault="00000000">
            <w:r>
              <w:rPr>
                <w:b/>
                <w:bCs/>
                <w:color w:val="000000"/>
              </w:rPr>
              <w:t>Use Case ID / Name</w:t>
            </w:r>
          </w:p>
        </w:tc>
        <w:tc>
          <w:tcPr>
            <w:tcW w:w="7150" w:type="dxa"/>
            <w:tcMar>
              <w:top w:w="80" w:type="dxa"/>
              <w:left w:w="100" w:type="dxa"/>
              <w:bottom w:w="80" w:type="dxa"/>
              <w:right w:w="100" w:type="dxa"/>
            </w:tcMar>
            <w:vAlign w:val="center"/>
          </w:tcPr>
          <w:p w14:paraId="64BCC782" w14:textId="77777777" w:rsidR="002E5CBA" w:rsidRDefault="00000000">
            <w:r>
              <w:rPr>
                <w:color w:val="000000"/>
              </w:rPr>
              <w:t>UC-01: Receive Early Warning Alert</w:t>
            </w:r>
          </w:p>
        </w:tc>
      </w:tr>
      <w:tr w:rsidR="002E5CBA" w14:paraId="4DCB96B5"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3591F231" w14:textId="77777777" w:rsidR="002E5CBA" w:rsidRDefault="00000000">
            <w:r>
              <w:rPr>
                <w:b/>
                <w:bCs/>
                <w:color w:val="000000"/>
              </w:rPr>
              <w:t>Primary Actor</w:t>
            </w:r>
          </w:p>
        </w:tc>
        <w:tc>
          <w:tcPr>
            <w:tcW w:w="7150" w:type="dxa"/>
            <w:tcMar>
              <w:top w:w="80" w:type="dxa"/>
              <w:left w:w="100" w:type="dxa"/>
              <w:bottom w:w="80" w:type="dxa"/>
              <w:right w:w="100" w:type="dxa"/>
            </w:tcMar>
            <w:vAlign w:val="center"/>
          </w:tcPr>
          <w:p w14:paraId="3B051A37" w14:textId="77777777" w:rsidR="002E5CBA" w:rsidRDefault="00000000">
            <w:r>
              <w:rPr>
                <w:color w:val="000000"/>
              </w:rPr>
              <w:t>Citizen / Public User</w:t>
            </w:r>
          </w:p>
        </w:tc>
      </w:tr>
      <w:tr w:rsidR="002E5CBA" w14:paraId="062EDF95"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166178B8" w14:textId="77777777" w:rsidR="002E5CBA" w:rsidRDefault="00000000">
            <w:r>
              <w:rPr>
                <w:b/>
                <w:bCs/>
                <w:color w:val="000000"/>
              </w:rPr>
              <w:t>Secondary Actors</w:t>
            </w:r>
          </w:p>
        </w:tc>
        <w:tc>
          <w:tcPr>
            <w:tcW w:w="7150" w:type="dxa"/>
            <w:tcMar>
              <w:top w:w="80" w:type="dxa"/>
              <w:left w:w="100" w:type="dxa"/>
              <w:bottom w:w="80" w:type="dxa"/>
              <w:right w:w="100" w:type="dxa"/>
            </w:tcMar>
            <w:vAlign w:val="center"/>
          </w:tcPr>
          <w:p w14:paraId="3460F1F4" w14:textId="77777777" w:rsidR="002E5CBA" w:rsidRDefault="00000000">
            <w:r>
              <w:rPr>
                <w:color w:val="000000"/>
              </w:rPr>
              <w:t>SMS/Broadcast Gateway, Weather/Seismic Sensor Network</w:t>
            </w:r>
          </w:p>
        </w:tc>
      </w:tr>
      <w:tr w:rsidR="002E5CBA" w14:paraId="48B93852"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4F44049C" w14:textId="77777777" w:rsidR="002E5CBA" w:rsidRDefault="00000000">
            <w:r>
              <w:rPr>
                <w:b/>
                <w:bCs/>
                <w:color w:val="000000"/>
              </w:rPr>
              <w:t>Preconditions</w:t>
            </w:r>
          </w:p>
        </w:tc>
        <w:tc>
          <w:tcPr>
            <w:tcW w:w="7150" w:type="dxa"/>
            <w:tcMar>
              <w:top w:w="80" w:type="dxa"/>
              <w:left w:w="100" w:type="dxa"/>
              <w:bottom w:w="80" w:type="dxa"/>
              <w:right w:w="100" w:type="dxa"/>
            </w:tcMar>
            <w:vAlign w:val="center"/>
          </w:tcPr>
          <w:p w14:paraId="7F71B853" w14:textId="77777777" w:rsidR="002E5CBA" w:rsidRDefault="00000000">
            <w:r>
              <w:rPr>
                <w:color w:val="000000"/>
              </w:rPr>
              <w:t>Citizen is registered with a valid location; risk engine has classified an active hazard.</w:t>
            </w:r>
          </w:p>
        </w:tc>
      </w:tr>
      <w:tr w:rsidR="002E5CBA" w14:paraId="15CF1BE1"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04B2787C" w14:textId="77777777" w:rsidR="002E5CBA" w:rsidRDefault="00000000">
            <w:r>
              <w:rPr>
                <w:b/>
                <w:bCs/>
                <w:color w:val="000000"/>
              </w:rPr>
              <w:t>Main Flow</w:t>
            </w:r>
          </w:p>
        </w:tc>
        <w:tc>
          <w:tcPr>
            <w:tcW w:w="7150" w:type="dxa"/>
            <w:tcMar>
              <w:top w:w="80" w:type="dxa"/>
              <w:left w:w="100" w:type="dxa"/>
              <w:bottom w:w="80" w:type="dxa"/>
              <w:right w:w="100" w:type="dxa"/>
            </w:tcMar>
            <w:vAlign w:val="center"/>
          </w:tcPr>
          <w:p w14:paraId="4DC4E697" w14:textId="77777777" w:rsidR="002E5CBA" w:rsidRDefault="00000000">
            <w:r>
              <w:rPr>
                <w:color w:val="000000"/>
              </w:rPr>
              <w:t>1. Sensor engine detects abnormal readings.  2. Risk analysis engine classifies severity.  3. System identifies citizens within the affected geofence.  4. Alert is broadcast via SMS, push notification, and email.  5. Citizen receives the alert with severity, instructions, and a link to the evacuation route.</w:t>
            </w:r>
          </w:p>
        </w:tc>
      </w:tr>
      <w:tr w:rsidR="002E5CBA" w14:paraId="5109AAFC"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456D453A" w14:textId="77777777" w:rsidR="002E5CBA" w:rsidRDefault="00000000">
            <w:r>
              <w:rPr>
                <w:b/>
                <w:bCs/>
                <w:color w:val="000000"/>
              </w:rPr>
              <w:t>Alternate Flow</w:t>
            </w:r>
          </w:p>
        </w:tc>
        <w:tc>
          <w:tcPr>
            <w:tcW w:w="7150" w:type="dxa"/>
            <w:tcMar>
              <w:top w:w="80" w:type="dxa"/>
              <w:left w:w="100" w:type="dxa"/>
              <w:bottom w:w="80" w:type="dxa"/>
              <w:right w:w="100" w:type="dxa"/>
            </w:tcMar>
            <w:vAlign w:val="center"/>
          </w:tcPr>
          <w:p w14:paraId="0C05AEA5" w14:textId="77777777" w:rsidR="002E5CBA" w:rsidRDefault="00000000">
            <w:r>
              <w:rPr>
                <w:color w:val="000000"/>
              </w:rPr>
              <w:t>If push notification delivery fails, the system falls back to SMS via a secondary gateway.</w:t>
            </w:r>
          </w:p>
        </w:tc>
      </w:tr>
      <w:tr w:rsidR="002E5CBA" w14:paraId="7555A951"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7AF1647A" w14:textId="77777777" w:rsidR="002E5CBA" w:rsidRDefault="00000000">
            <w:r>
              <w:rPr>
                <w:b/>
                <w:bCs/>
                <w:color w:val="000000"/>
              </w:rPr>
              <w:t>Postconditions</w:t>
            </w:r>
          </w:p>
        </w:tc>
        <w:tc>
          <w:tcPr>
            <w:tcW w:w="7150" w:type="dxa"/>
            <w:tcMar>
              <w:top w:w="80" w:type="dxa"/>
              <w:left w:w="100" w:type="dxa"/>
              <w:bottom w:w="80" w:type="dxa"/>
              <w:right w:w="100" w:type="dxa"/>
            </w:tcMar>
            <w:vAlign w:val="center"/>
          </w:tcPr>
          <w:p w14:paraId="19A8A1D8" w14:textId="77777777" w:rsidR="002E5CBA" w:rsidRDefault="00000000">
            <w:r>
              <w:rPr>
                <w:color w:val="000000"/>
              </w:rPr>
              <w:t>Citizen is informed of the hazard and next recommended action; delivery status is logged.</w:t>
            </w:r>
          </w:p>
        </w:tc>
      </w:tr>
    </w:tbl>
    <w:p w14:paraId="724D7E0F" w14:textId="77777777" w:rsidR="002E5CBA" w:rsidRDefault="002E5CBA">
      <w:pPr>
        <w:spacing w:after="200"/>
      </w:pPr>
    </w:p>
    <w:p w14:paraId="21EA0C8C" w14:textId="77777777" w:rsidR="002E5CBA" w:rsidRDefault="00000000">
      <w:pPr>
        <w:pStyle w:val="Heading3"/>
        <w:spacing w:before="200" w:after="100"/>
      </w:pPr>
      <w:r>
        <w:rPr>
          <w:b/>
          <w:bCs/>
          <w:color w:val="333333"/>
          <w:sz w:val="22"/>
          <w:szCs w:val="22"/>
        </w:rPr>
        <w:t>UC-02: View Dynamic Evacuation Route</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150"/>
      </w:tblGrid>
      <w:tr w:rsidR="002E5CBA" w14:paraId="6E820C68"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2AF01D85" w14:textId="77777777" w:rsidR="002E5CBA" w:rsidRDefault="00000000">
            <w:r>
              <w:rPr>
                <w:b/>
                <w:bCs/>
                <w:color w:val="000000"/>
              </w:rPr>
              <w:t>Use Case ID / Name</w:t>
            </w:r>
          </w:p>
        </w:tc>
        <w:tc>
          <w:tcPr>
            <w:tcW w:w="7150" w:type="dxa"/>
            <w:tcMar>
              <w:top w:w="80" w:type="dxa"/>
              <w:left w:w="100" w:type="dxa"/>
              <w:bottom w:w="80" w:type="dxa"/>
              <w:right w:w="100" w:type="dxa"/>
            </w:tcMar>
            <w:vAlign w:val="center"/>
          </w:tcPr>
          <w:p w14:paraId="58A935CE" w14:textId="77777777" w:rsidR="002E5CBA" w:rsidRDefault="00000000">
            <w:r>
              <w:rPr>
                <w:color w:val="000000"/>
              </w:rPr>
              <w:t>UC-02: View Dynamic Evacuation Route</w:t>
            </w:r>
          </w:p>
        </w:tc>
      </w:tr>
      <w:tr w:rsidR="002E5CBA" w14:paraId="27E396AC"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0E22D331" w14:textId="77777777" w:rsidR="002E5CBA" w:rsidRDefault="00000000">
            <w:r>
              <w:rPr>
                <w:b/>
                <w:bCs/>
                <w:color w:val="000000"/>
              </w:rPr>
              <w:t>Primary Actor</w:t>
            </w:r>
          </w:p>
        </w:tc>
        <w:tc>
          <w:tcPr>
            <w:tcW w:w="7150" w:type="dxa"/>
            <w:tcMar>
              <w:top w:w="80" w:type="dxa"/>
              <w:left w:w="100" w:type="dxa"/>
              <w:bottom w:w="80" w:type="dxa"/>
              <w:right w:w="100" w:type="dxa"/>
            </w:tcMar>
            <w:vAlign w:val="center"/>
          </w:tcPr>
          <w:p w14:paraId="690CB75F" w14:textId="77777777" w:rsidR="002E5CBA" w:rsidRDefault="00000000">
            <w:r>
              <w:rPr>
                <w:color w:val="000000"/>
              </w:rPr>
              <w:t>Citizen / Public User</w:t>
            </w:r>
          </w:p>
        </w:tc>
      </w:tr>
      <w:tr w:rsidR="002E5CBA" w14:paraId="5685A0C1"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6118122F" w14:textId="77777777" w:rsidR="002E5CBA" w:rsidRDefault="00000000">
            <w:r>
              <w:rPr>
                <w:b/>
                <w:bCs/>
                <w:color w:val="000000"/>
              </w:rPr>
              <w:t>Secondary Actors</w:t>
            </w:r>
          </w:p>
        </w:tc>
        <w:tc>
          <w:tcPr>
            <w:tcW w:w="7150" w:type="dxa"/>
            <w:tcMar>
              <w:top w:w="80" w:type="dxa"/>
              <w:left w:w="100" w:type="dxa"/>
              <w:bottom w:w="80" w:type="dxa"/>
              <w:right w:w="100" w:type="dxa"/>
            </w:tcMar>
            <w:vAlign w:val="center"/>
          </w:tcPr>
          <w:p w14:paraId="737E7CC6" w14:textId="77777777" w:rsidR="002E5CBA" w:rsidRDefault="00000000">
            <w:r>
              <w:rPr>
                <w:color w:val="000000"/>
              </w:rPr>
              <w:t>GIS / Mapping Service</w:t>
            </w:r>
          </w:p>
        </w:tc>
      </w:tr>
      <w:tr w:rsidR="002E5CBA" w14:paraId="43EF0EE4"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5F74EA72" w14:textId="77777777" w:rsidR="002E5CBA" w:rsidRDefault="00000000">
            <w:r>
              <w:rPr>
                <w:b/>
                <w:bCs/>
                <w:color w:val="000000"/>
              </w:rPr>
              <w:t>Preconditions</w:t>
            </w:r>
          </w:p>
        </w:tc>
        <w:tc>
          <w:tcPr>
            <w:tcW w:w="7150" w:type="dxa"/>
            <w:tcMar>
              <w:top w:w="80" w:type="dxa"/>
              <w:left w:w="100" w:type="dxa"/>
              <w:bottom w:w="80" w:type="dxa"/>
              <w:right w:w="100" w:type="dxa"/>
            </w:tcMar>
            <w:vAlign w:val="center"/>
          </w:tcPr>
          <w:p w14:paraId="23530B8E" w14:textId="77777777" w:rsidR="002E5CBA" w:rsidRDefault="00000000">
            <w:r>
              <w:rPr>
                <w:color w:val="000000"/>
              </w:rPr>
              <w:t>Citizen has an active alert and has granted location access.</w:t>
            </w:r>
          </w:p>
        </w:tc>
      </w:tr>
      <w:tr w:rsidR="002E5CBA" w14:paraId="4D43B648"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451B2588" w14:textId="77777777" w:rsidR="002E5CBA" w:rsidRDefault="00000000">
            <w:r>
              <w:rPr>
                <w:b/>
                <w:bCs/>
                <w:color w:val="000000"/>
              </w:rPr>
              <w:t>Main Flow</w:t>
            </w:r>
          </w:p>
        </w:tc>
        <w:tc>
          <w:tcPr>
            <w:tcW w:w="7150" w:type="dxa"/>
            <w:tcMar>
              <w:top w:w="80" w:type="dxa"/>
              <w:left w:w="100" w:type="dxa"/>
              <w:bottom w:w="80" w:type="dxa"/>
              <w:right w:w="100" w:type="dxa"/>
            </w:tcMar>
            <w:vAlign w:val="center"/>
          </w:tcPr>
          <w:p w14:paraId="3D7BB10B" w14:textId="77777777" w:rsidR="002E5CBA" w:rsidRDefault="00000000">
            <w:r>
              <w:rPr>
                <w:color w:val="000000"/>
              </w:rPr>
              <w:t>1. Citizen opens the app and selects "Evacuate Now".  2. System requests current GPS location.  3. System queries the GIS service for a route avoiding marked hazard zones and leading to the nearest available shelter.  4. Route with turn-by-turn guidance and shelter capacity is displayed.</w:t>
            </w:r>
          </w:p>
        </w:tc>
      </w:tr>
      <w:tr w:rsidR="002E5CBA" w14:paraId="4C2F1EBF"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39B4C658" w14:textId="77777777" w:rsidR="002E5CBA" w:rsidRDefault="00000000">
            <w:r>
              <w:rPr>
                <w:b/>
                <w:bCs/>
                <w:color w:val="000000"/>
              </w:rPr>
              <w:t>Alternate Flow</w:t>
            </w:r>
          </w:p>
        </w:tc>
        <w:tc>
          <w:tcPr>
            <w:tcW w:w="7150" w:type="dxa"/>
            <w:tcMar>
              <w:top w:w="80" w:type="dxa"/>
              <w:left w:w="100" w:type="dxa"/>
              <w:bottom w:w="80" w:type="dxa"/>
              <w:right w:w="100" w:type="dxa"/>
            </w:tcMar>
            <w:vAlign w:val="center"/>
          </w:tcPr>
          <w:p w14:paraId="6729DDCE" w14:textId="77777777" w:rsidR="002E5CBA" w:rsidRDefault="00000000">
            <w:r>
              <w:rPr>
                <w:color w:val="000000"/>
              </w:rPr>
              <w:t>If the nearest shelter is at full capacity, the system recalculates the route to the next nearest available shelter.</w:t>
            </w:r>
          </w:p>
        </w:tc>
      </w:tr>
      <w:tr w:rsidR="002E5CBA" w14:paraId="09A7FAA8"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46BB6957" w14:textId="77777777" w:rsidR="002E5CBA" w:rsidRDefault="00000000">
            <w:r>
              <w:rPr>
                <w:b/>
                <w:bCs/>
                <w:color w:val="000000"/>
              </w:rPr>
              <w:t>Postconditions</w:t>
            </w:r>
          </w:p>
        </w:tc>
        <w:tc>
          <w:tcPr>
            <w:tcW w:w="7150" w:type="dxa"/>
            <w:tcMar>
              <w:top w:w="80" w:type="dxa"/>
              <w:left w:w="100" w:type="dxa"/>
              <w:bottom w:w="80" w:type="dxa"/>
              <w:right w:w="100" w:type="dxa"/>
            </w:tcMar>
            <w:vAlign w:val="center"/>
          </w:tcPr>
          <w:p w14:paraId="1EC51449" w14:textId="77777777" w:rsidR="002E5CBA" w:rsidRDefault="00000000">
            <w:r>
              <w:rPr>
                <w:color w:val="000000"/>
              </w:rPr>
              <w:t>Citizen has a safe, current route to a shelter with available capacity.</w:t>
            </w:r>
          </w:p>
        </w:tc>
      </w:tr>
    </w:tbl>
    <w:p w14:paraId="0C47B31C" w14:textId="77777777" w:rsidR="002E5CBA" w:rsidRDefault="002E5CBA">
      <w:pPr>
        <w:spacing w:after="200"/>
      </w:pPr>
    </w:p>
    <w:p w14:paraId="35AEF5DD" w14:textId="77777777" w:rsidR="002E5CBA" w:rsidRDefault="00000000">
      <w:pPr>
        <w:pStyle w:val="Heading3"/>
        <w:spacing w:before="200" w:after="100"/>
      </w:pPr>
      <w:r>
        <w:rPr>
          <w:b/>
          <w:bCs/>
          <w:color w:val="333333"/>
          <w:sz w:val="22"/>
          <w:szCs w:val="22"/>
        </w:rPr>
        <w:t>UC-03: Issue / Broadcast Alert</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150"/>
      </w:tblGrid>
      <w:tr w:rsidR="002E5CBA" w14:paraId="75F613C8"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141AFE13" w14:textId="77777777" w:rsidR="002E5CBA" w:rsidRDefault="00000000">
            <w:r>
              <w:rPr>
                <w:b/>
                <w:bCs/>
                <w:color w:val="000000"/>
              </w:rPr>
              <w:t>Use Case ID / Name</w:t>
            </w:r>
          </w:p>
        </w:tc>
        <w:tc>
          <w:tcPr>
            <w:tcW w:w="7150" w:type="dxa"/>
            <w:tcMar>
              <w:top w:w="80" w:type="dxa"/>
              <w:left w:w="100" w:type="dxa"/>
              <w:bottom w:w="80" w:type="dxa"/>
              <w:right w:w="100" w:type="dxa"/>
            </w:tcMar>
            <w:vAlign w:val="center"/>
          </w:tcPr>
          <w:p w14:paraId="6A91C9C2" w14:textId="77777777" w:rsidR="002E5CBA" w:rsidRDefault="00000000">
            <w:r>
              <w:rPr>
                <w:color w:val="000000"/>
              </w:rPr>
              <w:t>UC-03: Issue / Broadcast Alert</w:t>
            </w:r>
          </w:p>
        </w:tc>
      </w:tr>
      <w:tr w:rsidR="002E5CBA" w14:paraId="676B1745"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7C61C69B" w14:textId="77777777" w:rsidR="002E5CBA" w:rsidRDefault="00000000">
            <w:r>
              <w:rPr>
                <w:b/>
                <w:bCs/>
                <w:color w:val="000000"/>
              </w:rPr>
              <w:t>Primary Actor</w:t>
            </w:r>
          </w:p>
        </w:tc>
        <w:tc>
          <w:tcPr>
            <w:tcW w:w="7150" w:type="dxa"/>
            <w:tcMar>
              <w:top w:w="80" w:type="dxa"/>
              <w:left w:w="100" w:type="dxa"/>
              <w:bottom w:w="80" w:type="dxa"/>
              <w:right w:w="100" w:type="dxa"/>
            </w:tcMar>
            <w:vAlign w:val="center"/>
          </w:tcPr>
          <w:p w14:paraId="4E0D1853" w14:textId="77777777" w:rsidR="002E5CBA" w:rsidRDefault="00000000">
            <w:r>
              <w:rPr>
                <w:color w:val="000000"/>
              </w:rPr>
              <w:t>Disaster Management Authority (Admin)</w:t>
            </w:r>
          </w:p>
        </w:tc>
      </w:tr>
      <w:tr w:rsidR="002E5CBA" w14:paraId="29D5AF26"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12689A38" w14:textId="77777777" w:rsidR="002E5CBA" w:rsidRDefault="00000000">
            <w:r>
              <w:rPr>
                <w:b/>
                <w:bCs/>
                <w:color w:val="000000"/>
              </w:rPr>
              <w:t>Secondary Actors</w:t>
            </w:r>
          </w:p>
        </w:tc>
        <w:tc>
          <w:tcPr>
            <w:tcW w:w="7150" w:type="dxa"/>
            <w:tcMar>
              <w:top w:w="80" w:type="dxa"/>
              <w:left w:w="100" w:type="dxa"/>
              <w:bottom w:w="80" w:type="dxa"/>
              <w:right w:w="100" w:type="dxa"/>
            </w:tcMar>
            <w:vAlign w:val="center"/>
          </w:tcPr>
          <w:p w14:paraId="51F11C40" w14:textId="77777777" w:rsidR="002E5CBA" w:rsidRDefault="00000000">
            <w:r>
              <w:rPr>
                <w:color w:val="000000"/>
              </w:rPr>
              <w:t>SMS/Broadcast Gateway</w:t>
            </w:r>
          </w:p>
        </w:tc>
      </w:tr>
      <w:tr w:rsidR="002E5CBA" w14:paraId="32DFC5EB"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05AD0DDD" w14:textId="77777777" w:rsidR="002E5CBA" w:rsidRDefault="00000000">
            <w:r>
              <w:rPr>
                <w:b/>
                <w:bCs/>
                <w:color w:val="000000"/>
              </w:rPr>
              <w:t>Preconditions</w:t>
            </w:r>
          </w:p>
        </w:tc>
        <w:tc>
          <w:tcPr>
            <w:tcW w:w="7150" w:type="dxa"/>
            <w:tcMar>
              <w:top w:w="80" w:type="dxa"/>
              <w:left w:w="100" w:type="dxa"/>
              <w:bottom w:w="80" w:type="dxa"/>
              <w:right w:w="100" w:type="dxa"/>
            </w:tcMar>
            <w:vAlign w:val="center"/>
          </w:tcPr>
          <w:p w14:paraId="5AF98E95" w14:textId="77777777" w:rsidR="002E5CBA" w:rsidRDefault="00000000">
            <w:r>
              <w:rPr>
                <w:color w:val="000000"/>
              </w:rPr>
              <w:t>Authority account is authenticated; risk engine has generated a proposed alert.</w:t>
            </w:r>
          </w:p>
        </w:tc>
      </w:tr>
      <w:tr w:rsidR="002E5CBA" w14:paraId="20CDF4B8"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4DB88F67" w14:textId="77777777" w:rsidR="002E5CBA" w:rsidRDefault="00000000">
            <w:r>
              <w:rPr>
                <w:b/>
                <w:bCs/>
                <w:color w:val="000000"/>
              </w:rPr>
              <w:t>Main Flow</w:t>
            </w:r>
          </w:p>
        </w:tc>
        <w:tc>
          <w:tcPr>
            <w:tcW w:w="7150" w:type="dxa"/>
            <w:tcMar>
              <w:top w:w="80" w:type="dxa"/>
              <w:left w:w="100" w:type="dxa"/>
              <w:bottom w:w="80" w:type="dxa"/>
              <w:right w:w="100" w:type="dxa"/>
            </w:tcMar>
            <w:vAlign w:val="center"/>
          </w:tcPr>
          <w:p w14:paraId="3C6243C0" w14:textId="77777777" w:rsidR="002E5CBA" w:rsidRDefault="00000000">
            <w:r>
              <w:rPr>
                <w:color w:val="000000"/>
              </w:rPr>
              <w:t>1. Authority reviews the auto-generated risk classification and affected zone on the dashboard.  2. Authority edits alert text/severity if required.  3. Authority approves and issues the alert.  4. System dispatches the alert across all configured channels and logs the action.</w:t>
            </w:r>
          </w:p>
        </w:tc>
      </w:tr>
      <w:tr w:rsidR="002E5CBA" w14:paraId="62DA2F7A"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1831F3C3" w14:textId="77777777" w:rsidR="002E5CBA" w:rsidRDefault="00000000">
            <w:r>
              <w:rPr>
                <w:b/>
                <w:bCs/>
                <w:color w:val="000000"/>
              </w:rPr>
              <w:lastRenderedPageBreak/>
              <w:t>Alternate Flow</w:t>
            </w:r>
          </w:p>
        </w:tc>
        <w:tc>
          <w:tcPr>
            <w:tcW w:w="7150" w:type="dxa"/>
            <w:tcMar>
              <w:top w:w="80" w:type="dxa"/>
              <w:left w:w="100" w:type="dxa"/>
              <w:bottom w:w="80" w:type="dxa"/>
              <w:right w:w="100" w:type="dxa"/>
            </w:tcMar>
            <w:vAlign w:val="center"/>
          </w:tcPr>
          <w:p w14:paraId="4F614D2A" w14:textId="77777777" w:rsidR="002E5CBA" w:rsidRDefault="00000000">
            <w:r>
              <w:rPr>
                <w:color w:val="000000"/>
              </w:rPr>
              <w:t>For a Severe classification with auto-broadcast enabled, the system issues the alert immediately without waiting for manual approval, and notifies the authority after the fact.</w:t>
            </w:r>
          </w:p>
        </w:tc>
      </w:tr>
      <w:tr w:rsidR="002E5CBA" w14:paraId="23B70922"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675C58C0" w14:textId="77777777" w:rsidR="002E5CBA" w:rsidRDefault="00000000">
            <w:r>
              <w:rPr>
                <w:b/>
                <w:bCs/>
                <w:color w:val="000000"/>
              </w:rPr>
              <w:t>Postconditions</w:t>
            </w:r>
          </w:p>
        </w:tc>
        <w:tc>
          <w:tcPr>
            <w:tcW w:w="7150" w:type="dxa"/>
            <w:tcMar>
              <w:top w:w="80" w:type="dxa"/>
              <w:left w:w="100" w:type="dxa"/>
              <w:bottom w:w="80" w:type="dxa"/>
              <w:right w:w="100" w:type="dxa"/>
            </w:tcMar>
            <w:vAlign w:val="center"/>
          </w:tcPr>
          <w:p w14:paraId="5CC59A23" w14:textId="77777777" w:rsidR="002E5CBA" w:rsidRDefault="00000000">
            <w:r>
              <w:rPr>
                <w:color w:val="000000"/>
              </w:rPr>
              <w:t>Alert is delivered to all citizens/officers in the affected zone; audit record is created.</w:t>
            </w:r>
          </w:p>
        </w:tc>
      </w:tr>
    </w:tbl>
    <w:p w14:paraId="3FE61DB7" w14:textId="77777777" w:rsidR="002E5CBA" w:rsidRDefault="002E5CBA">
      <w:pPr>
        <w:spacing w:after="200"/>
      </w:pPr>
    </w:p>
    <w:p w14:paraId="7A0ED071" w14:textId="77777777" w:rsidR="002E5CBA" w:rsidRDefault="00000000">
      <w:pPr>
        <w:pStyle w:val="Heading3"/>
        <w:spacing w:before="200" w:after="100"/>
      </w:pPr>
      <w:r>
        <w:rPr>
          <w:b/>
          <w:bCs/>
          <w:color w:val="333333"/>
          <w:sz w:val="22"/>
          <w:szCs w:val="22"/>
        </w:rPr>
        <w:t>UC-04: Request Emergency Assistance (SOS)</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150"/>
      </w:tblGrid>
      <w:tr w:rsidR="002E5CBA" w14:paraId="3480EB1D"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255F6C86" w14:textId="77777777" w:rsidR="002E5CBA" w:rsidRDefault="00000000">
            <w:r>
              <w:rPr>
                <w:b/>
                <w:bCs/>
                <w:color w:val="000000"/>
              </w:rPr>
              <w:t>Use Case ID / Name</w:t>
            </w:r>
          </w:p>
        </w:tc>
        <w:tc>
          <w:tcPr>
            <w:tcW w:w="7150" w:type="dxa"/>
            <w:tcMar>
              <w:top w:w="80" w:type="dxa"/>
              <w:left w:w="100" w:type="dxa"/>
              <w:bottom w:w="80" w:type="dxa"/>
              <w:right w:w="100" w:type="dxa"/>
            </w:tcMar>
            <w:vAlign w:val="center"/>
          </w:tcPr>
          <w:p w14:paraId="58D312B1" w14:textId="77777777" w:rsidR="002E5CBA" w:rsidRDefault="00000000">
            <w:r>
              <w:rPr>
                <w:color w:val="000000"/>
              </w:rPr>
              <w:t>UC-04: Request Emergency Assistance (SOS)</w:t>
            </w:r>
          </w:p>
        </w:tc>
      </w:tr>
      <w:tr w:rsidR="002E5CBA" w14:paraId="6A2A00F0"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50C89711" w14:textId="77777777" w:rsidR="002E5CBA" w:rsidRDefault="00000000">
            <w:r>
              <w:rPr>
                <w:b/>
                <w:bCs/>
                <w:color w:val="000000"/>
              </w:rPr>
              <w:t>Primary Actor</w:t>
            </w:r>
          </w:p>
        </w:tc>
        <w:tc>
          <w:tcPr>
            <w:tcW w:w="7150" w:type="dxa"/>
            <w:tcMar>
              <w:top w:w="80" w:type="dxa"/>
              <w:left w:w="100" w:type="dxa"/>
              <w:bottom w:w="80" w:type="dxa"/>
              <w:right w:w="100" w:type="dxa"/>
            </w:tcMar>
            <w:vAlign w:val="center"/>
          </w:tcPr>
          <w:p w14:paraId="3A5857B8" w14:textId="77777777" w:rsidR="002E5CBA" w:rsidRDefault="00000000">
            <w:r>
              <w:rPr>
                <w:color w:val="000000"/>
              </w:rPr>
              <w:t>Citizen / Public User</w:t>
            </w:r>
          </w:p>
        </w:tc>
      </w:tr>
      <w:tr w:rsidR="002E5CBA" w14:paraId="1F68E7C5"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6872E1E2" w14:textId="77777777" w:rsidR="002E5CBA" w:rsidRDefault="00000000">
            <w:r>
              <w:rPr>
                <w:b/>
                <w:bCs/>
                <w:color w:val="000000"/>
              </w:rPr>
              <w:t>Secondary Actors</w:t>
            </w:r>
          </w:p>
        </w:tc>
        <w:tc>
          <w:tcPr>
            <w:tcW w:w="7150" w:type="dxa"/>
            <w:tcMar>
              <w:top w:w="80" w:type="dxa"/>
              <w:left w:w="100" w:type="dxa"/>
              <w:bottom w:w="80" w:type="dxa"/>
              <w:right w:w="100" w:type="dxa"/>
            </w:tcMar>
            <w:vAlign w:val="center"/>
          </w:tcPr>
          <w:p w14:paraId="1A508E1E" w14:textId="77777777" w:rsidR="002E5CBA" w:rsidRDefault="00000000">
            <w:r>
              <w:rPr>
                <w:color w:val="000000"/>
              </w:rPr>
              <w:t>Local Emergency Services, Field Officer/Volunteer</w:t>
            </w:r>
          </w:p>
        </w:tc>
      </w:tr>
      <w:tr w:rsidR="002E5CBA" w14:paraId="5CCB6A6F"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1690465D" w14:textId="77777777" w:rsidR="002E5CBA" w:rsidRDefault="00000000">
            <w:r>
              <w:rPr>
                <w:b/>
                <w:bCs/>
                <w:color w:val="000000"/>
              </w:rPr>
              <w:t>Preconditions</w:t>
            </w:r>
          </w:p>
        </w:tc>
        <w:tc>
          <w:tcPr>
            <w:tcW w:w="7150" w:type="dxa"/>
            <w:tcMar>
              <w:top w:w="80" w:type="dxa"/>
              <w:left w:w="100" w:type="dxa"/>
              <w:bottom w:w="80" w:type="dxa"/>
              <w:right w:w="100" w:type="dxa"/>
            </w:tcMar>
            <w:vAlign w:val="center"/>
          </w:tcPr>
          <w:p w14:paraId="37E81070" w14:textId="77777777" w:rsidR="002E5CBA" w:rsidRDefault="00000000">
            <w:r>
              <w:rPr>
                <w:color w:val="000000"/>
              </w:rPr>
              <w:t>Citizen app has location permission enabled.</w:t>
            </w:r>
          </w:p>
        </w:tc>
      </w:tr>
      <w:tr w:rsidR="002E5CBA" w14:paraId="6CB31A57"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02BF04B0" w14:textId="77777777" w:rsidR="002E5CBA" w:rsidRDefault="00000000">
            <w:r>
              <w:rPr>
                <w:b/>
                <w:bCs/>
                <w:color w:val="000000"/>
              </w:rPr>
              <w:t>Main Flow</w:t>
            </w:r>
          </w:p>
        </w:tc>
        <w:tc>
          <w:tcPr>
            <w:tcW w:w="7150" w:type="dxa"/>
            <w:tcMar>
              <w:top w:w="80" w:type="dxa"/>
              <w:left w:w="100" w:type="dxa"/>
              <w:bottom w:w="80" w:type="dxa"/>
              <w:right w:w="100" w:type="dxa"/>
            </w:tcMar>
            <w:vAlign w:val="center"/>
          </w:tcPr>
          <w:p w14:paraId="752377AD" w14:textId="77777777" w:rsidR="002E5CBA" w:rsidRDefault="00000000">
            <w:r>
              <w:rPr>
                <w:color w:val="000000"/>
              </w:rPr>
              <w:t>1. Citizen taps the SOS button.  2. App captures GPS coordinates and optional situation description.  3. Request is transmitted to the authority dashboard and nearest field officer.  4. Authority dispatches a rescue team and tracks status until resolved.</w:t>
            </w:r>
          </w:p>
        </w:tc>
      </w:tr>
      <w:tr w:rsidR="002E5CBA" w14:paraId="5CDB1CF1"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2E065B24" w14:textId="77777777" w:rsidR="002E5CBA" w:rsidRDefault="00000000">
            <w:r>
              <w:rPr>
                <w:b/>
                <w:bCs/>
                <w:color w:val="000000"/>
              </w:rPr>
              <w:t>Alternate Flow</w:t>
            </w:r>
          </w:p>
        </w:tc>
        <w:tc>
          <w:tcPr>
            <w:tcW w:w="7150" w:type="dxa"/>
            <w:tcMar>
              <w:top w:w="80" w:type="dxa"/>
              <w:left w:w="100" w:type="dxa"/>
              <w:bottom w:w="80" w:type="dxa"/>
              <w:right w:w="100" w:type="dxa"/>
            </w:tcMar>
            <w:vAlign w:val="center"/>
          </w:tcPr>
          <w:p w14:paraId="44E33E55" w14:textId="77777777" w:rsidR="002E5CBA" w:rsidRDefault="00000000">
            <w:r>
              <w:rPr>
                <w:color w:val="000000"/>
              </w:rPr>
              <w:t>If GPS is unavailable, the citizen may manually enter their last known location.</w:t>
            </w:r>
          </w:p>
        </w:tc>
      </w:tr>
      <w:tr w:rsidR="002E5CBA" w14:paraId="2A717BCE"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5CF23020" w14:textId="77777777" w:rsidR="002E5CBA" w:rsidRDefault="00000000">
            <w:r>
              <w:rPr>
                <w:b/>
                <w:bCs/>
                <w:color w:val="000000"/>
              </w:rPr>
              <w:t>Postconditions</w:t>
            </w:r>
          </w:p>
        </w:tc>
        <w:tc>
          <w:tcPr>
            <w:tcW w:w="7150" w:type="dxa"/>
            <w:tcMar>
              <w:top w:w="80" w:type="dxa"/>
              <w:left w:w="100" w:type="dxa"/>
              <w:bottom w:w="80" w:type="dxa"/>
              <w:right w:w="100" w:type="dxa"/>
            </w:tcMar>
            <w:vAlign w:val="center"/>
          </w:tcPr>
          <w:p w14:paraId="522D2F04" w14:textId="77777777" w:rsidR="002E5CBA" w:rsidRDefault="00000000">
            <w:r>
              <w:rPr>
                <w:color w:val="000000"/>
              </w:rPr>
              <w:t>A rescue task is created and tracked to completion; citizen receives status updates.</w:t>
            </w:r>
          </w:p>
        </w:tc>
      </w:tr>
    </w:tbl>
    <w:p w14:paraId="5EA74F06" w14:textId="77777777" w:rsidR="002E5CBA" w:rsidRDefault="002E5CBA">
      <w:pPr>
        <w:spacing w:after="200"/>
      </w:pPr>
    </w:p>
    <w:p w14:paraId="538F7411" w14:textId="77777777" w:rsidR="002E5CBA" w:rsidRDefault="00000000">
      <w:pPr>
        <w:pStyle w:val="Heading3"/>
        <w:spacing w:before="200" w:after="100"/>
      </w:pPr>
      <w:r>
        <w:rPr>
          <w:b/>
          <w:bCs/>
          <w:color w:val="333333"/>
          <w:sz w:val="22"/>
          <w:szCs w:val="22"/>
        </w:rPr>
        <w:t>UC-05: Monitor Sensor Data and Classify Risk</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7150"/>
      </w:tblGrid>
      <w:tr w:rsidR="002E5CBA" w14:paraId="4121C589"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416496AE" w14:textId="77777777" w:rsidR="002E5CBA" w:rsidRDefault="00000000">
            <w:r>
              <w:rPr>
                <w:b/>
                <w:bCs/>
                <w:color w:val="000000"/>
              </w:rPr>
              <w:t>Use Case ID / Name</w:t>
            </w:r>
          </w:p>
        </w:tc>
        <w:tc>
          <w:tcPr>
            <w:tcW w:w="7150" w:type="dxa"/>
            <w:tcMar>
              <w:top w:w="80" w:type="dxa"/>
              <w:left w:w="100" w:type="dxa"/>
              <w:bottom w:w="80" w:type="dxa"/>
              <w:right w:w="100" w:type="dxa"/>
            </w:tcMar>
            <w:vAlign w:val="center"/>
          </w:tcPr>
          <w:p w14:paraId="4AF55745" w14:textId="77777777" w:rsidR="002E5CBA" w:rsidRDefault="00000000">
            <w:r>
              <w:rPr>
                <w:color w:val="000000"/>
              </w:rPr>
              <w:t>UC-05: Monitor Sensor Data and Classify Risk</w:t>
            </w:r>
          </w:p>
        </w:tc>
      </w:tr>
      <w:tr w:rsidR="002E5CBA" w14:paraId="5B04D5E5"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47A3FFF2" w14:textId="77777777" w:rsidR="002E5CBA" w:rsidRDefault="00000000">
            <w:r>
              <w:rPr>
                <w:b/>
                <w:bCs/>
                <w:color w:val="000000"/>
              </w:rPr>
              <w:t>Primary Actor</w:t>
            </w:r>
          </w:p>
        </w:tc>
        <w:tc>
          <w:tcPr>
            <w:tcW w:w="7150" w:type="dxa"/>
            <w:tcMar>
              <w:top w:w="80" w:type="dxa"/>
              <w:left w:w="100" w:type="dxa"/>
              <w:bottom w:w="80" w:type="dxa"/>
              <w:right w:w="100" w:type="dxa"/>
            </w:tcMar>
            <w:vAlign w:val="center"/>
          </w:tcPr>
          <w:p w14:paraId="799EC552" w14:textId="77777777" w:rsidR="002E5CBA" w:rsidRDefault="00000000">
            <w:r>
              <w:rPr>
                <w:color w:val="000000"/>
              </w:rPr>
              <w:t>Disaster Management Authority (Admin) (system-assisted)</w:t>
            </w:r>
          </w:p>
        </w:tc>
      </w:tr>
      <w:tr w:rsidR="002E5CBA" w14:paraId="5DB70EAA"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638E9CD0" w14:textId="77777777" w:rsidR="002E5CBA" w:rsidRDefault="00000000">
            <w:r>
              <w:rPr>
                <w:b/>
                <w:bCs/>
                <w:color w:val="000000"/>
              </w:rPr>
              <w:t>Secondary Actors</w:t>
            </w:r>
          </w:p>
        </w:tc>
        <w:tc>
          <w:tcPr>
            <w:tcW w:w="7150" w:type="dxa"/>
            <w:tcMar>
              <w:top w:w="80" w:type="dxa"/>
              <w:left w:w="100" w:type="dxa"/>
              <w:bottom w:w="80" w:type="dxa"/>
              <w:right w:w="100" w:type="dxa"/>
            </w:tcMar>
            <w:vAlign w:val="center"/>
          </w:tcPr>
          <w:p w14:paraId="7122C39B" w14:textId="77777777" w:rsidR="002E5CBA" w:rsidRDefault="00000000">
            <w:r>
              <w:rPr>
                <w:color w:val="000000"/>
              </w:rPr>
              <w:t>Weather/Seismic Sensor Network</w:t>
            </w:r>
          </w:p>
        </w:tc>
      </w:tr>
      <w:tr w:rsidR="002E5CBA" w14:paraId="345A6D58"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52BA6540" w14:textId="77777777" w:rsidR="002E5CBA" w:rsidRDefault="00000000">
            <w:r>
              <w:rPr>
                <w:b/>
                <w:bCs/>
                <w:color w:val="000000"/>
              </w:rPr>
              <w:t>Preconditions</w:t>
            </w:r>
          </w:p>
        </w:tc>
        <w:tc>
          <w:tcPr>
            <w:tcW w:w="7150" w:type="dxa"/>
            <w:tcMar>
              <w:top w:w="80" w:type="dxa"/>
              <w:left w:w="100" w:type="dxa"/>
              <w:bottom w:w="80" w:type="dxa"/>
              <w:right w:w="100" w:type="dxa"/>
            </w:tcMar>
            <w:vAlign w:val="center"/>
          </w:tcPr>
          <w:p w14:paraId="53CB2BC1" w14:textId="77777777" w:rsidR="002E5CBA" w:rsidRDefault="00000000">
            <w:r>
              <w:rPr>
                <w:color w:val="000000"/>
              </w:rPr>
              <w:t>Sensor feeds are connected and reporting.</w:t>
            </w:r>
          </w:p>
        </w:tc>
      </w:tr>
      <w:tr w:rsidR="002E5CBA" w14:paraId="114EEB14"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0C21A7D5" w14:textId="77777777" w:rsidR="002E5CBA" w:rsidRDefault="00000000">
            <w:r>
              <w:rPr>
                <w:b/>
                <w:bCs/>
                <w:color w:val="000000"/>
              </w:rPr>
              <w:t>Main Flow</w:t>
            </w:r>
          </w:p>
        </w:tc>
        <w:tc>
          <w:tcPr>
            <w:tcW w:w="7150" w:type="dxa"/>
            <w:tcMar>
              <w:top w:w="80" w:type="dxa"/>
              <w:left w:w="100" w:type="dxa"/>
              <w:bottom w:w="80" w:type="dxa"/>
              <w:right w:w="100" w:type="dxa"/>
            </w:tcMar>
            <w:vAlign w:val="center"/>
          </w:tcPr>
          <w:p w14:paraId="02304836" w14:textId="77777777" w:rsidR="002E5CBA" w:rsidRDefault="00000000">
            <w:r>
              <w:rPr>
                <w:color w:val="000000"/>
              </w:rPr>
              <w:t>1. System continuously polls/streams sensor data.  2. Data is validated and normalized.  3. Threshold/ML rules classify current risk level per zone.  4. Dashboard updates the live hazard map; if risk crosses a critical threshold, an alert proposal is generated automatically.</w:t>
            </w:r>
          </w:p>
        </w:tc>
      </w:tr>
      <w:tr w:rsidR="002E5CBA" w14:paraId="79F7ADAB"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1B9D1F3C" w14:textId="77777777" w:rsidR="002E5CBA" w:rsidRDefault="00000000">
            <w:r>
              <w:rPr>
                <w:b/>
                <w:bCs/>
                <w:color w:val="000000"/>
              </w:rPr>
              <w:t>Alternate Flow</w:t>
            </w:r>
          </w:p>
        </w:tc>
        <w:tc>
          <w:tcPr>
            <w:tcW w:w="7150" w:type="dxa"/>
            <w:tcMar>
              <w:top w:w="80" w:type="dxa"/>
              <w:left w:w="100" w:type="dxa"/>
              <w:bottom w:w="80" w:type="dxa"/>
              <w:right w:w="100" w:type="dxa"/>
            </w:tcMar>
            <w:vAlign w:val="center"/>
          </w:tcPr>
          <w:p w14:paraId="75C3F76B" w14:textId="77777777" w:rsidR="002E5CBA" w:rsidRDefault="00000000">
            <w:r>
              <w:rPr>
                <w:color w:val="000000"/>
              </w:rPr>
              <w:t>If a sensor feed goes offline, the system flags the affected zone as "data-stale" and notifies the administrator.</w:t>
            </w:r>
          </w:p>
        </w:tc>
      </w:tr>
      <w:tr w:rsidR="002E5CBA" w14:paraId="6EBD1B36" w14:textId="77777777">
        <w:tblPrEx>
          <w:tblCellMar>
            <w:top w:w="0" w:type="dxa"/>
            <w:bottom w:w="0" w:type="dxa"/>
          </w:tblCellMar>
        </w:tblPrEx>
        <w:tc>
          <w:tcPr>
            <w:tcW w:w="2200" w:type="dxa"/>
            <w:shd w:val="clear" w:color="auto" w:fill="E8F0FE"/>
            <w:tcMar>
              <w:top w:w="80" w:type="dxa"/>
              <w:left w:w="100" w:type="dxa"/>
              <w:bottom w:w="80" w:type="dxa"/>
              <w:right w:w="100" w:type="dxa"/>
            </w:tcMar>
            <w:vAlign w:val="center"/>
          </w:tcPr>
          <w:p w14:paraId="2DCE653E" w14:textId="77777777" w:rsidR="002E5CBA" w:rsidRDefault="00000000">
            <w:r>
              <w:rPr>
                <w:b/>
                <w:bCs/>
                <w:color w:val="000000"/>
              </w:rPr>
              <w:t>Postconditions</w:t>
            </w:r>
          </w:p>
        </w:tc>
        <w:tc>
          <w:tcPr>
            <w:tcW w:w="7150" w:type="dxa"/>
            <w:tcMar>
              <w:top w:w="80" w:type="dxa"/>
              <w:left w:w="100" w:type="dxa"/>
              <w:bottom w:w="80" w:type="dxa"/>
              <w:right w:w="100" w:type="dxa"/>
            </w:tcMar>
            <w:vAlign w:val="center"/>
          </w:tcPr>
          <w:p w14:paraId="620ED98F" w14:textId="77777777" w:rsidR="002E5CBA" w:rsidRDefault="00000000">
            <w:r>
              <w:rPr>
                <w:color w:val="000000"/>
              </w:rPr>
              <w:t>Current, validated risk levels are available to all downstream alerting and dashboard functions.</w:t>
            </w:r>
          </w:p>
        </w:tc>
      </w:tr>
    </w:tbl>
    <w:p w14:paraId="67C9E5C5" w14:textId="77777777" w:rsidR="002E5CBA" w:rsidRDefault="00000000">
      <w:pPr>
        <w:pStyle w:val="Heading1"/>
        <w:spacing w:before="360" w:after="160"/>
      </w:pPr>
      <w:r>
        <w:rPr>
          <w:b/>
          <w:bCs/>
          <w:color w:val="1F3864"/>
          <w:sz w:val="28"/>
          <w:szCs w:val="28"/>
        </w:rPr>
        <w:t>7. Data Requirements</w:t>
      </w:r>
    </w:p>
    <w:p w14:paraId="478099D9" w14:textId="77777777" w:rsidR="002E5CBA" w:rsidRDefault="00000000">
      <w:pPr>
        <w:spacing w:after="160" w:line="276" w:lineRule="auto"/>
        <w:jc w:val="both"/>
      </w:pPr>
      <w:r>
        <w:rPr>
          <w:sz w:val="22"/>
          <w:szCs w:val="22"/>
        </w:rPr>
        <w:t>The system shall maintain the following principal data entities:</w:t>
      </w:r>
    </w:p>
    <w:p w14:paraId="2B9AE729" w14:textId="77777777" w:rsidR="002E5CBA" w:rsidRDefault="00000000">
      <w:pPr>
        <w:pStyle w:val="ListParagraph"/>
        <w:numPr>
          <w:ilvl w:val="0"/>
          <w:numId w:val="2"/>
        </w:numPr>
        <w:spacing w:after="80" w:line="276" w:lineRule="auto"/>
      </w:pPr>
      <w:r>
        <w:rPr>
          <w:sz w:val="22"/>
          <w:szCs w:val="22"/>
        </w:rPr>
        <w:t>User Profile: user ID, name, contact number, email, registered address/geolocation, language preference, role (citizen/officer/admin), family/dependent links.</w:t>
      </w:r>
    </w:p>
    <w:p w14:paraId="70A2D4C0" w14:textId="77777777" w:rsidR="002E5CBA" w:rsidRDefault="00000000">
      <w:pPr>
        <w:pStyle w:val="ListParagraph"/>
        <w:numPr>
          <w:ilvl w:val="0"/>
          <w:numId w:val="2"/>
        </w:numPr>
        <w:spacing w:after="80" w:line="276" w:lineRule="auto"/>
      </w:pPr>
      <w:r>
        <w:rPr>
          <w:sz w:val="22"/>
          <w:szCs w:val="22"/>
        </w:rPr>
        <w:t>Sensor Reading: sensor ID, type (rainfall, seismic, water-level, wind-speed), timestamp, value, unit, geolocation, data-quality flag.</w:t>
      </w:r>
    </w:p>
    <w:p w14:paraId="31C8C72E" w14:textId="77777777" w:rsidR="002E5CBA" w:rsidRDefault="00000000">
      <w:pPr>
        <w:pStyle w:val="ListParagraph"/>
        <w:numPr>
          <w:ilvl w:val="0"/>
          <w:numId w:val="2"/>
        </w:numPr>
        <w:spacing w:after="80" w:line="276" w:lineRule="auto"/>
      </w:pPr>
      <w:r>
        <w:rPr>
          <w:sz w:val="22"/>
          <w:szCs w:val="22"/>
        </w:rPr>
        <w:t>Alert Record: alert ID, hazard type, severity level, affected geofence, issuing authority, timestamp, channels used, delivery status, acknowledgement count.</w:t>
      </w:r>
    </w:p>
    <w:p w14:paraId="7E8E0C3E" w14:textId="77777777" w:rsidR="002E5CBA" w:rsidRDefault="00000000">
      <w:pPr>
        <w:pStyle w:val="ListParagraph"/>
        <w:numPr>
          <w:ilvl w:val="0"/>
          <w:numId w:val="2"/>
        </w:numPr>
        <w:spacing w:after="80" w:line="276" w:lineRule="auto"/>
      </w:pPr>
      <w:r>
        <w:rPr>
          <w:sz w:val="22"/>
          <w:szCs w:val="22"/>
        </w:rPr>
        <w:lastRenderedPageBreak/>
        <w:t>Shelter Record: shelter ID, name, location, total capacity, current occupancy, available resources (food, water, medical), contact officer.</w:t>
      </w:r>
    </w:p>
    <w:p w14:paraId="2A78B33E" w14:textId="77777777" w:rsidR="002E5CBA" w:rsidRDefault="00000000">
      <w:pPr>
        <w:pStyle w:val="ListParagraph"/>
        <w:numPr>
          <w:ilvl w:val="0"/>
          <w:numId w:val="2"/>
        </w:numPr>
        <w:spacing w:after="80" w:line="276" w:lineRule="auto"/>
      </w:pPr>
      <w:r>
        <w:rPr>
          <w:sz w:val="22"/>
          <w:szCs w:val="22"/>
        </w:rPr>
        <w:t>Incident Report: report ID, reporter ID, description, photo/media reference, geolocation, timestamp, status (open/in-progress/resolved).</w:t>
      </w:r>
    </w:p>
    <w:p w14:paraId="738109CB" w14:textId="77777777" w:rsidR="002E5CBA" w:rsidRDefault="00000000">
      <w:pPr>
        <w:pStyle w:val="ListParagraph"/>
        <w:numPr>
          <w:ilvl w:val="0"/>
          <w:numId w:val="2"/>
        </w:numPr>
        <w:spacing w:after="80" w:line="276" w:lineRule="auto"/>
      </w:pPr>
      <w:r>
        <w:rPr>
          <w:sz w:val="22"/>
          <w:szCs w:val="22"/>
        </w:rPr>
        <w:t>SOS Request: request ID, citizen ID, geolocation, timestamp, description, assigned responder, resolution status.</w:t>
      </w:r>
    </w:p>
    <w:p w14:paraId="38619A65" w14:textId="77777777" w:rsidR="002E5CBA" w:rsidRDefault="00000000">
      <w:pPr>
        <w:pStyle w:val="ListParagraph"/>
        <w:numPr>
          <w:ilvl w:val="0"/>
          <w:numId w:val="2"/>
        </w:numPr>
        <w:spacing w:after="80" w:line="276" w:lineRule="auto"/>
      </w:pPr>
      <w:r>
        <w:rPr>
          <w:sz w:val="22"/>
          <w:szCs w:val="22"/>
        </w:rPr>
        <w:t>Audit Log: action ID, actor, action type, target entity, timestamp.</w:t>
      </w:r>
    </w:p>
    <w:p w14:paraId="136CF307" w14:textId="77777777" w:rsidR="002E5CBA" w:rsidRDefault="00000000">
      <w:pPr>
        <w:spacing w:after="160" w:line="276" w:lineRule="auto"/>
        <w:jc w:val="both"/>
      </w:pPr>
      <w:r>
        <w:rPr>
          <w:sz w:val="22"/>
          <w:szCs w:val="22"/>
        </w:rPr>
        <w:t>All personally identifiable data (contact numbers, addresses, family links) shall be stored in encrypted form and accessed only by authorized roles, in compliance with applicable data-protection regulations. Sensor and alert data shall be retained for a minimum of five years to support disaster-preparedness research.</w:t>
      </w:r>
    </w:p>
    <w:p w14:paraId="55B42151" w14:textId="77777777" w:rsidR="002E5CBA" w:rsidRDefault="00000000">
      <w:pPr>
        <w:pStyle w:val="Heading1"/>
        <w:spacing w:before="360" w:after="160"/>
      </w:pPr>
      <w:r>
        <w:rPr>
          <w:b/>
          <w:bCs/>
          <w:color w:val="1F3864"/>
          <w:sz w:val="28"/>
          <w:szCs w:val="28"/>
        </w:rPr>
        <w:t>8. External Interface Requirements</w:t>
      </w:r>
    </w:p>
    <w:p w14:paraId="7A6F0F17" w14:textId="77777777" w:rsidR="002E5CBA" w:rsidRDefault="00000000">
      <w:pPr>
        <w:pStyle w:val="Heading2"/>
        <w:spacing w:before="260" w:after="120"/>
      </w:pPr>
      <w:r>
        <w:rPr>
          <w:b/>
          <w:bCs/>
          <w:color w:val="2E5AAC"/>
          <w:sz w:val="24"/>
          <w:szCs w:val="24"/>
        </w:rPr>
        <w:t>8.1 User Interfaces</w:t>
      </w:r>
    </w:p>
    <w:p w14:paraId="11A2F06D" w14:textId="77777777" w:rsidR="002E5CBA" w:rsidRDefault="00000000">
      <w:pPr>
        <w:pStyle w:val="ListParagraph"/>
        <w:numPr>
          <w:ilvl w:val="0"/>
          <w:numId w:val="2"/>
        </w:numPr>
        <w:spacing w:after="80" w:line="276" w:lineRule="auto"/>
      </w:pPr>
      <w:r>
        <w:rPr>
          <w:sz w:val="22"/>
          <w:szCs w:val="22"/>
        </w:rPr>
        <w:t>Citizen Mobile Application (Android/iOS) and a responsive Web Portal — simplified, high-contrast alert screens; multilingual UI; offline-cached evacuation route view.</w:t>
      </w:r>
    </w:p>
    <w:p w14:paraId="32EE3DDF" w14:textId="77777777" w:rsidR="002E5CBA" w:rsidRDefault="00000000">
      <w:pPr>
        <w:pStyle w:val="ListParagraph"/>
        <w:numPr>
          <w:ilvl w:val="0"/>
          <w:numId w:val="2"/>
        </w:numPr>
        <w:spacing w:after="80" w:line="276" w:lineRule="auto"/>
      </w:pPr>
      <w:r>
        <w:rPr>
          <w:sz w:val="22"/>
          <w:szCs w:val="22"/>
        </w:rPr>
        <w:t>Authority Command Dashboard (Web) — live map view, alert-management console, shelter/resource management panel, reporting module.</w:t>
      </w:r>
    </w:p>
    <w:p w14:paraId="78C8574B" w14:textId="77777777" w:rsidR="002E5CBA" w:rsidRDefault="00000000">
      <w:pPr>
        <w:pStyle w:val="Heading2"/>
        <w:spacing w:before="260" w:after="120"/>
      </w:pPr>
      <w:r>
        <w:rPr>
          <w:b/>
          <w:bCs/>
          <w:color w:val="2E5AAC"/>
          <w:sz w:val="24"/>
          <w:szCs w:val="24"/>
        </w:rPr>
        <w:t>8.2 Hardware Interfaces</w:t>
      </w:r>
    </w:p>
    <w:p w14:paraId="38C9DCCC" w14:textId="77777777" w:rsidR="002E5CBA" w:rsidRDefault="00000000">
      <w:pPr>
        <w:pStyle w:val="ListParagraph"/>
        <w:numPr>
          <w:ilvl w:val="0"/>
          <w:numId w:val="2"/>
        </w:numPr>
        <w:spacing w:after="80" w:line="276" w:lineRule="auto"/>
      </w:pPr>
      <w:r>
        <w:rPr>
          <w:sz w:val="22"/>
          <w:szCs w:val="22"/>
        </w:rPr>
        <w:t>Integration endpoints for IoT-based weather, seismic, and water-level sensor hardware via standard protocols (MQTT/REST).</w:t>
      </w:r>
    </w:p>
    <w:p w14:paraId="33283E06" w14:textId="77777777" w:rsidR="002E5CBA" w:rsidRDefault="00000000">
      <w:pPr>
        <w:pStyle w:val="ListParagraph"/>
        <w:numPr>
          <w:ilvl w:val="0"/>
          <w:numId w:val="2"/>
        </w:numPr>
        <w:spacing w:after="80" w:line="276" w:lineRule="auto"/>
      </w:pPr>
      <w:r>
        <w:rPr>
          <w:sz w:val="22"/>
          <w:szCs w:val="22"/>
        </w:rPr>
        <w:t>Optional trigger signal output to physical public-siren control units.</w:t>
      </w:r>
    </w:p>
    <w:p w14:paraId="29E043B3" w14:textId="77777777" w:rsidR="002E5CBA" w:rsidRDefault="00000000">
      <w:pPr>
        <w:pStyle w:val="Heading2"/>
        <w:spacing w:before="260" w:after="120"/>
      </w:pPr>
      <w:r>
        <w:rPr>
          <w:b/>
          <w:bCs/>
          <w:color w:val="2E5AAC"/>
          <w:sz w:val="24"/>
          <w:szCs w:val="24"/>
        </w:rPr>
        <w:t>8.3 Software Interfaces</w:t>
      </w:r>
    </w:p>
    <w:p w14:paraId="1B91E380" w14:textId="77777777" w:rsidR="002E5CBA" w:rsidRDefault="00000000">
      <w:pPr>
        <w:pStyle w:val="ListParagraph"/>
        <w:numPr>
          <w:ilvl w:val="0"/>
          <w:numId w:val="2"/>
        </w:numPr>
        <w:spacing w:after="80" w:line="276" w:lineRule="auto"/>
      </w:pPr>
      <w:r>
        <w:rPr>
          <w:sz w:val="22"/>
          <w:szCs w:val="22"/>
        </w:rPr>
        <w:t>REST/webhook APIs to third-party SMS and push-notification gateways.</w:t>
      </w:r>
    </w:p>
    <w:p w14:paraId="46D16530" w14:textId="77777777" w:rsidR="002E5CBA" w:rsidRDefault="00000000">
      <w:pPr>
        <w:pStyle w:val="ListParagraph"/>
        <w:numPr>
          <w:ilvl w:val="0"/>
          <w:numId w:val="2"/>
        </w:numPr>
        <w:spacing w:after="80" w:line="276" w:lineRule="auto"/>
      </w:pPr>
      <w:r>
        <w:rPr>
          <w:sz w:val="22"/>
          <w:szCs w:val="22"/>
        </w:rPr>
        <w:t>GIS/Mapping Service API for geocoding, hazard-zone overlay, and route computation.</w:t>
      </w:r>
    </w:p>
    <w:p w14:paraId="6A23CB69" w14:textId="77777777" w:rsidR="002E5CBA" w:rsidRDefault="00000000">
      <w:pPr>
        <w:pStyle w:val="ListParagraph"/>
        <w:numPr>
          <w:ilvl w:val="0"/>
          <w:numId w:val="2"/>
        </w:numPr>
        <w:spacing w:after="80" w:line="276" w:lineRule="auto"/>
      </w:pPr>
      <w:r>
        <w:rPr>
          <w:sz w:val="22"/>
          <w:szCs w:val="22"/>
        </w:rPr>
        <w:t>Integration with government/meteorological department data feeds (e.g., IMD-type APIs).</w:t>
      </w:r>
    </w:p>
    <w:p w14:paraId="7A3F6756" w14:textId="77777777" w:rsidR="002E5CBA" w:rsidRDefault="00000000">
      <w:pPr>
        <w:pStyle w:val="Heading2"/>
        <w:spacing w:before="260" w:after="120"/>
      </w:pPr>
      <w:r>
        <w:rPr>
          <w:b/>
          <w:bCs/>
          <w:color w:val="2E5AAC"/>
          <w:sz w:val="24"/>
          <w:szCs w:val="24"/>
        </w:rPr>
        <w:t>8.4 Communication Interfaces</w:t>
      </w:r>
    </w:p>
    <w:p w14:paraId="6D6C5988" w14:textId="77777777" w:rsidR="002E5CBA" w:rsidRDefault="00000000">
      <w:pPr>
        <w:pStyle w:val="ListParagraph"/>
        <w:numPr>
          <w:ilvl w:val="0"/>
          <w:numId w:val="2"/>
        </w:numPr>
        <w:spacing w:after="80" w:line="276" w:lineRule="auto"/>
      </w:pPr>
      <w:r>
        <w:rPr>
          <w:sz w:val="22"/>
          <w:szCs w:val="22"/>
        </w:rPr>
        <w:t>HTTPS/TLS-secured REST APIs for all client-server communication.</w:t>
      </w:r>
    </w:p>
    <w:p w14:paraId="70B3AA05" w14:textId="77777777" w:rsidR="002E5CBA" w:rsidRDefault="00000000">
      <w:pPr>
        <w:pStyle w:val="ListParagraph"/>
        <w:numPr>
          <w:ilvl w:val="0"/>
          <w:numId w:val="2"/>
        </w:numPr>
        <w:spacing w:after="80" w:line="276" w:lineRule="auto"/>
      </w:pPr>
      <w:r>
        <w:rPr>
          <w:sz w:val="22"/>
          <w:szCs w:val="22"/>
        </w:rPr>
        <w:t>Push notification services (e.g., FCM/APNs equivalent) for real-time mobile alerts.</w:t>
      </w:r>
    </w:p>
    <w:p w14:paraId="378E6625" w14:textId="77777777" w:rsidR="002E5CBA" w:rsidRDefault="00000000">
      <w:pPr>
        <w:pStyle w:val="ListParagraph"/>
        <w:numPr>
          <w:ilvl w:val="0"/>
          <w:numId w:val="2"/>
        </w:numPr>
        <w:spacing w:after="80" w:line="276" w:lineRule="auto"/>
      </w:pPr>
      <w:r>
        <w:rPr>
          <w:sz w:val="22"/>
          <w:szCs w:val="22"/>
        </w:rPr>
        <w:t>SMS/USSD channel for citizens without smartphone/internet access.</w:t>
      </w:r>
    </w:p>
    <w:p w14:paraId="6CF17BAC" w14:textId="77777777" w:rsidR="002E5CBA" w:rsidRDefault="00000000">
      <w:pPr>
        <w:pStyle w:val="Heading1"/>
        <w:spacing w:before="360" w:after="160"/>
      </w:pPr>
      <w:r>
        <w:rPr>
          <w:b/>
          <w:bCs/>
          <w:color w:val="1F3864"/>
          <w:sz w:val="28"/>
          <w:szCs w:val="28"/>
        </w:rPr>
        <w:t>9. System Features</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00"/>
        <w:gridCol w:w="6750"/>
      </w:tblGrid>
      <w:tr w:rsidR="002E5CBA" w14:paraId="6EB59274" w14:textId="77777777">
        <w:tblPrEx>
          <w:tblCellMar>
            <w:top w:w="0" w:type="dxa"/>
            <w:bottom w:w="0" w:type="dxa"/>
          </w:tblCellMar>
        </w:tblPrEx>
        <w:tc>
          <w:tcPr>
            <w:tcW w:w="2600" w:type="dxa"/>
            <w:shd w:val="clear" w:color="auto" w:fill="1F3864"/>
            <w:tcMar>
              <w:top w:w="80" w:type="dxa"/>
              <w:left w:w="100" w:type="dxa"/>
              <w:bottom w:w="80" w:type="dxa"/>
              <w:right w:w="100" w:type="dxa"/>
            </w:tcMar>
            <w:vAlign w:val="center"/>
          </w:tcPr>
          <w:p w14:paraId="07225459" w14:textId="77777777" w:rsidR="002E5CBA" w:rsidRDefault="00000000">
            <w:r>
              <w:rPr>
                <w:b/>
                <w:bCs/>
                <w:color w:val="FFFFFF"/>
              </w:rPr>
              <w:t>Feature</w:t>
            </w:r>
          </w:p>
        </w:tc>
        <w:tc>
          <w:tcPr>
            <w:tcW w:w="6750" w:type="dxa"/>
            <w:shd w:val="clear" w:color="auto" w:fill="1F3864"/>
            <w:tcMar>
              <w:top w:w="80" w:type="dxa"/>
              <w:left w:w="100" w:type="dxa"/>
              <w:bottom w:w="80" w:type="dxa"/>
              <w:right w:w="100" w:type="dxa"/>
            </w:tcMar>
            <w:vAlign w:val="center"/>
          </w:tcPr>
          <w:p w14:paraId="4B0A8C4F" w14:textId="77777777" w:rsidR="002E5CBA" w:rsidRDefault="00000000">
            <w:r>
              <w:rPr>
                <w:b/>
                <w:bCs/>
                <w:color w:val="FFFFFF"/>
              </w:rPr>
              <w:t>Description / Value</w:t>
            </w:r>
          </w:p>
        </w:tc>
      </w:tr>
      <w:tr w:rsidR="002E5CBA" w14:paraId="27D26A30" w14:textId="77777777">
        <w:tblPrEx>
          <w:tblCellMar>
            <w:top w:w="0" w:type="dxa"/>
            <w:bottom w:w="0" w:type="dxa"/>
          </w:tblCellMar>
        </w:tblPrEx>
        <w:tc>
          <w:tcPr>
            <w:tcW w:w="2600" w:type="dxa"/>
            <w:tcMar>
              <w:top w:w="80" w:type="dxa"/>
              <w:left w:w="100" w:type="dxa"/>
              <w:bottom w:w="80" w:type="dxa"/>
              <w:right w:w="100" w:type="dxa"/>
            </w:tcMar>
            <w:vAlign w:val="center"/>
          </w:tcPr>
          <w:p w14:paraId="46C07196" w14:textId="77777777" w:rsidR="002E5CBA" w:rsidRDefault="00000000">
            <w:r>
              <w:rPr>
                <w:b/>
                <w:bCs/>
                <w:color w:val="000000"/>
              </w:rPr>
              <w:t>Early Warning Engine</w:t>
            </w:r>
          </w:p>
        </w:tc>
        <w:tc>
          <w:tcPr>
            <w:tcW w:w="6750" w:type="dxa"/>
            <w:tcMar>
              <w:top w:w="80" w:type="dxa"/>
              <w:left w:w="100" w:type="dxa"/>
              <w:bottom w:w="80" w:type="dxa"/>
              <w:right w:w="100" w:type="dxa"/>
            </w:tcMar>
            <w:vAlign w:val="center"/>
          </w:tcPr>
          <w:p w14:paraId="5FD274A9" w14:textId="77777777" w:rsidR="002E5CBA" w:rsidRDefault="00000000">
            <w:r>
              <w:rPr>
                <w:color w:val="000000"/>
              </w:rPr>
              <w:t>Ingests multi-source sensor data and classifies disaster risk automatically, minimizing human reaction delay.</w:t>
            </w:r>
          </w:p>
        </w:tc>
      </w:tr>
      <w:tr w:rsidR="002E5CBA" w14:paraId="7B78054A" w14:textId="77777777">
        <w:tblPrEx>
          <w:tblCellMar>
            <w:top w:w="0" w:type="dxa"/>
            <w:bottom w:w="0" w:type="dxa"/>
          </w:tblCellMar>
        </w:tblPrEx>
        <w:tc>
          <w:tcPr>
            <w:tcW w:w="2600" w:type="dxa"/>
            <w:tcMar>
              <w:top w:w="80" w:type="dxa"/>
              <w:left w:w="100" w:type="dxa"/>
              <w:bottom w:w="80" w:type="dxa"/>
              <w:right w:w="100" w:type="dxa"/>
            </w:tcMar>
            <w:vAlign w:val="center"/>
          </w:tcPr>
          <w:p w14:paraId="4E407167" w14:textId="77777777" w:rsidR="002E5CBA" w:rsidRDefault="00000000">
            <w:r>
              <w:rPr>
                <w:b/>
                <w:bCs/>
                <w:color w:val="000000"/>
              </w:rPr>
              <w:t>Multi-Channel Alerting</w:t>
            </w:r>
          </w:p>
        </w:tc>
        <w:tc>
          <w:tcPr>
            <w:tcW w:w="6750" w:type="dxa"/>
            <w:tcMar>
              <w:top w:w="80" w:type="dxa"/>
              <w:left w:w="100" w:type="dxa"/>
              <w:bottom w:w="80" w:type="dxa"/>
              <w:right w:w="100" w:type="dxa"/>
            </w:tcMar>
            <w:vAlign w:val="center"/>
          </w:tcPr>
          <w:p w14:paraId="194B5E94" w14:textId="77777777" w:rsidR="002E5CBA" w:rsidRDefault="00000000">
            <w:r>
              <w:rPr>
                <w:color w:val="000000"/>
              </w:rPr>
              <w:t>Ensures alert reach across SMS, push, email, and siren-trigger channels so no citizen segment is left uninformed.</w:t>
            </w:r>
          </w:p>
        </w:tc>
      </w:tr>
      <w:tr w:rsidR="002E5CBA" w14:paraId="0F87AA8B" w14:textId="77777777">
        <w:tblPrEx>
          <w:tblCellMar>
            <w:top w:w="0" w:type="dxa"/>
            <w:bottom w:w="0" w:type="dxa"/>
          </w:tblCellMar>
        </w:tblPrEx>
        <w:tc>
          <w:tcPr>
            <w:tcW w:w="2600" w:type="dxa"/>
            <w:tcMar>
              <w:top w:w="80" w:type="dxa"/>
              <w:left w:w="100" w:type="dxa"/>
              <w:bottom w:w="80" w:type="dxa"/>
              <w:right w:w="100" w:type="dxa"/>
            </w:tcMar>
            <w:vAlign w:val="center"/>
          </w:tcPr>
          <w:p w14:paraId="466FEA8F" w14:textId="77777777" w:rsidR="002E5CBA" w:rsidRDefault="00000000">
            <w:r>
              <w:rPr>
                <w:b/>
                <w:bCs/>
                <w:color w:val="000000"/>
              </w:rPr>
              <w:lastRenderedPageBreak/>
              <w:t>Dynamic Evacuation Guidance</w:t>
            </w:r>
          </w:p>
        </w:tc>
        <w:tc>
          <w:tcPr>
            <w:tcW w:w="6750" w:type="dxa"/>
            <w:tcMar>
              <w:top w:w="80" w:type="dxa"/>
              <w:left w:w="100" w:type="dxa"/>
              <w:bottom w:w="80" w:type="dxa"/>
              <w:right w:w="100" w:type="dxa"/>
            </w:tcMar>
            <w:vAlign w:val="center"/>
          </w:tcPr>
          <w:p w14:paraId="4E864165" w14:textId="77777777" w:rsidR="002E5CBA" w:rsidRDefault="00000000">
            <w:r>
              <w:rPr>
                <w:color w:val="000000"/>
              </w:rPr>
              <w:t>Recomputes safe routes in real time as hazard zones and shelter capacities change.</w:t>
            </w:r>
          </w:p>
        </w:tc>
      </w:tr>
      <w:tr w:rsidR="002E5CBA" w14:paraId="6B889948" w14:textId="77777777">
        <w:tblPrEx>
          <w:tblCellMar>
            <w:top w:w="0" w:type="dxa"/>
            <w:bottom w:w="0" w:type="dxa"/>
          </w:tblCellMar>
        </w:tblPrEx>
        <w:tc>
          <w:tcPr>
            <w:tcW w:w="2600" w:type="dxa"/>
            <w:tcMar>
              <w:top w:w="80" w:type="dxa"/>
              <w:left w:w="100" w:type="dxa"/>
              <w:bottom w:w="80" w:type="dxa"/>
              <w:right w:w="100" w:type="dxa"/>
            </w:tcMar>
            <w:vAlign w:val="center"/>
          </w:tcPr>
          <w:p w14:paraId="62A64AB8" w14:textId="77777777" w:rsidR="002E5CBA" w:rsidRDefault="00000000">
            <w:r>
              <w:rPr>
                <w:b/>
                <w:bCs/>
                <w:color w:val="000000"/>
              </w:rPr>
              <w:t>Command Dashboard</w:t>
            </w:r>
          </w:p>
        </w:tc>
        <w:tc>
          <w:tcPr>
            <w:tcW w:w="6750" w:type="dxa"/>
            <w:tcMar>
              <w:top w:w="80" w:type="dxa"/>
              <w:left w:w="100" w:type="dxa"/>
              <w:bottom w:w="80" w:type="dxa"/>
              <w:right w:w="100" w:type="dxa"/>
            </w:tcMar>
            <w:vAlign w:val="center"/>
          </w:tcPr>
          <w:p w14:paraId="208D65D6" w14:textId="77777777" w:rsidR="002E5CBA" w:rsidRDefault="00000000">
            <w:r>
              <w:rPr>
                <w:color w:val="000000"/>
              </w:rPr>
              <w:t>Gives authorities a single live operational picture combining hazards, shelters, incidents, and dispatched teams.</w:t>
            </w:r>
          </w:p>
        </w:tc>
      </w:tr>
      <w:tr w:rsidR="002E5CBA" w14:paraId="23E3A968" w14:textId="77777777">
        <w:tblPrEx>
          <w:tblCellMar>
            <w:top w:w="0" w:type="dxa"/>
            <w:bottom w:w="0" w:type="dxa"/>
          </w:tblCellMar>
        </w:tblPrEx>
        <w:tc>
          <w:tcPr>
            <w:tcW w:w="2600" w:type="dxa"/>
            <w:tcMar>
              <w:top w:w="80" w:type="dxa"/>
              <w:left w:w="100" w:type="dxa"/>
              <w:bottom w:w="80" w:type="dxa"/>
              <w:right w:w="100" w:type="dxa"/>
            </w:tcMar>
            <w:vAlign w:val="center"/>
          </w:tcPr>
          <w:p w14:paraId="726D577D" w14:textId="77777777" w:rsidR="002E5CBA" w:rsidRDefault="00000000">
            <w:r>
              <w:rPr>
                <w:b/>
                <w:bCs/>
                <w:color w:val="000000"/>
              </w:rPr>
              <w:t>SOS &amp; Rescue Dispatch</w:t>
            </w:r>
          </w:p>
        </w:tc>
        <w:tc>
          <w:tcPr>
            <w:tcW w:w="6750" w:type="dxa"/>
            <w:tcMar>
              <w:top w:w="80" w:type="dxa"/>
              <w:left w:w="100" w:type="dxa"/>
              <w:bottom w:w="80" w:type="dxa"/>
              <w:right w:w="100" w:type="dxa"/>
            </w:tcMar>
            <w:vAlign w:val="center"/>
          </w:tcPr>
          <w:p w14:paraId="67C24BD2" w14:textId="77777777" w:rsidR="002E5CBA" w:rsidRDefault="00000000">
            <w:r>
              <w:rPr>
                <w:color w:val="000000"/>
              </w:rPr>
              <w:t>Closes the loop between a citizen in danger and the nearest available responder.</w:t>
            </w:r>
          </w:p>
        </w:tc>
      </w:tr>
      <w:tr w:rsidR="002E5CBA" w14:paraId="29C95B05" w14:textId="77777777">
        <w:tblPrEx>
          <w:tblCellMar>
            <w:top w:w="0" w:type="dxa"/>
            <w:bottom w:w="0" w:type="dxa"/>
          </w:tblCellMar>
        </w:tblPrEx>
        <w:tc>
          <w:tcPr>
            <w:tcW w:w="2600" w:type="dxa"/>
            <w:tcMar>
              <w:top w:w="80" w:type="dxa"/>
              <w:left w:w="100" w:type="dxa"/>
              <w:bottom w:w="80" w:type="dxa"/>
              <w:right w:w="100" w:type="dxa"/>
            </w:tcMar>
            <w:vAlign w:val="center"/>
          </w:tcPr>
          <w:p w14:paraId="6FE6C6C2" w14:textId="77777777" w:rsidR="002E5CBA" w:rsidRDefault="00000000">
            <w:r>
              <w:rPr>
                <w:b/>
                <w:bCs/>
                <w:color w:val="000000"/>
              </w:rPr>
              <w:t>Reporting &amp; Analytics</w:t>
            </w:r>
          </w:p>
        </w:tc>
        <w:tc>
          <w:tcPr>
            <w:tcW w:w="6750" w:type="dxa"/>
            <w:tcMar>
              <w:top w:w="80" w:type="dxa"/>
              <w:left w:w="100" w:type="dxa"/>
              <w:bottom w:w="80" w:type="dxa"/>
              <w:right w:w="100" w:type="dxa"/>
            </w:tcMar>
            <w:vAlign w:val="center"/>
          </w:tcPr>
          <w:p w14:paraId="0363E15D" w14:textId="77777777" w:rsidR="002E5CBA" w:rsidRDefault="00000000">
            <w:r>
              <w:rPr>
                <w:color w:val="000000"/>
              </w:rPr>
              <w:t>Converts operational data into structured post-disaster reports for accountability and future planning.</w:t>
            </w:r>
          </w:p>
        </w:tc>
      </w:tr>
    </w:tbl>
    <w:p w14:paraId="2CB58511" w14:textId="77777777" w:rsidR="002E5CBA" w:rsidRDefault="00000000">
      <w:pPr>
        <w:pStyle w:val="Heading1"/>
        <w:spacing w:before="360" w:after="160"/>
      </w:pPr>
      <w:r>
        <w:rPr>
          <w:b/>
          <w:bCs/>
          <w:color w:val="1F3864"/>
          <w:sz w:val="28"/>
          <w:szCs w:val="28"/>
        </w:rPr>
        <w:t>10. Assumptions and Constraints</w:t>
      </w:r>
    </w:p>
    <w:p w14:paraId="4ABEA422" w14:textId="77777777" w:rsidR="002E5CBA" w:rsidRDefault="00000000">
      <w:pPr>
        <w:pStyle w:val="Heading2"/>
        <w:spacing w:before="260" w:after="120"/>
      </w:pPr>
      <w:r>
        <w:rPr>
          <w:b/>
          <w:bCs/>
          <w:color w:val="2E5AAC"/>
          <w:sz w:val="24"/>
          <w:szCs w:val="24"/>
        </w:rPr>
        <w:t>10.1 Assumptions</w:t>
      </w:r>
    </w:p>
    <w:p w14:paraId="0EAB86B8" w14:textId="77777777" w:rsidR="002E5CBA" w:rsidRDefault="00000000">
      <w:pPr>
        <w:pStyle w:val="ListParagraph"/>
        <w:numPr>
          <w:ilvl w:val="0"/>
          <w:numId w:val="2"/>
        </w:numPr>
        <w:spacing w:after="80" w:line="276" w:lineRule="auto"/>
      </w:pPr>
      <w:r>
        <w:rPr>
          <w:sz w:val="22"/>
          <w:szCs w:val="22"/>
        </w:rPr>
        <w:t>Citizens in target regions have access to at least a basic mobile phone capable of receiving SMS.</w:t>
      </w:r>
    </w:p>
    <w:p w14:paraId="655BF691" w14:textId="77777777" w:rsidR="002E5CBA" w:rsidRDefault="00000000">
      <w:pPr>
        <w:pStyle w:val="ListParagraph"/>
        <w:numPr>
          <w:ilvl w:val="0"/>
          <w:numId w:val="2"/>
        </w:numPr>
        <w:spacing w:after="80" w:line="276" w:lineRule="auto"/>
      </w:pPr>
      <w:r>
        <w:rPr>
          <w:sz w:val="22"/>
          <w:szCs w:val="22"/>
        </w:rPr>
        <w:t>Government/meteorological sensor networks expose data through accessible, sufficiently reliable APIs.</w:t>
      </w:r>
    </w:p>
    <w:p w14:paraId="140EFB96" w14:textId="77777777" w:rsidR="002E5CBA" w:rsidRDefault="00000000">
      <w:pPr>
        <w:pStyle w:val="ListParagraph"/>
        <w:numPr>
          <w:ilvl w:val="0"/>
          <w:numId w:val="2"/>
        </w:numPr>
        <w:spacing w:after="80" w:line="276" w:lineRule="auto"/>
      </w:pPr>
      <w:r>
        <w:rPr>
          <w:sz w:val="22"/>
          <w:szCs w:val="22"/>
        </w:rPr>
        <w:t>Third-party SMS and push-notification gateways can meet the required message-delivery throughput during peak load.</w:t>
      </w:r>
    </w:p>
    <w:p w14:paraId="1DD653FB" w14:textId="77777777" w:rsidR="002E5CBA" w:rsidRDefault="00000000">
      <w:pPr>
        <w:pStyle w:val="ListParagraph"/>
        <w:numPr>
          <w:ilvl w:val="0"/>
          <w:numId w:val="2"/>
        </w:numPr>
        <w:spacing w:after="80" w:line="276" w:lineRule="auto"/>
      </w:pPr>
      <w:r>
        <w:rPr>
          <w:sz w:val="22"/>
          <w:szCs w:val="22"/>
        </w:rPr>
        <w:t>Local authorities will designate and maintain accurate shelter-capacity data.</w:t>
      </w:r>
    </w:p>
    <w:p w14:paraId="42607749" w14:textId="77777777" w:rsidR="002E5CBA" w:rsidRDefault="00000000">
      <w:pPr>
        <w:pStyle w:val="ListParagraph"/>
        <w:numPr>
          <w:ilvl w:val="0"/>
          <w:numId w:val="2"/>
        </w:numPr>
        <w:spacing w:after="80" w:line="276" w:lineRule="auto"/>
      </w:pPr>
      <w:r>
        <w:rPr>
          <w:sz w:val="22"/>
          <w:szCs w:val="22"/>
        </w:rPr>
        <w:t>Internet/cellular network infrastructure remains at least partially operational during most disaster scenarios (with SMS/USSD as fallback).</w:t>
      </w:r>
    </w:p>
    <w:p w14:paraId="09CD00B7" w14:textId="77777777" w:rsidR="002E5CBA" w:rsidRDefault="00000000">
      <w:pPr>
        <w:pStyle w:val="Heading2"/>
        <w:spacing w:before="260" w:after="120"/>
      </w:pPr>
      <w:r>
        <w:rPr>
          <w:b/>
          <w:bCs/>
          <w:color w:val="2E5AAC"/>
          <w:sz w:val="24"/>
          <w:szCs w:val="24"/>
        </w:rPr>
        <w:t>10.2 Constraints</w:t>
      </w:r>
    </w:p>
    <w:p w14:paraId="18A1341D" w14:textId="77777777" w:rsidR="002E5CBA" w:rsidRDefault="00000000">
      <w:pPr>
        <w:pStyle w:val="ListParagraph"/>
        <w:numPr>
          <w:ilvl w:val="0"/>
          <w:numId w:val="2"/>
        </w:numPr>
        <w:spacing w:after="80" w:line="276" w:lineRule="auto"/>
      </w:pPr>
      <w:r>
        <w:rPr>
          <w:sz w:val="22"/>
          <w:szCs w:val="22"/>
        </w:rPr>
        <w:t>Technical: Dependent on the accuracy and uptime of third-party sensor and mapping data sources outside the project's direct control.</w:t>
      </w:r>
    </w:p>
    <w:p w14:paraId="7B5908E2" w14:textId="77777777" w:rsidR="002E5CBA" w:rsidRDefault="00000000">
      <w:pPr>
        <w:pStyle w:val="ListParagraph"/>
        <w:numPr>
          <w:ilvl w:val="0"/>
          <w:numId w:val="2"/>
        </w:numPr>
        <w:spacing w:after="80" w:line="276" w:lineRule="auto"/>
      </w:pPr>
      <w:r>
        <w:rPr>
          <w:sz w:val="22"/>
          <w:szCs w:val="22"/>
        </w:rPr>
        <w:t>Operational: Requires coordination and data-sharing agreements with government disaster-management bodies and telecom providers.</w:t>
      </w:r>
    </w:p>
    <w:p w14:paraId="21B6C9D4" w14:textId="77777777" w:rsidR="002E5CBA" w:rsidRDefault="00000000">
      <w:pPr>
        <w:pStyle w:val="ListParagraph"/>
        <w:numPr>
          <w:ilvl w:val="0"/>
          <w:numId w:val="2"/>
        </w:numPr>
        <w:spacing w:after="80" w:line="276" w:lineRule="auto"/>
      </w:pPr>
      <w:r>
        <w:rPr>
          <w:sz w:val="22"/>
          <w:szCs w:val="22"/>
        </w:rPr>
        <w:t>Economic: Budget limits the number of SMS gateway partners and the extent of sensor-hardware deployment in Phase 1.</w:t>
      </w:r>
    </w:p>
    <w:p w14:paraId="7C698A13" w14:textId="77777777" w:rsidR="002E5CBA" w:rsidRDefault="00000000">
      <w:pPr>
        <w:pStyle w:val="ListParagraph"/>
        <w:numPr>
          <w:ilvl w:val="0"/>
          <w:numId w:val="2"/>
        </w:numPr>
        <w:spacing w:after="80" w:line="276" w:lineRule="auto"/>
      </w:pPr>
      <w:r>
        <w:rPr>
          <w:sz w:val="22"/>
          <w:szCs w:val="22"/>
        </w:rPr>
        <w:t>Legal / Regulatory: Must comply with data-protection and privacy regulations for storage of citizen location and contact data, and with telecom regulations for bulk SMS broadcast.</w:t>
      </w:r>
    </w:p>
    <w:p w14:paraId="77E306B7" w14:textId="77777777" w:rsidR="002E5CBA" w:rsidRDefault="00000000">
      <w:pPr>
        <w:pStyle w:val="ListParagraph"/>
        <w:numPr>
          <w:ilvl w:val="0"/>
          <w:numId w:val="2"/>
        </w:numPr>
        <w:spacing w:after="80" w:line="276" w:lineRule="auto"/>
      </w:pPr>
      <w:r>
        <w:rPr>
          <w:sz w:val="22"/>
          <w:szCs w:val="22"/>
        </w:rPr>
        <w:t>Time: The system must be delivered ahead of the region's seasonal disaster window (e.g., monsoon/cyclone season), constraining the development timeline.</w:t>
      </w:r>
    </w:p>
    <w:p w14:paraId="5B859895" w14:textId="77777777" w:rsidR="002E5CBA" w:rsidRDefault="00000000">
      <w:pPr>
        <w:pStyle w:val="ListParagraph"/>
        <w:numPr>
          <w:ilvl w:val="0"/>
          <w:numId w:val="2"/>
        </w:numPr>
        <w:spacing w:after="80" w:line="276" w:lineRule="auto"/>
      </w:pPr>
      <w:r>
        <w:rPr>
          <w:sz w:val="22"/>
          <w:szCs w:val="22"/>
        </w:rPr>
        <w:t>Environmental: Physical infrastructure (servers, sensors) must remain operational during the disaster events the system is designed to respond to, requiring redundant/cloud-hosted deployment.</w:t>
      </w:r>
    </w:p>
    <w:p w14:paraId="2F3B80F2" w14:textId="77777777" w:rsidR="002E5CBA" w:rsidRDefault="00000000">
      <w:pPr>
        <w:pStyle w:val="Heading1"/>
        <w:spacing w:before="360" w:after="160"/>
      </w:pPr>
      <w:r>
        <w:rPr>
          <w:b/>
          <w:bCs/>
          <w:color w:val="1F3864"/>
          <w:sz w:val="28"/>
          <w:szCs w:val="28"/>
        </w:rPr>
        <w:t>11. Validation of Requirement Completeness and Consistency</w:t>
      </w:r>
    </w:p>
    <w:p w14:paraId="18CE7E36" w14:textId="77777777" w:rsidR="002E5CBA" w:rsidRDefault="00000000">
      <w:pPr>
        <w:pStyle w:val="Heading2"/>
        <w:spacing w:before="260" w:after="120"/>
      </w:pPr>
      <w:r>
        <w:rPr>
          <w:b/>
          <w:bCs/>
          <w:color w:val="2E5AAC"/>
          <w:sz w:val="24"/>
          <w:szCs w:val="24"/>
        </w:rPr>
        <w:t>11.1 Stakeholder Coverage Check</w:t>
      </w:r>
    </w:p>
    <w:p w14:paraId="44CC9D3B" w14:textId="77777777" w:rsidR="002E5CBA" w:rsidRDefault="00000000">
      <w:pPr>
        <w:spacing w:after="160" w:line="276" w:lineRule="auto"/>
        <w:jc w:val="both"/>
      </w:pPr>
      <w:r>
        <w:rPr>
          <w:sz w:val="22"/>
          <w:szCs w:val="22"/>
        </w:rPr>
        <w:t>Each stakeholder identified in Section 1.5 has at least one corresponding functional requirement and use case: citizens (FR-01–FR-07, UC-01, UC-02, UC-04), field officers (FR-08–FR-10), authorities (FR-11–FR-19, UC-03, UC-05), and system administrators (FR-20–FR-22). No stakeholder group is without a mapped requirement, confirming coverage completeness at this level of analysis.</w:t>
      </w:r>
    </w:p>
    <w:p w14:paraId="78B8C270" w14:textId="77777777" w:rsidR="002E5CBA" w:rsidRDefault="00000000">
      <w:pPr>
        <w:pStyle w:val="Heading2"/>
        <w:spacing w:before="260" w:after="120"/>
      </w:pPr>
      <w:r>
        <w:rPr>
          <w:b/>
          <w:bCs/>
          <w:color w:val="2E5AAC"/>
          <w:sz w:val="24"/>
          <w:szCs w:val="24"/>
        </w:rPr>
        <w:t>11.2 Ambiguity, Redundancy, and Inconsistency Review</w:t>
      </w:r>
    </w:p>
    <w:p w14:paraId="63083301" w14:textId="77777777" w:rsidR="002E5CBA" w:rsidRDefault="00000000">
      <w:pPr>
        <w:pStyle w:val="ListParagraph"/>
        <w:numPr>
          <w:ilvl w:val="0"/>
          <w:numId w:val="2"/>
        </w:numPr>
        <w:spacing w:after="80" w:line="276" w:lineRule="auto"/>
      </w:pPr>
      <w:r>
        <w:rPr>
          <w:sz w:val="22"/>
          <w:szCs w:val="22"/>
        </w:rPr>
        <w:lastRenderedPageBreak/>
        <w:t>Ambiguity: Initial drafts used vague terms such as "quickly" and "large scale" for alert delivery; these have been replaced with measurable targets (e.g., "within 60 seconds", "5,00,000 concurrent users") in the Non-Functional Requirements to remove subjectivity.</w:t>
      </w:r>
    </w:p>
    <w:p w14:paraId="4C9991FE" w14:textId="77777777" w:rsidR="002E5CBA" w:rsidRDefault="00000000">
      <w:pPr>
        <w:pStyle w:val="ListParagraph"/>
        <w:numPr>
          <w:ilvl w:val="0"/>
          <w:numId w:val="2"/>
        </w:numPr>
        <w:spacing w:after="80" w:line="276" w:lineRule="auto"/>
      </w:pPr>
      <w:r>
        <w:rPr>
          <w:sz w:val="22"/>
          <w:szCs w:val="22"/>
        </w:rPr>
        <w:t>Redundancy: FR-02 (citizen alert receipt) and FR-14 (authority alert broadcast) were checked to ensure they describe the same event from two different actor perspectives rather than duplicating a requirement — retained as complementary, not redundant.</w:t>
      </w:r>
    </w:p>
    <w:p w14:paraId="3A8294F1" w14:textId="77777777" w:rsidR="002E5CBA" w:rsidRDefault="00000000">
      <w:pPr>
        <w:pStyle w:val="ListParagraph"/>
        <w:numPr>
          <w:ilvl w:val="0"/>
          <w:numId w:val="2"/>
        </w:numPr>
        <w:spacing w:after="80" w:line="276" w:lineRule="auto"/>
      </w:pPr>
      <w:r>
        <w:rPr>
          <w:sz w:val="22"/>
          <w:szCs w:val="22"/>
        </w:rPr>
        <w:t>Inconsistency: An earlier draft allowed both fully automatic and manual-approval alert issuance without specifying precedence. This has been resolved in FR-13 by tying automatic broadcast strictly to "Severe" classification, with all lower severities requiring authority approval.</w:t>
      </w:r>
    </w:p>
    <w:p w14:paraId="3E98A8F5" w14:textId="77777777" w:rsidR="002E5CBA" w:rsidRDefault="00000000">
      <w:pPr>
        <w:pStyle w:val="ListParagraph"/>
        <w:numPr>
          <w:ilvl w:val="0"/>
          <w:numId w:val="2"/>
        </w:numPr>
        <w:spacing w:after="80" w:line="276" w:lineRule="auto"/>
      </w:pPr>
      <w:r>
        <w:rPr>
          <w:sz w:val="22"/>
          <w:szCs w:val="22"/>
        </w:rPr>
        <w:t>Missing requirements identified during review and since added: multilingual alert support (FR-07), safe-status marking for families (FR-06), and sensor data-quality/stale-feed handling (UC-05 alternate flow).</w:t>
      </w:r>
    </w:p>
    <w:p w14:paraId="01969CD1" w14:textId="77777777" w:rsidR="002E5CBA" w:rsidRDefault="00000000">
      <w:pPr>
        <w:pStyle w:val="Heading2"/>
        <w:spacing w:before="260" w:after="120"/>
      </w:pPr>
      <w:r>
        <w:rPr>
          <w:b/>
          <w:bCs/>
          <w:color w:val="2E5AAC"/>
          <w:sz w:val="24"/>
          <w:szCs w:val="24"/>
        </w:rPr>
        <w:t>11.3 Consistency with Non-Functional Requirements</w:t>
      </w:r>
    </w:p>
    <w:p w14:paraId="0A0AC14A" w14:textId="77777777" w:rsidR="002E5CBA" w:rsidRDefault="00000000">
      <w:pPr>
        <w:spacing w:after="160" w:line="276" w:lineRule="auto"/>
        <w:jc w:val="both"/>
      </w:pPr>
      <w:r>
        <w:rPr>
          <w:sz w:val="22"/>
          <w:szCs w:val="22"/>
        </w:rPr>
        <w:t>Functional requirements involving alert broadcast (FR-02, FR-13, FR-14) were cross-checked against the Performance and Reliability non-functional requirements to confirm the 60-second delivery target and 99.9% delivery-success rate are technically achievable given the two-gateway failover design described in Section 8.3.</w:t>
      </w:r>
    </w:p>
    <w:p w14:paraId="59A5F2AC" w14:textId="77777777" w:rsidR="002E5CBA" w:rsidRDefault="00000000">
      <w:pPr>
        <w:pStyle w:val="Heading2"/>
        <w:spacing w:before="260" w:after="120"/>
      </w:pPr>
      <w:r>
        <w:rPr>
          <w:b/>
          <w:bCs/>
          <w:color w:val="2E5AAC"/>
          <w:sz w:val="24"/>
          <w:szCs w:val="24"/>
        </w:rPr>
        <w:t>11.4 Suggested Improvements</w:t>
      </w:r>
    </w:p>
    <w:p w14:paraId="4E5B9E11" w14:textId="77777777" w:rsidR="002E5CBA" w:rsidRDefault="00000000">
      <w:pPr>
        <w:pStyle w:val="ListParagraph"/>
        <w:numPr>
          <w:ilvl w:val="0"/>
          <w:numId w:val="2"/>
        </w:numPr>
        <w:spacing w:after="80" w:line="276" w:lineRule="auto"/>
      </w:pPr>
      <w:r>
        <w:rPr>
          <w:sz w:val="22"/>
          <w:szCs w:val="22"/>
        </w:rPr>
        <w:t>Introduce formal acceptance criteria (Given–When–Then format) for each functional requirement in the next iteration to further reduce interpretation ambiguity during development and testing.</w:t>
      </w:r>
    </w:p>
    <w:p w14:paraId="2BCBD1C9" w14:textId="77777777" w:rsidR="002E5CBA" w:rsidRDefault="00000000">
      <w:pPr>
        <w:pStyle w:val="ListParagraph"/>
        <w:numPr>
          <w:ilvl w:val="0"/>
          <w:numId w:val="2"/>
        </w:numPr>
        <w:spacing w:after="80" w:line="276" w:lineRule="auto"/>
      </w:pPr>
      <w:r>
        <w:rPr>
          <w:sz w:val="22"/>
          <w:szCs w:val="22"/>
        </w:rPr>
        <w:t>Add a requirements traceability matrix linking each FR/NFR to its originating stakeholder need, its use case, and its eventual test case.</w:t>
      </w:r>
    </w:p>
    <w:p w14:paraId="453BDD2B" w14:textId="77777777" w:rsidR="002E5CBA" w:rsidRDefault="00000000">
      <w:pPr>
        <w:pStyle w:val="ListParagraph"/>
        <w:numPr>
          <w:ilvl w:val="0"/>
          <w:numId w:val="2"/>
        </w:numPr>
        <w:spacing w:after="80" w:line="276" w:lineRule="auto"/>
      </w:pPr>
      <w:r>
        <w:rPr>
          <w:sz w:val="22"/>
          <w:szCs w:val="22"/>
        </w:rPr>
        <w:t>Conduct a structured stakeholder walkthrough / JAD session to validate assumptions in Section 10.1 before committing to the technical architecture.</w:t>
      </w:r>
    </w:p>
    <w:p w14:paraId="24A08999" w14:textId="77777777" w:rsidR="002E5CBA" w:rsidRDefault="00000000">
      <w:pPr>
        <w:pStyle w:val="ListParagraph"/>
        <w:numPr>
          <w:ilvl w:val="0"/>
          <w:numId w:val="2"/>
        </w:numPr>
        <w:spacing w:after="80" w:line="276" w:lineRule="auto"/>
      </w:pPr>
      <w:r>
        <w:rPr>
          <w:sz w:val="22"/>
          <w:szCs w:val="22"/>
        </w:rPr>
        <w:t>Define explicit conflict-resolution rules for cases where multiple hazard types affect the same zone simultaneously (e.g., cyclone and flood together), which is not yet covered by a distinct requirement.</w:t>
      </w:r>
    </w:p>
    <w:p w14:paraId="3DCB774B" w14:textId="77777777" w:rsidR="002E5CBA" w:rsidRDefault="00000000">
      <w:pPr>
        <w:pStyle w:val="ListParagraph"/>
        <w:numPr>
          <w:ilvl w:val="0"/>
          <w:numId w:val="2"/>
        </w:numPr>
        <w:spacing w:after="80" w:line="276" w:lineRule="auto"/>
      </w:pPr>
      <w:r>
        <w:rPr>
          <w:sz w:val="22"/>
          <w:szCs w:val="22"/>
        </w:rPr>
        <w:t>Establish measurable acceptance thresholds for usability (e.g., task-completion time for an SOS request) to make Usability NFRs independently testable, not just descriptive.</w:t>
      </w:r>
    </w:p>
    <w:sectPr w:rsidR="002E5CB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10D0" w14:textId="77777777" w:rsidR="00785249" w:rsidRDefault="00785249">
      <w:r>
        <w:separator/>
      </w:r>
    </w:p>
  </w:endnote>
  <w:endnote w:type="continuationSeparator" w:id="0">
    <w:p w14:paraId="0D171A8A" w14:textId="77777777" w:rsidR="00785249" w:rsidRDefault="00785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DD2B" w14:textId="77777777" w:rsidR="002E5CB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D2F8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93A2" w14:textId="77777777" w:rsidR="00785249" w:rsidRDefault="00785249">
      <w:r>
        <w:separator/>
      </w:r>
    </w:p>
  </w:footnote>
  <w:footnote w:type="continuationSeparator" w:id="0">
    <w:p w14:paraId="0E2BE7D2" w14:textId="77777777" w:rsidR="00785249" w:rsidRDefault="00785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5CC7" w14:textId="77777777" w:rsidR="002E5CBA" w:rsidRDefault="00000000">
    <w:pPr>
      <w:jc w:val="right"/>
    </w:pPr>
    <w:r>
      <w:rPr>
        <w:i/>
        <w:iCs/>
        <w:color w:val="888888"/>
        <w:sz w:val="16"/>
        <w:szCs w:val="16"/>
      </w:rPr>
      <w:t>IDEWEMS — Software Requirement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74520"/>
    <w:multiLevelType w:val="hybridMultilevel"/>
    <w:tmpl w:val="62FCE18A"/>
    <w:lvl w:ilvl="0" w:tplc="0CF0BA82">
      <w:start w:val="1"/>
      <w:numFmt w:val="bullet"/>
      <w:lvlText w:val="•"/>
      <w:lvlJc w:val="left"/>
      <w:pPr>
        <w:ind w:left="460" w:hanging="260"/>
      </w:pPr>
    </w:lvl>
    <w:lvl w:ilvl="1" w:tplc="C48CBFE6">
      <w:start w:val="1"/>
      <w:numFmt w:val="bullet"/>
      <w:lvlText w:val="◦"/>
      <w:lvlJc w:val="left"/>
      <w:pPr>
        <w:ind w:left="820" w:hanging="260"/>
      </w:pPr>
    </w:lvl>
    <w:lvl w:ilvl="2" w:tplc="8228DFB6">
      <w:numFmt w:val="decimal"/>
      <w:lvlText w:val=""/>
      <w:lvlJc w:val="left"/>
    </w:lvl>
    <w:lvl w:ilvl="3" w:tplc="ED3A8CB4">
      <w:numFmt w:val="decimal"/>
      <w:lvlText w:val=""/>
      <w:lvlJc w:val="left"/>
    </w:lvl>
    <w:lvl w:ilvl="4" w:tplc="5ED6BD34">
      <w:numFmt w:val="decimal"/>
      <w:lvlText w:val=""/>
      <w:lvlJc w:val="left"/>
    </w:lvl>
    <w:lvl w:ilvl="5" w:tplc="EFC4B59E">
      <w:numFmt w:val="decimal"/>
      <w:lvlText w:val=""/>
      <w:lvlJc w:val="left"/>
    </w:lvl>
    <w:lvl w:ilvl="6" w:tplc="DEC24CC0">
      <w:numFmt w:val="decimal"/>
      <w:lvlText w:val=""/>
      <w:lvlJc w:val="left"/>
    </w:lvl>
    <w:lvl w:ilvl="7" w:tplc="F788C0DC">
      <w:numFmt w:val="decimal"/>
      <w:lvlText w:val=""/>
      <w:lvlJc w:val="left"/>
    </w:lvl>
    <w:lvl w:ilvl="8" w:tplc="3070C024">
      <w:numFmt w:val="decimal"/>
      <w:lvlText w:val=""/>
      <w:lvlJc w:val="left"/>
    </w:lvl>
  </w:abstractNum>
  <w:abstractNum w:abstractNumId="1" w15:restartNumberingAfterBreak="0">
    <w:nsid w:val="72B25737"/>
    <w:multiLevelType w:val="hybridMultilevel"/>
    <w:tmpl w:val="DC844B22"/>
    <w:lvl w:ilvl="0" w:tplc="B5A2B9FA">
      <w:start w:val="1"/>
      <w:numFmt w:val="bullet"/>
      <w:lvlText w:val="●"/>
      <w:lvlJc w:val="left"/>
      <w:pPr>
        <w:ind w:left="720" w:hanging="360"/>
      </w:pPr>
    </w:lvl>
    <w:lvl w:ilvl="1" w:tplc="30DCB3FE">
      <w:start w:val="1"/>
      <w:numFmt w:val="bullet"/>
      <w:lvlText w:val="○"/>
      <w:lvlJc w:val="left"/>
      <w:pPr>
        <w:ind w:left="1440" w:hanging="360"/>
      </w:pPr>
    </w:lvl>
    <w:lvl w:ilvl="2" w:tplc="B9B01BC6">
      <w:start w:val="1"/>
      <w:numFmt w:val="bullet"/>
      <w:lvlText w:val="■"/>
      <w:lvlJc w:val="left"/>
      <w:pPr>
        <w:ind w:left="2160" w:hanging="360"/>
      </w:pPr>
    </w:lvl>
    <w:lvl w:ilvl="3" w:tplc="053C2434">
      <w:start w:val="1"/>
      <w:numFmt w:val="bullet"/>
      <w:lvlText w:val="●"/>
      <w:lvlJc w:val="left"/>
      <w:pPr>
        <w:ind w:left="2880" w:hanging="360"/>
      </w:pPr>
    </w:lvl>
    <w:lvl w:ilvl="4" w:tplc="323A4C02">
      <w:start w:val="1"/>
      <w:numFmt w:val="bullet"/>
      <w:lvlText w:val="○"/>
      <w:lvlJc w:val="left"/>
      <w:pPr>
        <w:ind w:left="3600" w:hanging="360"/>
      </w:pPr>
    </w:lvl>
    <w:lvl w:ilvl="5" w:tplc="54E2F26C">
      <w:start w:val="1"/>
      <w:numFmt w:val="bullet"/>
      <w:lvlText w:val="■"/>
      <w:lvlJc w:val="left"/>
      <w:pPr>
        <w:ind w:left="4320" w:hanging="360"/>
      </w:pPr>
    </w:lvl>
    <w:lvl w:ilvl="6" w:tplc="B2CE383E">
      <w:start w:val="1"/>
      <w:numFmt w:val="bullet"/>
      <w:lvlText w:val="●"/>
      <w:lvlJc w:val="left"/>
      <w:pPr>
        <w:ind w:left="5040" w:hanging="360"/>
      </w:pPr>
    </w:lvl>
    <w:lvl w:ilvl="7" w:tplc="2FDEBD62">
      <w:start w:val="1"/>
      <w:numFmt w:val="bullet"/>
      <w:lvlText w:val="●"/>
      <w:lvlJc w:val="left"/>
      <w:pPr>
        <w:ind w:left="5760" w:hanging="360"/>
      </w:pPr>
    </w:lvl>
    <w:lvl w:ilvl="8" w:tplc="FFF89698">
      <w:start w:val="1"/>
      <w:numFmt w:val="bullet"/>
      <w:lvlText w:val="●"/>
      <w:lvlJc w:val="left"/>
      <w:pPr>
        <w:ind w:left="6480" w:hanging="360"/>
      </w:pPr>
    </w:lvl>
  </w:abstractNum>
  <w:num w:numId="1" w16cid:durableId="2061711995">
    <w:abstractNumId w:val="1"/>
    <w:lvlOverride w:ilvl="0">
      <w:startOverride w:val="1"/>
    </w:lvlOverride>
  </w:num>
  <w:num w:numId="2" w16cid:durableId="276836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CBA"/>
    <w:rsid w:val="002E5CBA"/>
    <w:rsid w:val="003D2F81"/>
    <w:rsid w:val="00785249"/>
    <w:rsid w:val="00A6037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C0D0"/>
  <w15:docId w15:val="{90DDDF9B-443F-4BFB-A510-02F07971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D2F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3614</Words>
  <Characters>20604</Characters>
  <Application>Microsoft Office Word</Application>
  <DocSecurity>0</DocSecurity>
  <Lines>171</Lines>
  <Paragraphs>48</Paragraphs>
  <ScaleCrop>false</ScaleCrop>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pradeeprangareddyg1289.sse@saveetha.com</cp:lastModifiedBy>
  <cp:revision>2</cp:revision>
  <dcterms:created xsi:type="dcterms:W3CDTF">2026-08-17T03:34:00Z</dcterms:created>
  <dcterms:modified xsi:type="dcterms:W3CDTF">2026-08-17T03:34:00Z</dcterms:modified>
</cp:coreProperties>
</file>