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A3C3" w14:textId="25338A76" w:rsidR="00696DE9" w:rsidRPr="00696DE9" w:rsidRDefault="00696DE9" w:rsidP="00696DE9">
      <w:pPr>
        <w:spacing w:before="0"/>
        <w:jc w:val="center"/>
        <w:rPr>
          <w:rFonts w:ascii="PT Sans Narrow" w:eastAsia="PT Sans Narrow" w:hAnsi="PT Sans Narrow" w:cs="PT Sans Narrow"/>
          <w:b/>
          <w:sz w:val="28"/>
          <w:szCs w:val="28"/>
          <w:u w:val="single"/>
        </w:rPr>
      </w:pPr>
      <w:r w:rsidRPr="00696DE9">
        <w:rPr>
          <w:rFonts w:ascii="PT Sans Narrow" w:eastAsia="PT Sans Narrow" w:hAnsi="PT Sans Narrow" w:cs="PT Sans Narrow"/>
          <w:b/>
          <w:sz w:val="28"/>
          <w:szCs w:val="28"/>
          <w:u w:val="single"/>
        </w:rPr>
        <w:t>Final Project: INFO 7390 Advances in Data Science</w:t>
      </w:r>
    </w:p>
    <w:p w14:paraId="06DB51E5" w14:textId="2A6B49CB" w:rsidR="00414FAF" w:rsidRPr="00696DE9" w:rsidRDefault="00696DE9" w:rsidP="00696DE9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4472C4" w:themeColor="accent1"/>
          <w:sz w:val="48"/>
          <w:szCs w:val="48"/>
        </w:rPr>
      </w:pPr>
      <w:r w:rsidRPr="00696DE9">
        <w:rPr>
          <w:rFonts w:ascii="PT Sans Narrow" w:eastAsia="PT Sans Narrow" w:hAnsi="PT Sans Narrow" w:cs="PT Sans Narrow"/>
          <w:b/>
          <w:color w:val="4472C4" w:themeColor="accent1"/>
          <w:sz w:val="48"/>
          <w:szCs w:val="48"/>
        </w:rPr>
        <w:t>STOCK PRICE FORECASTING</w:t>
      </w:r>
    </w:p>
    <w:p w14:paraId="26E167A1" w14:textId="5F7188A7" w:rsidR="00414FAF" w:rsidRPr="00696DE9" w:rsidRDefault="0016725F" w:rsidP="0016725F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194643C" wp14:editId="1D48D4B2">
            <wp:extent cx="6011777" cy="3743325"/>
            <wp:effectExtent l="0" t="0" r="8255" b="0"/>
            <wp:docPr id="3" name="Picture 3" descr="http://www.diymoneyguy.com/wp-content/uploads/2017/04/20e995b3230740e1051c509c12a01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iymoneyguy.com/wp-content/uploads/2017/04/20e995b3230740e1051c509c12a01f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30" cy="37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733C" w14:textId="038A5B5B" w:rsidR="0016725F" w:rsidRPr="0016725F" w:rsidRDefault="0016725F" w:rsidP="00696DE9">
      <w:pPr>
        <w:spacing w:line="240" w:lineRule="auto"/>
        <w:rPr>
          <w:rFonts w:ascii="PT Sans Narrow" w:eastAsia="PT Sans Narrow" w:hAnsi="PT Sans Narrow" w:cs="PT Sans Narrow"/>
          <w:b/>
          <w:color w:val="4472C4" w:themeColor="accent1"/>
          <w:sz w:val="32"/>
          <w:szCs w:val="32"/>
          <w:u w:val="single"/>
        </w:rPr>
      </w:pPr>
      <w:r w:rsidRPr="0016725F">
        <w:rPr>
          <w:rFonts w:ascii="PT Sans Narrow" w:eastAsia="PT Sans Narrow" w:hAnsi="PT Sans Narrow" w:cs="PT Sans Narrow"/>
          <w:b/>
          <w:color w:val="4472C4" w:themeColor="accent1"/>
          <w:sz w:val="32"/>
          <w:szCs w:val="32"/>
          <w:u w:val="single"/>
        </w:rPr>
        <w:t>TEAM 11</w:t>
      </w:r>
    </w:p>
    <w:p w14:paraId="3A7B9DCA" w14:textId="0B18371D" w:rsidR="00414FAF" w:rsidRDefault="00414FAF" w:rsidP="00696DE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Aditya</w:t>
      </w:r>
      <w:r w:rsidR="00FB3B6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r w:rsidR="00696DE9">
        <w:rPr>
          <w:rFonts w:ascii="PT Sans Narrow" w:eastAsia="PT Sans Narrow" w:hAnsi="PT Sans Narrow" w:cs="PT Sans Narrow"/>
          <w:color w:val="008575"/>
          <w:sz w:val="32"/>
          <w:szCs w:val="32"/>
        </w:rPr>
        <w:t>Pawar</w:t>
      </w:r>
    </w:p>
    <w:p w14:paraId="336110C5" w14:textId="1348350E" w:rsidR="00414FAF" w:rsidRDefault="00414FAF" w:rsidP="00696DE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Dhairya Jaiswal</w:t>
      </w:r>
    </w:p>
    <w:p w14:paraId="4E790F5F" w14:textId="77777777" w:rsidR="00276399" w:rsidRDefault="00276399" w:rsidP="0027639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Ranga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Chari</w:t>
      </w:r>
    </w:p>
    <w:p w14:paraId="2DCD2CDC" w14:textId="77777777" w:rsidR="00414FAF" w:rsidRDefault="00414FAF" w:rsidP="00696DE9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2C7D40" w14:textId="5D7A4362" w:rsidR="00414FAF" w:rsidRPr="00776937" w:rsidRDefault="00776937" w:rsidP="00696DE9">
      <w:pPr>
        <w:pStyle w:val="Heading1"/>
        <w:rPr>
          <w:rFonts w:asciiTheme="minorHAnsi" w:hAnsiTheme="minorHAnsi" w:cstheme="minorHAnsi"/>
          <w:color w:val="4472C4" w:themeColor="accent1"/>
          <w:sz w:val="32"/>
          <w:szCs w:val="32"/>
        </w:rPr>
      </w:pPr>
      <w:bookmarkStart w:id="0" w:name="_j59oxtk0hq71" w:colFirst="0" w:colLast="0"/>
      <w:bookmarkStart w:id="1" w:name="_GoBack"/>
      <w:bookmarkEnd w:id="0"/>
      <w:bookmarkEnd w:id="1"/>
      <w:r w:rsidRPr="00776937">
        <w:rPr>
          <w:rFonts w:asciiTheme="minorHAnsi" w:hAnsiTheme="minorHAnsi" w:cstheme="minorHAnsi"/>
          <w:color w:val="4472C4" w:themeColor="accent1"/>
          <w:sz w:val="32"/>
          <w:szCs w:val="32"/>
        </w:rPr>
        <w:t>OVERVIEW</w:t>
      </w:r>
    </w:p>
    <w:p w14:paraId="7119E4B0" w14:textId="7958F2AC" w:rsidR="004F7CFA" w:rsidRPr="004F7CFA" w:rsidRDefault="004F7CFA" w:rsidP="004F7CF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Stock price forecasting is one of the most 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important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area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todays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data science field as it helps in determining the future value of a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companies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stock or other financial instrument traded on exchange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. 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epending on how well the prediction algorithms work 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it could yield a significant profit for the public/investors. </w:t>
      </w:r>
    </w:p>
    <w:p w14:paraId="7FCB543F" w14:textId="5637B123" w:rsidR="00776937" w:rsidRDefault="00776937" w:rsidP="00776937">
      <w:pPr>
        <w:pStyle w:val="Heading1"/>
        <w:spacing w:before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2" w:name="_3at9u9s4e0vp" w:colFirst="0" w:colLast="0"/>
      <w:bookmarkStart w:id="3" w:name="_cf8t8pjlgmq7" w:colFirst="0" w:colLast="0"/>
      <w:bookmarkEnd w:id="2"/>
      <w:bookmarkEnd w:id="3"/>
    </w:p>
    <w:p w14:paraId="69DF13B7" w14:textId="77777777" w:rsidR="0016725F" w:rsidRDefault="0016725F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75964D44" w14:textId="201620ED" w:rsidR="002A172A" w:rsidRDefault="002A172A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39FDBB3E" w14:textId="10187C41" w:rsidR="005337B0" w:rsidRDefault="005337B0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638D6D" wp14:editId="6A3915EA">
            <wp:extent cx="5943600" cy="3796475"/>
            <wp:effectExtent l="0" t="0" r="0" b="0"/>
            <wp:docPr id="2" name="Picture 2" descr="Image result for stock market trend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ock market trend analy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76DD" w14:textId="17F55655" w:rsidR="00776937" w:rsidRPr="00776937" w:rsidRDefault="00776937" w:rsidP="00776937">
      <w:pPr>
        <w:rPr>
          <w:rFonts w:asciiTheme="minorHAnsi" w:hAnsiTheme="minorHAnsi" w:cstheme="minorHAnsi"/>
          <w:b/>
          <w:sz w:val="32"/>
          <w:szCs w:val="32"/>
        </w:rPr>
      </w:pPr>
      <w:r w:rsidRPr="00776937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t>GOALS</w:t>
      </w:r>
    </w:p>
    <w:p w14:paraId="657B528D" w14:textId="77777777" w:rsidR="00776937" w:rsidRDefault="00776937" w:rsidP="00776937">
      <w:pPr>
        <w:pStyle w:val="Heading1"/>
        <w:spacing w:before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14:paraId="580B3B30" w14:textId="282908D2" w:rsidR="00776937" w:rsidRPr="001F748B" w:rsidRDefault="00776937" w:rsidP="00776937">
      <w:pPr>
        <w:pStyle w:val="ListParagraph"/>
        <w:numPr>
          <w:ilvl w:val="0"/>
          <w:numId w:val="11"/>
        </w:numPr>
        <w:tabs>
          <w:tab w:val="left" w:pos="2004"/>
        </w:tabs>
        <w:rPr>
          <w:rFonts w:asciiTheme="minorHAnsi" w:hAnsiTheme="minorHAnsi" w:cstheme="minorHAnsi"/>
          <w:color w:val="auto"/>
          <w:sz w:val="24"/>
          <w:szCs w:val="24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>To provide insightful decision-making trends for public which would be profitable in near as well as the long run.</w:t>
      </w:r>
    </w:p>
    <w:p w14:paraId="22871720" w14:textId="77777777" w:rsidR="00776937" w:rsidRPr="001F748B" w:rsidRDefault="00776937" w:rsidP="00776937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>Changing demands of stock value during the day.</w:t>
      </w:r>
    </w:p>
    <w:p w14:paraId="59619C9C" w14:textId="77777777" w:rsidR="001F748B" w:rsidRPr="001F748B" w:rsidRDefault="00776937" w:rsidP="00776937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>Factors affecting the high and low value of stock prices.</w:t>
      </w:r>
    </w:p>
    <w:p w14:paraId="1B0832B2" w14:textId="6EF7901A" w:rsidR="001F748B" w:rsidRPr="001F748B" w:rsidRDefault="001F748B" w:rsidP="001F748B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Date, Open, High, Low, Close, Volume, </w:t>
      </w:r>
      <w:proofErr w:type="spellStart"/>
      <w:r w:rsidRPr="001F748B">
        <w:rPr>
          <w:rFonts w:asciiTheme="minorHAnsi" w:hAnsiTheme="minorHAnsi" w:cstheme="minorHAnsi"/>
          <w:color w:val="auto"/>
          <w:sz w:val="24"/>
          <w:szCs w:val="24"/>
        </w:rPr>
        <w:t>OpenInt</w:t>
      </w:r>
      <w:proofErr w:type="spellEnd"/>
    </w:p>
    <w:p w14:paraId="44705BA9" w14:textId="77777777" w:rsidR="001F748B" w:rsidRPr="001F748B" w:rsidRDefault="001F748B" w:rsidP="001F748B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>Other conditions that may influence the stock pricing.</w:t>
      </w:r>
    </w:p>
    <w:p w14:paraId="5BDCF2BD" w14:textId="77777777" w:rsidR="001F748B" w:rsidRPr="001F748B" w:rsidRDefault="001F748B" w:rsidP="001F748B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Offering an interactive UI that lets the user read the description of a </w:t>
      </w:r>
      <w:proofErr w:type="gramStart"/>
      <w:r w:rsidRPr="001F748B">
        <w:rPr>
          <w:rFonts w:asciiTheme="minorHAnsi" w:hAnsiTheme="minorHAnsi" w:cstheme="minorHAnsi"/>
          <w:color w:val="auto"/>
          <w:sz w:val="24"/>
          <w:szCs w:val="24"/>
        </w:rPr>
        <w:t>particular company’s</w:t>
      </w:r>
      <w:proofErr w:type="gramEnd"/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 data and also provides them future prediction values on a daily and weekly basis.</w:t>
      </w:r>
    </w:p>
    <w:p w14:paraId="538CC037" w14:textId="77777777" w:rsidR="001F748B" w:rsidRPr="001F748B" w:rsidRDefault="001F748B" w:rsidP="001F748B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Predict various high and low values as per day trends because of various influential trading </w:t>
      </w:r>
      <w:proofErr w:type="gramStart"/>
      <w:r w:rsidRPr="001F748B">
        <w:rPr>
          <w:rFonts w:asciiTheme="minorHAnsi" w:hAnsiTheme="minorHAnsi" w:cstheme="minorHAnsi"/>
          <w:color w:val="auto"/>
          <w:sz w:val="24"/>
          <w:szCs w:val="24"/>
        </w:rPr>
        <w:t>factors(</w:t>
      </w:r>
      <w:proofErr w:type="gramEnd"/>
      <w:r w:rsidRPr="001F748B">
        <w:rPr>
          <w:rFonts w:asciiTheme="minorHAnsi" w:hAnsiTheme="minorHAnsi" w:cstheme="minorHAnsi"/>
          <w:color w:val="auto"/>
          <w:sz w:val="24"/>
          <w:szCs w:val="24"/>
        </w:rPr>
        <w:t>Like companies acquiring or merging with other companies).</w:t>
      </w:r>
    </w:p>
    <w:p w14:paraId="69C49ECC" w14:textId="77777777" w:rsidR="001F748B" w:rsidRPr="0016725F" w:rsidRDefault="001F748B" w:rsidP="001F748B">
      <w:pPr>
        <w:tabs>
          <w:tab w:val="left" w:pos="2004"/>
        </w:tabs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r w:rsidRPr="0016725F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t>USE CASES</w:t>
      </w:r>
    </w:p>
    <w:p w14:paraId="5DCEC1C6" w14:textId="77777777" w:rsidR="00525CA8" w:rsidRPr="00525CA8" w:rsidRDefault="001F748B" w:rsidP="0016725F">
      <w:pPr>
        <w:pStyle w:val="ListParagraph"/>
        <w:numPr>
          <w:ilvl w:val="0"/>
          <w:numId w:val="12"/>
        </w:numPr>
        <w:tabs>
          <w:tab w:val="left" w:pos="2004"/>
        </w:tabs>
      </w:pPr>
      <w:r w:rsidRPr="001F748B">
        <w:rPr>
          <w:rFonts w:asciiTheme="minorHAnsi" w:hAnsiTheme="minorHAnsi" w:cstheme="minorHAnsi"/>
          <w:color w:val="000000" w:themeColor="text1"/>
          <w:sz w:val="24"/>
          <w:szCs w:val="24"/>
        </w:rPr>
        <w:t>Giving foresight to investors to make the right decisions and avoid making a loss.</w:t>
      </w:r>
    </w:p>
    <w:p w14:paraId="27F9D48B" w14:textId="77777777" w:rsidR="002A172A" w:rsidRDefault="00525CA8" w:rsidP="0016725F">
      <w:pPr>
        <w:pStyle w:val="ListParagraph"/>
        <w:numPr>
          <w:ilvl w:val="0"/>
          <w:numId w:val="12"/>
        </w:numPr>
        <w:tabs>
          <w:tab w:val="left" w:pos="2004"/>
        </w:tabs>
        <w:rPr>
          <w:rFonts w:asciiTheme="minorHAnsi" w:hAnsiTheme="minorHAnsi" w:cstheme="minorHAnsi"/>
          <w:sz w:val="24"/>
          <w:szCs w:val="24"/>
        </w:rPr>
      </w:pPr>
      <w:r w:rsidRPr="00525CA8">
        <w:rPr>
          <w:rFonts w:asciiTheme="minorHAnsi" w:hAnsiTheme="minorHAnsi" w:cstheme="minorHAnsi"/>
          <w:color w:val="000000" w:themeColor="text1"/>
          <w:sz w:val="24"/>
          <w:szCs w:val="24"/>
        </w:rPr>
        <w:t>Knowing upfront highs and lows in stock trends.</w:t>
      </w:r>
    </w:p>
    <w:p w14:paraId="7FB8264D" w14:textId="5D34F00A" w:rsidR="00414FAF" w:rsidRPr="00525CA8" w:rsidRDefault="002A172A" w:rsidP="0016725F">
      <w:pPr>
        <w:pStyle w:val="ListParagraph"/>
        <w:numPr>
          <w:ilvl w:val="0"/>
          <w:numId w:val="12"/>
        </w:numPr>
        <w:tabs>
          <w:tab w:val="left" w:pos="2004"/>
        </w:tabs>
        <w:rPr>
          <w:rFonts w:asciiTheme="minorHAnsi" w:hAnsiTheme="minorHAnsi" w:cstheme="minorHAnsi"/>
          <w:sz w:val="24"/>
          <w:szCs w:val="24"/>
        </w:rPr>
      </w:pPr>
      <w:r w:rsidRPr="002A172A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Up-trends, down-trends sideway moves of the market are some of the main features we plan to predict.</w:t>
      </w:r>
      <w:r w:rsidR="00776937" w:rsidRPr="00525CA8">
        <w:rPr>
          <w:rFonts w:asciiTheme="minorHAnsi" w:hAnsiTheme="minorHAnsi" w:cstheme="minorHAnsi"/>
          <w:sz w:val="24"/>
          <w:szCs w:val="24"/>
        </w:rPr>
        <w:br/>
        <w:t xml:space="preserve">     </w:t>
      </w:r>
      <w:bookmarkStart w:id="4" w:name="_68h1vxyqqjuv" w:colFirst="0" w:colLast="0"/>
      <w:bookmarkEnd w:id="4"/>
    </w:p>
    <w:p w14:paraId="56A2546D" w14:textId="4D5D63C5" w:rsidR="00414FAF" w:rsidRPr="00906900" w:rsidRDefault="00906900" w:rsidP="00906900">
      <w:pPr>
        <w:pStyle w:val="Heading1"/>
        <w:spacing w:before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bookmarkStart w:id="5" w:name="_l4wgu3wcaw7" w:colFirst="0" w:colLast="0"/>
      <w:bookmarkEnd w:id="5"/>
      <w:r w:rsidRPr="00906900">
        <w:rPr>
          <w:rFonts w:asciiTheme="minorHAnsi" w:hAnsiTheme="minorHAnsi" w:cstheme="minorHAnsi"/>
          <w:color w:val="4472C4" w:themeColor="accent1"/>
          <w:sz w:val="32"/>
          <w:szCs w:val="32"/>
        </w:rPr>
        <w:t>DATA</w:t>
      </w:r>
    </w:p>
    <w:p w14:paraId="12C95702" w14:textId="61A0B4ED" w:rsidR="00906900" w:rsidRPr="00906900" w:rsidRDefault="00906900" w:rsidP="0090690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0690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STOCK DATA</w:t>
      </w:r>
      <w:r w:rsidRPr="0090690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</w:t>
      </w:r>
      <w:hyperlink r:id="rId9" w:history="1">
        <w:r w:rsidRPr="00906900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https://www.kaggle.com/borismarjanovic/price-volume-data-for-all-us-stocks-etfs/data</w:t>
        </w:r>
      </w:hyperlink>
    </w:p>
    <w:p w14:paraId="1D161C97" w14:textId="1C730988" w:rsidR="00906900" w:rsidRPr="00906900" w:rsidRDefault="00906900" w:rsidP="0090690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06900">
        <w:rPr>
          <w:rFonts w:asciiTheme="minorHAnsi" w:hAnsiTheme="minorHAnsi" w:cstheme="minorHAnsi"/>
          <w:color w:val="000000" w:themeColor="text1"/>
          <w:sz w:val="24"/>
          <w:szCs w:val="24"/>
        </w:rPr>
        <w:t>The data starts from 1985 and ends 2017</w:t>
      </w:r>
    </w:p>
    <w:p w14:paraId="3488E969" w14:textId="2699DF3A" w:rsidR="0016725F" w:rsidRPr="0016725F" w:rsidRDefault="0016725F" w:rsidP="00414FAF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bookmarkStart w:id="6" w:name="_4p7xi5bvhxdr" w:colFirst="0" w:colLast="0"/>
      <w:bookmarkEnd w:id="6"/>
      <w:r w:rsidRPr="0016725F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t>PROCESS OUTLINE</w:t>
      </w:r>
    </w:p>
    <w:p w14:paraId="2A40035E" w14:textId="0C571C58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 </w:t>
      </w:r>
      <w:r w:rsidR="0016725F"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Preprocessing, Data</w:t>
      </w: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Cleaning, handling missing values</w:t>
      </w:r>
    </w:p>
    <w:p w14:paraId="0E2C8CD5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Exploratory Data Analysis  </w:t>
      </w:r>
    </w:p>
    <w:p w14:paraId="598F2F16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Study of </w:t>
      </w:r>
      <w:r w:rsidR="0016725F"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time series approach and select the best models for prediction.</w:t>
      </w:r>
    </w:p>
    <w:p w14:paraId="235608BC" w14:textId="408BEF35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Study of Unsupervised approaches 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>like logistic regression</w:t>
      </w:r>
      <w:r w:rsidR="002A172A">
        <w:rPr>
          <w:rFonts w:asciiTheme="minorHAnsi" w:hAnsiTheme="minorHAnsi" w:cstheme="minorHAnsi"/>
          <w:color w:val="000000" w:themeColor="text1"/>
          <w:sz w:val="24"/>
          <w:szCs w:val="24"/>
        </w:rPr>
        <w:t>, ARIMA(Auto Regressive Intensive Moving Average)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for 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>prediction.</w:t>
      </w:r>
    </w:p>
    <w:p w14:paraId="6F6FBEBB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Design of a pipeline and system to implement this approach and discussion on the system’s capabilities</w:t>
      </w:r>
    </w:p>
    <w:p w14:paraId="61E50579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Deploy the Model on Azure/AWS or Google Cloud Computing Platform</w:t>
      </w:r>
    </w:p>
    <w:p w14:paraId="66F16591" w14:textId="13E4CBA6" w:rsidR="00414FA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Build a web application to demonstrate the prediction results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detailed analysis of selected stock value.</w:t>
      </w: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55D24B6F" w14:textId="77777777" w:rsidR="00414FAF" w:rsidRPr="0016725F" w:rsidRDefault="00414FAF" w:rsidP="00414FAF">
      <w:pPr>
        <w:pStyle w:val="Heading1"/>
        <w:spacing w:before="0"/>
        <w:rPr>
          <w:rFonts w:asciiTheme="minorHAnsi" w:hAnsiTheme="minorHAnsi" w:cstheme="minorHAnsi"/>
          <w:color w:val="000000" w:themeColor="text1"/>
        </w:rPr>
      </w:pPr>
      <w:bookmarkStart w:id="7" w:name="_iwrrk9h7d2gk" w:colFirst="0" w:colLast="0"/>
      <w:bookmarkEnd w:id="7"/>
    </w:p>
    <w:p w14:paraId="344DD024" w14:textId="3C52F0D2" w:rsidR="00414FAF" w:rsidRPr="005337B0" w:rsidRDefault="00414FAF" w:rsidP="00414FAF">
      <w:pPr>
        <w:pStyle w:val="Heading2"/>
        <w:rPr>
          <w:rFonts w:asciiTheme="minorHAnsi" w:hAnsiTheme="minorHAnsi" w:cstheme="minorHAnsi"/>
          <w:b/>
          <w:color w:val="4472C4" w:themeColor="accent1"/>
        </w:rPr>
      </w:pPr>
      <w:bookmarkStart w:id="8" w:name="_d1xs7qcaljsv" w:colFirst="0" w:colLast="0"/>
      <w:bookmarkStart w:id="9" w:name="_ijxopvcfr70z" w:colFirst="0" w:colLast="0"/>
      <w:bookmarkStart w:id="10" w:name="_9qbbtmh38qew" w:colFirst="0" w:colLast="0"/>
      <w:bookmarkStart w:id="11" w:name="_y854znjhmyb4" w:colFirst="0" w:colLast="0"/>
      <w:bookmarkStart w:id="12" w:name="_rb6u7fl6dt4a" w:colFirst="0" w:colLast="0"/>
      <w:bookmarkEnd w:id="8"/>
      <w:bookmarkEnd w:id="9"/>
      <w:bookmarkEnd w:id="10"/>
      <w:bookmarkEnd w:id="11"/>
      <w:bookmarkEnd w:id="12"/>
      <w:r w:rsidRPr="005337B0">
        <w:rPr>
          <w:rFonts w:asciiTheme="minorHAnsi" w:hAnsiTheme="minorHAnsi" w:cstheme="minorHAnsi"/>
          <w:b/>
          <w:color w:val="4472C4" w:themeColor="accent1"/>
        </w:rPr>
        <w:t>D</w:t>
      </w:r>
      <w:r w:rsidR="005337B0">
        <w:rPr>
          <w:rFonts w:asciiTheme="minorHAnsi" w:hAnsiTheme="minorHAnsi" w:cstheme="minorHAnsi"/>
          <w:b/>
          <w:color w:val="4472C4" w:themeColor="accent1"/>
        </w:rPr>
        <w:t>EPLOYMENT DETAILS:</w:t>
      </w:r>
    </w:p>
    <w:p w14:paraId="2836CADF" w14:textId="14C18EC5" w:rsidR="00414FAF" w:rsidRPr="005337B0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5337B0">
        <w:rPr>
          <w:rFonts w:asciiTheme="minorHAnsi" w:hAnsiTheme="minorHAnsi" w:cstheme="minorHAnsi"/>
          <w:sz w:val="24"/>
          <w:szCs w:val="24"/>
        </w:rPr>
        <w:t>Language: Python</w:t>
      </w:r>
    </w:p>
    <w:p w14:paraId="5911A606" w14:textId="639D5BF4" w:rsidR="00414FAF" w:rsidRPr="005337B0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5337B0">
        <w:rPr>
          <w:rFonts w:asciiTheme="minorHAnsi" w:hAnsiTheme="minorHAnsi" w:cstheme="minorHAnsi"/>
          <w:sz w:val="24"/>
          <w:szCs w:val="24"/>
        </w:rPr>
        <w:t xml:space="preserve">Pipeline: </w:t>
      </w:r>
      <w:r w:rsidR="005337B0" w:rsidRPr="005337B0">
        <w:rPr>
          <w:rFonts w:asciiTheme="minorHAnsi" w:hAnsiTheme="minorHAnsi" w:cstheme="minorHAnsi"/>
          <w:sz w:val="24"/>
          <w:szCs w:val="24"/>
        </w:rPr>
        <w:t>Airflow</w:t>
      </w:r>
    </w:p>
    <w:p w14:paraId="151B2C4B" w14:textId="77777777" w:rsidR="00414FAF" w:rsidRPr="005337B0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5337B0">
        <w:rPr>
          <w:rFonts w:asciiTheme="minorHAnsi" w:hAnsiTheme="minorHAnsi" w:cstheme="minorHAnsi"/>
          <w:sz w:val="24"/>
          <w:szCs w:val="24"/>
        </w:rPr>
        <w:t>Container: Docker</w:t>
      </w:r>
    </w:p>
    <w:p w14:paraId="4E7EF33D" w14:textId="77777777" w:rsidR="00414FAF" w:rsidRPr="005337B0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5337B0">
        <w:rPr>
          <w:rFonts w:asciiTheme="minorHAnsi" w:hAnsiTheme="minorHAnsi" w:cstheme="minorHAnsi"/>
          <w:sz w:val="24"/>
          <w:szCs w:val="24"/>
        </w:rPr>
        <w:t xml:space="preserve">Cloud Tools/Platforms: Microsoft Azure Machine Learning </w:t>
      </w:r>
      <w:proofErr w:type="spellStart"/>
      <w:proofErr w:type="gramStart"/>
      <w:r w:rsidRPr="005337B0">
        <w:rPr>
          <w:rFonts w:asciiTheme="minorHAnsi" w:hAnsiTheme="minorHAnsi" w:cstheme="minorHAnsi"/>
          <w:sz w:val="24"/>
          <w:szCs w:val="24"/>
        </w:rPr>
        <w:t>Studio,AWS</w:t>
      </w:r>
      <w:proofErr w:type="spellEnd"/>
      <w:proofErr w:type="gramEnd"/>
      <w:r w:rsidRPr="005337B0">
        <w:rPr>
          <w:rFonts w:asciiTheme="minorHAnsi" w:hAnsiTheme="minorHAnsi" w:cstheme="minorHAnsi"/>
          <w:sz w:val="24"/>
          <w:szCs w:val="24"/>
        </w:rPr>
        <w:t xml:space="preserve"> (Amazon </w:t>
      </w:r>
      <w:proofErr w:type="spellStart"/>
      <w:r w:rsidRPr="005337B0">
        <w:rPr>
          <w:rFonts w:asciiTheme="minorHAnsi" w:hAnsiTheme="minorHAnsi" w:cstheme="minorHAnsi"/>
          <w:sz w:val="24"/>
          <w:szCs w:val="24"/>
        </w:rPr>
        <w:t>WEb</w:t>
      </w:r>
      <w:proofErr w:type="spellEnd"/>
      <w:r w:rsidRPr="005337B0">
        <w:rPr>
          <w:rFonts w:asciiTheme="minorHAnsi" w:hAnsiTheme="minorHAnsi" w:cstheme="minorHAnsi"/>
          <w:sz w:val="24"/>
          <w:szCs w:val="24"/>
        </w:rPr>
        <w:t xml:space="preserve"> Services) EC2</w:t>
      </w:r>
    </w:p>
    <w:p w14:paraId="77465BA0" w14:textId="4D30CDE0" w:rsidR="00414FAF" w:rsidRPr="005337B0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5337B0">
        <w:rPr>
          <w:rFonts w:asciiTheme="minorHAnsi" w:hAnsiTheme="minorHAnsi" w:cstheme="minorHAnsi"/>
          <w:sz w:val="24"/>
          <w:szCs w:val="24"/>
        </w:rPr>
        <w:t>Tools for Analysis: Microsoft Azure Visual Studio</w:t>
      </w:r>
    </w:p>
    <w:p w14:paraId="6135FB9D" w14:textId="77777777" w:rsidR="00414FAF" w:rsidRPr="005337B0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sz w:val="24"/>
          <w:szCs w:val="24"/>
        </w:rPr>
      </w:pPr>
      <w:r w:rsidRPr="005337B0">
        <w:rPr>
          <w:rFonts w:asciiTheme="minorHAnsi" w:hAnsiTheme="minorHAnsi" w:cstheme="minorHAnsi"/>
          <w:sz w:val="24"/>
          <w:szCs w:val="24"/>
        </w:rPr>
        <w:t>Other Considerations: Google Cloud Platform</w:t>
      </w:r>
    </w:p>
    <w:p w14:paraId="6F02A4DA" w14:textId="77777777" w:rsidR="00414FAF" w:rsidRDefault="00414FAF" w:rsidP="00414FAF">
      <w:pPr>
        <w:spacing w:before="0"/>
      </w:pPr>
    </w:p>
    <w:p w14:paraId="537B31D6" w14:textId="771160B3" w:rsidR="00414FAF" w:rsidRDefault="00414FAF" w:rsidP="00414FAF">
      <w:pPr>
        <w:spacing w:before="0"/>
      </w:pPr>
    </w:p>
    <w:p w14:paraId="3833B549" w14:textId="77777777" w:rsidR="00414FAF" w:rsidRDefault="00414FAF" w:rsidP="00414FAF">
      <w:pPr>
        <w:spacing w:before="0"/>
      </w:pPr>
    </w:p>
    <w:p w14:paraId="32BE837E" w14:textId="77777777" w:rsidR="00414FAF" w:rsidRDefault="00414FAF" w:rsidP="00414FAF">
      <w:pPr>
        <w:spacing w:before="0"/>
      </w:pPr>
    </w:p>
    <w:p w14:paraId="51C747AC" w14:textId="77777777" w:rsidR="00414FAF" w:rsidRDefault="00414FAF" w:rsidP="00414FAF">
      <w:pPr>
        <w:spacing w:before="0"/>
      </w:pPr>
    </w:p>
    <w:p w14:paraId="65157596" w14:textId="77777777" w:rsidR="00414FAF" w:rsidRDefault="00414FAF" w:rsidP="00414FAF">
      <w:pPr>
        <w:spacing w:before="0"/>
      </w:pPr>
    </w:p>
    <w:p w14:paraId="034CEF1C" w14:textId="77777777" w:rsidR="00414FAF" w:rsidRDefault="00414FAF" w:rsidP="00414FAF">
      <w:pPr>
        <w:spacing w:before="0"/>
      </w:pPr>
    </w:p>
    <w:p w14:paraId="397DC310" w14:textId="77777777" w:rsidR="00414FAF" w:rsidRDefault="00414FAF" w:rsidP="00414FAF">
      <w:pPr>
        <w:spacing w:before="0"/>
      </w:pPr>
    </w:p>
    <w:p w14:paraId="28B11801" w14:textId="77777777" w:rsidR="00414FAF" w:rsidRDefault="00414FAF" w:rsidP="00414FAF">
      <w:pPr>
        <w:spacing w:before="0"/>
      </w:pPr>
    </w:p>
    <w:p w14:paraId="2CF2AB04" w14:textId="77777777" w:rsidR="00414FAF" w:rsidRDefault="00414FAF" w:rsidP="00414FAF">
      <w:pPr>
        <w:spacing w:before="0"/>
      </w:pPr>
    </w:p>
    <w:p w14:paraId="74C8C4F1" w14:textId="77777777" w:rsidR="00414FAF" w:rsidRDefault="00414FAF" w:rsidP="00414FAF">
      <w:pPr>
        <w:spacing w:before="0"/>
        <w:rPr>
          <w:b/>
        </w:rPr>
      </w:pPr>
      <w:bookmarkStart w:id="13" w:name="_ro239lb0r7ws" w:colFirst="0" w:colLast="0"/>
      <w:bookmarkEnd w:id="13"/>
    </w:p>
    <w:p w14:paraId="55385101" w14:textId="508685A6" w:rsidR="00414FAF" w:rsidRDefault="00414FAF" w:rsidP="00414FAF">
      <w:pPr>
        <w:spacing w:before="0"/>
      </w:pPr>
    </w:p>
    <w:p w14:paraId="6C886C27" w14:textId="77777777" w:rsidR="00414FAF" w:rsidRDefault="00414FAF" w:rsidP="00414FAF">
      <w:pPr>
        <w:spacing w:before="0"/>
      </w:pPr>
    </w:p>
    <w:p w14:paraId="48A9F75F" w14:textId="77777777" w:rsidR="00414FAF" w:rsidRDefault="00414FAF" w:rsidP="00414FAF">
      <w:pPr>
        <w:spacing w:before="0"/>
      </w:pPr>
    </w:p>
    <w:p w14:paraId="3B83E43C" w14:textId="70B7A6CA" w:rsidR="00414FAF" w:rsidRDefault="00414FAF" w:rsidP="00414FAF">
      <w:pPr>
        <w:spacing w:before="0"/>
      </w:pPr>
    </w:p>
    <w:p w14:paraId="4DD79AC7" w14:textId="77777777" w:rsidR="00414FAF" w:rsidRDefault="00414FAF" w:rsidP="00414FAF">
      <w:pPr>
        <w:spacing w:before="0"/>
      </w:pPr>
    </w:p>
    <w:p w14:paraId="2D7A0606" w14:textId="77777777" w:rsidR="00AA7869" w:rsidRDefault="00E65CE9">
      <w:bookmarkStart w:id="14" w:name="_r8waw5jecc56" w:colFirst="0" w:colLast="0"/>
      <w:bookmarkEnd w:id="14"/>
    </w:p>
    <w:sectPr w:rsidR="00AA7869">
      <w:headerReference w:type="default" r:id="rId10"/>
      <w:head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2C5FD" w14:textId="77777777" w:rsidR="00E65CE9" w:rsidRDefault="00E65CE9" w:rsidP="00906900">
      <w:pPr>
        <w:spacing w:before="0" w:line="240" w:lineRule="auto"/>
      </w:pPr>
      <w:r>
        <w:separator/>
      </w:r>
    </w:p>
  </w:endnote>
  <w:endnote w:type="continuationSeparator" w:id="0">
    <w:p w14:paraId="2484DC63" w14:textId="77777777" w:rsidR="00E65CE9" w:rsidRDefault="00E65CE9" w:rsidP="009069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1B63" w14:textId="77777777" w:rsidR="00E65CE9" w:rsidRDefault="00E65CE9" w:rsidP="00906900">
      <w:pPr>
        <w:spacing w:before="0" w:line="240" w:lineRule="auto"/>
      </w:pPr>
      <w:r>
        <w:separator/>
      </w:r>
    </w:p>
  </w:footnote>
  <w:footnote w:type="continuationSeparator" w:id="0">
    <w:p w14:paraId="415E0AAF" w14:textId="77777777" w:rsidR="00E65CE9" w:rsidRDefault="00E65CE9" w:rsidP="009069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F73" w14:textId="77777777" w:rsidR="003A54F6" w:rsidRDefault="00EC6EBE">
    <w:pPr>
      <w:pStyle w:val="Subtitle"/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3F022BD" w14:textId="01324641" w:rsidR="003A54F6" w:rsidRDefault="00E65CE9">
    <w:pP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DEDC" w14:textId="77777777" w:rsidR="003A54F6" w:rsidRDefault="00E65CE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CB0"/>
    <w:multiLevelType w:val="hybridMultilevel"/>
    <w:tmpl w:val="CDB65D8C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FE3"/>
    <w:multiLevelType w:val="multilevel"/>
    <w:tmpl w:val="43660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0C0645"/>
    <w:multiLevelType w:val="hybridMultilevel"/>
    <w:tmpl w:val="8A08D32C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23FB5"/>
    <w:multiLevelType w:val="hybridMultilevel"/>
    <w:tmpl w:val="4C14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76BA8"/>
    <w:multiLevelType w:val="hybridMultilevel"/>
    <w:tmpl w:val="99A4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15E9"/>
    <w:multiLevelType w:val="multilevel"/>
    <w:tmpl w:val="95903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D47B7B"/>
    <w:multiLevelType w:val="multilevel"/>
    <w:tmpl w:val="D624B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7F652A"/>
    <w:multiLevelType w:val="multilevel"/>
    <w:tmpl w:val="A2A08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F413D7E"/>
    <w:multiLevelType w:val="hybridMultilevel"/>
    <w:tmpl w:val="F656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B1649"/>
    <w:multiLevelType w:val="multilevel"/>
    <w:tmpl w:val="618EF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7CD7DF9"/>
    <w:multiLevelType w:val="multilevel"/>
    <w:tmpl w:val="0CAE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096359"/>
    <w:multiLevelType w:val="multilevel"/>
    <w:tmpl w:val="3BC2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497CCA"/>
    <w:multiLevelType w:val="hybridMultilevel"/>
    <w:tmpl w:val="4F8AB2B2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D0317"/>
    <w:multiLevelType w:val="hybridMultilevel"/>
    <w:tmpl w:val="68BC7542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3F1"/>
    <w:multiLevelType w:val="multilevel"/>
    <w:tmpl w:val="7316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3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F"/>
    <w:rsid w:val="0016725F"/>
    <w:rsid w:val="001F748B"/>
    <w:rsid w:val="00276399"/>
    <w:rsid w:val="002A172A"/>
    <w:rsid w:val="00414FAF"/>
    <w:rsid w:val="004F7CFA"/>
    <w:rsid w:val="00525CA8"/>
    <w:rsid w:val="005337B0"/>
    <w:rsid w:val="00696DE9"/>
    <w:rsid w:val="00776937"/>
    <w:rsid w:val="00906900"/>
    <w:rsid w:val="00E17ABF"/>
    <w:rsid w:val="00E65CE9"/>
    <w:rsid w:val="00EC6EBE"/>
    <w:rsid w:val="00F6600C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7F9E"/>
  <w15:chartTrackingRefBased/>
  <w15:docId w15:val="{BADC0685-B29A-4187-963A-4538876F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4FAF"/>
    <w:pPr>
      <w:pBdr>
        <w:top w:val="nil"/>
        <w:left w:val="nil"/>
        <w:bottom w:val="nil"/>
        <w:right w:val="nil"/>
        <w:between w:val="nil"/>
      </w:pBdr>
      <w:spacing w:before="120" w:after="0" w:line="288" w:lineRule="auto"/>
    </w:pPr>
    <w:rPr>
      <w:rFonts w:ascii="Open Sans" w:eastAsia="Open Sans" w:hAnsi="Open Sans" w:cs="Open Sans"/>
      <w:color w:val="695D46"/>
      <w:lang w:val="en"/>
    </w:rPr>
  </w:style>
  <w:style w:type="paragraph" w:styleId="Heading1">
    <w:name w:val="heading 1"/>
    <w:basedOn w:val="Normal"/>
    <w:next w:val="Normal"/>
    <w:link w:val="Heading1Char"/>
    <w:rsid w:val="00414FAF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414FAF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FAF"/>
    <w:rPr>
      <w:rFonts w:ascii="PT Sans Narrow" w:eastAsia="PT Sans Narrow" w:hAnsi="PT Sans Narrow" w:cs="PT Sans Narrow"/>
      <w:b/>
      <w:color w:val="FF5E0E"/>
      <w:sz w:val="36"/>
      <w:szCs w:val="36"/>
      <w:lang w:val="en"/>
    </w:rPr>
  </w:style>
  <w:style w:type="character" w:customStyle="1" w:styleId="Heading2Char">
    <w:name w:val="Heading 2 Char"/>
    <w:basedOn w:val="DefaultParagraphFont"/>
    <w:link w:val="Heading2"/>
    <w:rsid w:val="00414FAF"/>
    <w:rPr>
      <w:rFonts w:ascii="PT Sans Narrow" w:eastAsia="PT Sans Narrow" w:hAnsi="PT Sans Narrow" w:cs="PT Sans Narrow"/>
      <w:color w:val="008575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rsid w:val="00414FAF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4FAF"/>
    <w:rPr>
      <w:rFonts w:ascii="PT Sans Narrow" w:eastAsia="PT Sans Narrow" w:hAnsi="PT Sans Narrow" w:cs="PT Sans Narrow"/>
      <w:color w:val="695D46"/>
      <w:sz w:val="28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4F7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90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00"/>
    <w:rPr>
      <w:rFonts w:ascii="Open Sans" w:eastAsia="Open Sans" w:hAnsi="Open Sans" w:cs="Open Sans"/>
      <w:color w:val="695D46"/>
      <w:lang w:val="en"/>
    </w:rPr>
  </w:style>
  <w:style w:type="paragraph" w:styleId="Footer">
    <w:name w:val="footer"/>
    <w:basedOn w:val="Normal"/>
    <w:link w:val="FooterChar"/>
    <w:uiPriority w:val="99"/>
    <w:unhideWhenUsed/>
    <w:rsid w:val="0090690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00"/>
    <w:rPr>
      <w:rFonts w:ascii="Open Sans" w:eastAsia="Open Sans" w:hAnsi="Open Sans" w:cs="Open Sans"/>
      <w:color w:val="695D46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9069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orismarjanovic/price-volume-data-for-all-us-stocks-etf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Jaiswal</dc:creator>
  <cp:keywords/>
  <dc:description/>
  <cp:lastModifiedBy>Ranga Chari Vinjamuri</cp:lastModifiedBy>
  <cp:revision>4</cp:revision>
  <dcterms:created xsi:type="dcterms:W3CDTF">2018-04-07T01:24:00Z</dcterms:created>
  <dcterms:modified xsi:type="dcterms:W3CDTF">2018-04-07T03:59:00Z</dcterms:modified>
</cp:coreProperties>
</file>