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3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3 — Define the Constants</w:t>
      </w:r>
    </w:p>
    <w:p>
      <w:r>
        <w:rPr>
          <w:sz w:val="21"/>
        </w:rPr>
        <w:t>Use one central set of clearly named macros for compile-time tariff values:</w:t>
      </w:r>
    </w:p>
    <w:p>
      <w:r>
        <w:rPr>
          <w:rFonts w:ascii="Courier New" w:hAnsi="Courier New"/>
          <w:sz w:val="18"/>
        </w:rPr>
        <w:t>#define SLAB1_UNITS 100</w:t>
      </w:r>
    </w:p>
    <w:p>
      <w:r>
        <w:rPr>
          <w:rFonts w:ascii="Courier New" w:hAnsi="Courier New"/>
          <w:sz w:val="18"/>
        </w:rPr>
        <w:t>#define SLAB2_UNITS 200</w:t>
      </w:r>
    </w:p>
    <w:p>
      <w:r>
        <w:rPr>
          <w:rFonts w:ascii="Courier New" w:hAnsi="Courier New"/>
          <w:sz w:val="18"/>
        </w:rPr>
        <w:t>#define RATE1_PAISE 0</w:t>
      </w:r>
    </w:p>
    <w:p>
      <w:r>
        <w:rPr>
          <w:rFonts w:ascii="Courier New" w:hAnsi="Courier New"/>
          <w:sz w:val="18"/>
        </w:rPr>
        <w:t>#define RATE2_PAISE 225</w:t>
      </w:r>
    </w:p>
    <w:p>
      <w:r>
        <w:rPr>
          <w:rFonts w:ascii="Courier New" w:hAnsi="Courier New"/>
          <w:sz w:val="18"/>
        </w:rPr>
        <w:t>#define RATE3_PAISE 450</w:t>
      </w:r>
    </w:p>
    <w:p>
      <w:r>
        <w:rPr>
          <w:rFonts w:ascii="Courier New" w:hAnsi="Courier New"/>
          <w:sz w:val="18"/>
        </w:rPr>
        <w:t>#define FIXED_CHARGE_PAISE 5000LL</w:t>
      </w:r>
    </w:p>
    <w:p>
      <w:r>
        <w:rPr>
          <w:rFonts w:ascii="Courier New" w:hAnsi="Courier New"/>
          <w:sz w:val="18"/>
        </w:rPr>
        <w:t>#define is a preprocessor text replacement: it has no type checking or normal variable scope and may be less visible in a debugger. A const variable has a type and scope and is usually easier to inspect in a debugger; it may occupy storage, although an optimiser can remove that storage. enum is appropriate for named integer choices such as household categories or status codes. Use UPPER_SNAKE_CASE for macros.</w:t>
      </w:r>
    </w:p>
    <w:p>
      <w:r>
        <w:rPr>
          <w:rFonts w:ascii="Courier New" w:hAnsi="Courier New"/>
          <w:sz w:val="18"/>
        </w:rPr>
        <w:t>Completed TODO 1:</w:t>
        <w:br/>
        <w:t>long long compute_bill(int units)</w:t>
        <w:br/>
        <w:t>{</w:t>
        <w:br/>
        <w:t xml:space="preserve">    long long paise = FIXED_CHARGE_PAISE;</w:t>
        <w:br/>
        <w:t xml:space="preserve">    if (units &gt; SLAB2_UNITS)</w:t>
        <w:br/>
        <w:t xml:space="preserve">        paise += (long long)(units - SLAB2_UNITS) * RATE3_PAISE;</w:t>
        <w:br/>
        <w:t xml:space="preserve">    if (units &gt; SLAB1_UNITS) {</w:t>
        <w:br/>
        <w:t xml:space="preserve">        int slab2 = units &lt; SLAB2_UNITS ? units - SLAB1_UNITS</w:t>
        <w:br/>
        <w:t xml:space="preserve">                                         : SLAB2_UNITS - SLAB1_UNITS;</w:t>
        <w:br/>
        <w:t xml:space="preserve">        paise += (long long)slab2 * RATE2_PAISE;</w:t>
        <w:br/>
        <w:t xml:space="preserve">    }</w:t>
        <w:br/>
        <w:t xml:space="preserve">    /* Units in slab 1 have RATE1_PAISE = 0, but include it explicitly. */</w:t>
        <w:br/>
        <w:t xml:space="preserve">    int slab1 = units &lt; SLAB1_UNITS ? units : SLAB1_UNITS;</w:t>
        <w:br/>
        <w:t xml:space="preserve">    paise += (long long)slab1 * RATE1_PAISE;</w:t>
        <w:br/>
        <w:t xml:space="preserve">    return paise;</w:t>
        <w:br/>
        <w:t>}</w:t>
      </w:r>
    </w:p>
    <w:p>
      <w:r>
        <w:rPr>
          <w:sz w:val="21"/>
        </w:rPr>
        <w:t>Expected output:</w:t>
      </w:r>
    </w:p>
    <w:p>
      <w:r>
        <w:rPr>
          <w:sz w:val="21"/>
        </w:rPr>
        <w:t>0 units -&gt; Rs 50.00</w:t>
      </w:r>
    </w:p>
    <w:p>
      <w:r>
        <w:rPr>
          <w:sz w:val="21"/>
        </w:rPr>
        <w:t>100 units -&gt; Rs 50.00</w:t>
      </w:r>
    </w:p>
    <w:p>
      <w:r>
        <w:rPr>
          <w:sz w:val="21"/>
        </w:rPr>
        <w:t>150 units -&gt; Rs 162.50</w:t>
      </w:r>
    </w:p>
    <w:p>
      <w:r>
        <w:rPr>
          <w:sz w:val="21"/>
        </w:rPr>
        <w:t>200 units -&gt; Rs 275.00</w:t>
      </w:r>
    </w:p>
    <w:p>
      <w:r>
        <w:rPr>
          <w:sz w:val="21"/>
        </w:rPr>
        <w:t>350 units -&gt; Rs 950.00</w:t>
      </w:r>
    </w:p>
    <w:p>
      <w:r>
        <w:rPr>
          <w:sz w:val="21"/>
        </w:rPr>
        <w:t>If RATE2_PAISE changes from 225 to 230, every slab-2 calculation changes from this single definition. The 150-unit bill becomes Rs 165.00; the 200-unit bill becomes Rs 280.00; 350 units becomes Rs 960.00. Running time is unchanged. Constants in a configuration file (Task 11/12) are preferable when staff must change tariffs without recompilation.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