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 PROGRAMMING — ASSIGNMENT 1</w:t>
        <w:br/>
        <w:t>TASK 4</w:t>
      </w:r>
    </w:p>
    <w:p>
      <w:pPr>
        <w:jc w:val="center"/>
      </w:pPr>
      <w:r>
        <w:t>Design, Implement and Validate a Reliable Billing Program for a Rural Electricity Co-operative</w:t>
      </w:r>
    </w:p>
    <w:p>
      <w:r>
        <w:rPr>
          <w:b/>
          <w:sz w:val="28"/>
        </w:rPr>
        <w:t>TASK 4 — Use Macros Safely</w:t>
      </w:r>
    </w:p>
    <w:p>
      <w:r>
        <w:rPr>
          <w:sz w:val="21"/>
        </w:rPr>
        <w:t>Safe examples:</w:t>
      </w:r>
    </w:p>
    <w:p>
      <w:r>
        <w:rPr>
          <w:rFonts w:ascii="Courier New" w:hAnsi="Courier New"/>
          <w:sz w:val="18"/>
        </w:rPr>
        <w:t>#define RUPEES_TO_PAISE(r) ((long long)(r) * 100LL)</w:t>
      </w:r>
    </w:p>
    <w:p>
      <w:r>
        <w:rPr>
          <w:rFonts w:ascii="Courier New" w:hAnsi="Courier New"/>
          <w:sz w:val="18"/>
        </w:rPr>
        <w:t>#define SQUARE(x) ((x) * (x))</w:t>
      </w:r>
    </w:p>
    <w:p>
      <w:r>
        <w:rPr>
          <w:rFonts w:ascii="Courier New" w:hAnsi="Courier New"/>
          <w:sz w:val="18"/>
        </w:rPr>
        <w:t>#define MAX(a, b) (((a) &gt; (b)) ? (a) : (b))</w:t>
      </w:r>
    </w:p>
    <w:p>
      <w:r>
        <w:rPr>
          <w:sz w:val="21"/>
        </w:rPr>
        <w:t>SQUARE(a + 1) expands to ((a + 1) * (a + 1)), so with a = 3 the result is 16. Without parentheses, x*x expands to a+1*a+1 and produces 7 due to operator precedence.</w:t>
      </w:r>
    </w:p>
    <w:p>
      <w:r>
        <w:rPr>
          <w:sz w:val="21"/>
        </w:rPr>
        <w:t>MAX(i++, j) is unsafe because the selected argument can be evaluated more than once. Side effects inside macro arguments should be avoided. A function or inline function evaluates each argument once.</w:t>
      </w:r>
    </w:p>
    <w:p>
      <w:r>
        <w:rPr>
          <w:rFonts w:ascii="Courier New" w:hAnsi="Courier New"/>
          <w:sz w:val="18"/>
        </w:rPr>
        <w:t>Demonstration:</w:t>
        <w:br/>
        <w:t>static inline long long square_ll(long long x) { return x * x; }</w:t>
        <w:br/>
        <w:t>static inline long long max_ll(long long a, long long b) { return a &gt; b ? a : b; }</w:t>
      </w:r>
    </w:p>
    <w:p>
      <w:r>
        <w:rPr>
          <w:sz w:val="21"/>
        </w:rPr>
        <w:t>Use `gcc -E billing.c` to view preprocessed output and confirm macro replacement. A macro may duplicate code at each of k uses, potentially increasing code size O(k); an inline function may be inlined by the compiler or emitted once, and offers type checking. Both usually have O(1) calculation cost for these operations; a non-inlined function call adds small call overhead. Prefer functions for non-trivial logic and side-effecting arguments.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