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3c4vp4oin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Golfer’s Elbow (Medial Epicondylitis)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ftyavzmbo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Golfer’s elbow</w:t>
      </w:r>
      <w:r w:rsidDel="00000000" w:rsidR="00000000" w:rsidRPr="00000000">
        <w:rPr>
          <w:rtl w:val="0"/>
        </w:rPr>
        <w:t xml:space="preserve"> is a painful condition where the </w:t>
      </w:r>
      <w:r w:rsidDel="00000000" w:rsidR="00000000" w:rsidRPr="00000000">
        <w:rPr>
          <w:b w:val="1"/>
          <w:bCs w:val="1"/>
          <w:rtl w:val="0"/>
        </w:rPr>
        <w:t xml:space="preserve">tendons on the inner side of the elbow</w:t>
      </w:r>
      <w:r w:rsidDel="00000000" w:rsidR="00000000" w:rsidRPr="00000000">
        <w:rPr>
          <w:rtl w:val="0"/>
        </w:rPr>
        <w:t xml:space="preserve"> become irritated, inflamed, or degenerated due to overuse.</w:t>
        <w:br w:type="textWrapping"/>
        <w:t xml:space="preserve"> It affects the </w:t>
      </w:r>
      <w:r w:rsidDel="00000000" w:rsidR="00000000" w:rsidRPr="00000000">
        <w:rPr>
          <w:b w:val="1"/>
          <w:bCs w:val="1"/>
          <w:rtl w:val="0"/>
        </w:rPr>
        <w:t xml:space="preserve">common flexor tendon</w:t>
      </w:r>
      <w:r w:rsidDel="00000000" w:rsidR="00000000" w:rsidRPr="00000000">
        <w:rPr>
          <w:rtl w:val="0"/>
        </w:rPr>
        <w:t xml:space="preserve"> that attaches to the </w:t>
      </w:r>
      <w:r w:rsidDel="00000000" w:rsidR="00000000" w:rsidRPr="00000000">
        <w:rPr>
          <w:b w:val="1"/>
          <w:bCs w:val="1"/>
          <w:rtl w:val="0"/>
        </w:rPr>
        <w:t xml:space="preserve">medial epicondyle</w:t>
      </w:r>
      <w:r w:rsidDel="00000000" w:rsidR="00000000" w:rsidRPr="00000000">
        <w:rPr>
          <w:rtl w:val="0"/>
        </w:rPr>
        <w:t xml:space="preserve"> of the humerus (the bony bump on the inside of your elbow).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 name, it can occur in </w:t>
      </w:r>
      <w:r w:rsidDel="00000000" w:rsidR="00000000" w:rsidRPr="00000000">
        <w:rPr>
          <w:b w:val="1"/>
          <w:bCs w:val="1"/>
          <w:rtl w:val="0"/>
        </w:rPr>
        <w:t xml:space="preserve">anyone who repetitively uses the wrist and forearm</w:t>
      </w:r>
      <w:r w:rsidDel="00000000" w:rsidR="00000000" w:rsidRPr="00000000">
        <w:rPr>
          <w:rtl w:val="0"/>
        </w:rPr>
        <w:t xml:space="preserve"> — not just golfers.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u8pprcn0g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Anatomy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medial epicondyle</w:t>
      </w:r>
      <w:r w:rsidDel="00000000" w:rsidR="00000000" w:rsidRPr="00000000">
        <w:rPr>
          <w:rtl w:val="0"/>
        </w:rPr>
        <w:t xml:space="preserve"> is where the tendons of the forearm </w:t>
      </w:r>
      <w:r w:rsidDel="00000000" w:rsidR="00000000" w:rsidRPr="00000000">
        <w:rPr>
          <w:b w:val="1"/>
          <w:bCs w:val="1"/>
          <w:rtl w:val="0"/>
        </w:rPr>
        <w:t xml:space="preserve">flexor muscles</w:t>
      </w:r>
      <w:r w:rsidDel="00000000" w:rsidR="00000000" w:rsidRPr="00000000">
        <w:rPr>
          <w:rtl w:val="0"/>
        </w:rPr>
        <w:t xml:space="preserve"> attach: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Flexor carpi radialis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Flexor carpi ulnaris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Palmaris longus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Pronator teres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Flexor digitorum superficialis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muscles flex the wrist and fingers and help rotate the forearm.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or repetitive strain causes </w:t>
      </w:r>
      <w:r w:rsidDel="00000000" w:rsidR="00000000" w:rsidRPr="00000000">
        <w:rPr>
          <w:b w:val="1"/>
          <w:bCs w:val="1"/>
          <w:rtl w:val="0"/>
        </w:rPr>
        <w:t xml:space="preserve">microtears and degeneration</w:t>
      </w:r>
      <w:r w:rsidDel="00000000" w:rsidR="00000000" w:rsidRPr="00000000">
        <w:rPr>
          <w:rtl w:val="0"/>
        </w:rPr>
        <w:t xml:space="preserve"> at the tendon attachment point.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v9qozpzr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Causes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Repetitive wrist flexion or forearm pronation (turning the palm down).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Sports: golf, baseball (pitching), tennis (improper backhand), throwing, weightlifting.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Occupational causes: typing, carpentry, plumbing, repetitive hand tools, or even frequent IV insertion or syringe handling (in clinicians!).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rnah76nng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Symptoms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or tenderness on the </w:t>
      </w:r>
      <w:r w:rsidDel="00000000" w:rsidR="00000000" w:rsidRPr="00000000">
        <w:rPr>
          <w:b w:val="1"/>
          <w:bCs w:val="1"/>
          <w:rtl w:val="0"/>
        </w:rPr>
        <w:t xml:space="preserve">inner (medial) side of the elbow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may </w:t>
      </w:r>
      <w:r w:rsidDel="00000000" w:rsidR="00000000" w:rsidRPr="00000000">
        <w:rPr>
          <w:b w:val="1"/>
          <w:bCs w:val="1"/>
          <w:rtl w:val="0"/>
        </w:rPr>
        <w:t xml:space="preserve">radiate down the forearm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Worse with </w:t>
      </w:r>
      <w:r w:rsidDel="00000000" w:rsidR="00000000" w:rsidRPr="00000000">
        <w:rPr>
          <w:b w:val="1"/>
          <w:bCs w:val="1"/>
          <w:rtl w:val="0"/>
        </w:rPr>
        <w:t xml:space="preserve">gripping, lifting, or wrist flexion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Stiffness</w:t>
      </w:r>
      <w:r w:rsidDel="00000000" w:rsidR="00000000" w:rsidRPr="00000000">
        <w:rPr>
          <w:rtl w:val="0"/>
        </w:rPr>
        <w:t xml:space="preserve"> or weakness in grip strength.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chronic cases, pain may persist even at rest.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vzvbsjb9t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Diagnosis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exam:</w:t>
      </w:r>
      <w:r w:rsidDel="00000000" w:rsidR="00000000" w:rsidRPr="00000000">
        <w:rPr>
          <w:rtl w:val="0"/>
        </w:rPr>
        <w:t xml:space="preserve"> Pain with resisted wrist flexion or pronation confirms diagnosis.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Palpation:</w:t>
      </w:r>
      <w:r w:rsidDel="00000000" w:rsidR="00000000" w:rsidRPr="00000000">
        <w:rPr>
          <w:rtl w:val="0"/>
        </w:rPr>
        <w:t xml:space="preserve"> Tenderness directly over the medial epicondyle.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Imaging: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X-ray (to rule out arthritis or calcification).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Ultrasound or MRI (to evaluate tendon degeneration or tears).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gzxmoz7d8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Treatment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exb6giqc6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Conservative (First-Line)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&amp; Activity Modification:</w:t>
      </w:r>
      <w:r w:rsidDel="00000000" w:rsidR="00000000" w:rsidRPr="00000000">
        <w:rPr>
          <w:rtl w:val="0"/>
        </w:rPr>
        <w:t xml:space="preserve"> Avoid repetitive wrist flexion/gripping.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Ice therapy:</w:t>
      </w:r>
      <w:r w:rsidDel="00000000" w:rsidR="00000000" w:rsidRPr="00000000">
        <w:rPr>
          <w:rtl w:val="0"/>
        </w:rPr>
        <w:t xml:space="preserve"> 10–15 minutes, several times a day.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Bracing:</w:t>
      </w:r>
      <w:r w:rsidDel="00000000" w:rsidR="00000000" w:rsidRPr="00000000">
        <w:rPr>
          <w:rtl w:val="0"/>
        </w:rPr>
        <w:t xml:space="preserve"> Counterforce strap or wrist brace can reduce tendon strain.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therapy: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Stretching of wrist flexors.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Eccentric strengthening exercises for the flexor tendons.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Soft-tissue mobilization and ultrasound therapy.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Medications:</w:t>
      </w:r>
      <w:r w:rsidDel="00000000" w:rsidR="00000000" w:rsidRPr="00000000">
        <w:rPr>
          <w:rtl w:val="0"/>
        </w:rPr>
        <w:t xml:space="preserve"> NSAIDs (Toradol, ibuprofen, naproxen) for pain/inflammation.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m3dgrxjv2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Injection &amp; Regenerative Options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Corticosteroid injections:</w:t>
      </w:r>
      <w:r w:rsidDel="00000000" w:rsidR="00000000" w:rsidRPr="00000000">
        <w:rPr>
          <w:rtl w:val="0"/>
        </w:rPr>
        <w:t xml:space="preserve"> Provide short-term relief, but repeated use may weaken the tendon.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Platelet-Rich Plasma (PRP):</w:t>
      </w:r>
      <w:r w:rsidDel="00000000" w:rsidR="00000000" w:rsidRPr="00000000">
        <w:rPr>
          <w:rtl w:val="0"/>
        </w:rPr>
        <w:t xml:space="preserve"> Shown to promote tendon healing in chronic cases.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Peptide therapy: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BPC-157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TB-500</w:t>
      </w:r>
      <w:r w:rsidDel="00000000" w:rsidR="00000000" w:rsidRPr="00000000">
        <w:rPr>
          <w:rtl w:val="0"/>
        </w:rPr>
        <w:t xml:space="preserve"> may help tendon repair by improving collagen synthesis and reducing inflammation.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used alongside physical therapy and regenerative injections.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Shockwave therapy:</w:t>
      </w:r>
      <w:r w:rsidDel="00000000" w:rsidR="00000000" w:rsidRPr="00000000">
        <w:rPr>
          <w:rtl w:val="0"/>
        </w:rPr>
        <w:t xml:space="preserve"> Encourages healing and reduces chronic inflammation.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fs4faamro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Surgical (Rare)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pain persists &gt;6–12 months despite conservative care: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Surgical debridement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tendon release</w:t>
      </w:r>
      <w:r w:rsidDel="00000000" w:rsidR="00000000" w:rsidRPr="00000000">
        <w:rPr>
          <w:rtl w:val="0"/>
        </w:rPr>
        <w:t xml:space="preserve"> may be considered to remove damaged tissue.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c6f7eawwn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Prevention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up properly before activity.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forearm flexors and extensors evenly.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technique during sports or lifting.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repetitive wrist flexion with poor ergonomics.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miqzlbcj8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Prognosis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improve within </w:t>
      </w:r>
      <w:r w:rsidDel="00000000" w:rsidR="00000000" w:rsidRPr="00000000">
        <w:rPr>
          <w:b w:val="1"/>
          <w:bCs w:val="1"/>
          <w:rtl w:val="0"/>
        </w:rPr>
        <w:t xml:space="preserve">6–12 weeks</w:t>
      </w:r>
      <w:r w:rsidDel="00000000" w:rsidR="00000000" w:rsidRPr="00000000">
        <w:rPr>
          <w:rtl w:val="0"/>
        </w:rPr>
        <w:t xml:space="preserve"> with rest and therapy.</w:t>
        <w:br w:type="textWrapping"/>
        <w:t xml:space="preserve"> Chronic or severe cases may take </w:t>
      </w:r>
      <w:r w:rsidDel="00000000" w:rsidR="00000000" w:rsidRPr="00000000">
        <w:rPr>
          <w:b w:val="1"/>
          <w:bCs w:val="1"/>
          <w:rtl w:val="0"/>
        </w:rPr>
        <w:t xml:space="preserve">3–6 months</w:t>
      </w:r>
      <w:r w:rsidDel="00000000" w:rsidR="00000000" w:rsidRPr="00000000">
        <w:rPr>
          <w:rtl w:val="0"/>
        </w:rPr>
        <w:t xml:space="preserve">.</w:t>
        <w:br w:type="textWrapping"/>
        <w:t xml:space="preserve"> With proper treatment and activity modification, full recovery is expected.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descr="Golfer’s Elbow (Medial Epicondylitis) - Motus Physical Therapy" id="2" name="image1.jpg"/>
            <a:graphic>
              <a:graphicData uri="http://schemas.openxmlformats.org/drawingml/2006/picture">
                <pic:pic>
                  <pic:nvPicPr>
                    <pic:cNvPr descr="Golfer’s Elbow (Medial Epicondylitis) - Motus Physical Therapy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descr="Golfers Elbow (Medial Epicondylitis) • Liz Tough Clinic" id="1" name="image2.png"/>
            <a:graphic>
              <a:graphicData uri="http://schemas.openxmlformats.org/drawingml/2006/picture">
                <pic:pic>
                  <pic:nvPicPr>
                    <pic:cNvPr descr="Golfers Elbow (Medial Epicondylitis) • Liz Tough Clinic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