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1. Core Concepts: Testosterone, Erectile Function, and ED</w:t>
      </w:r>
    </w:p>
    <w:p w:rsidR="00000000" w:rsidDel="00000000" w:rsidP="00000000" w:rsidRDefault="00000000" w:rsidRPr="00000000" w14:paraId="0000000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Testosterone is essential for: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Libido (sex drive)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“Brain drive” (motivation, focus, emotional reserve)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Erectile quality and response to PDE5 inhibitors (Viagra, Cialis)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testosterone is very low: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Erections are often weaker, shorter-lasting, or absent.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PDE5 inhibitors are less effective until testosterone is corrected.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erectile dysfunction (ED) is: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Primarily vascular (blood flow), not purely hormonal.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Strongly linked to cardiovascular and metabolic health.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men with normal testosterone: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 usually requires: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Vascular risk factor management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Lifestyle optimization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Psychological/relationship assessment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Simply adding more testosterone does not typically fix ED.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2. “Male Menopause” Myth and Age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 do not have a true menopause equivalent.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Aging alone does not necessarily cause major testosterone drops.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Testosterone declines are largely driven by: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Obesity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Diabetes and metabolic syndrome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Chronic illness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Poor sleep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stress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Sedentary lifestyle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Healthy older men: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maintain testosterone in the normal range into their 70s–80s.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3. Physiology: How Testosterone Is Produced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men: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~90% of testosterone is produced in the testes.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~10% is produced in the adrenal glands.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Regulation: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Hypothalamus releases GnRH.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Pituitary releases LH and FSH.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LH stimulates Leydig cells in testes → testosterone production.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Causes of low testosterone: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hypogonadism: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Testicular failure (testes cannot produce enough T even with LH signal).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Secondary hypogonadism: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1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Hypothalamic or pituitary dysfunction (low or absent LH/FSH signal).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4. Definitions: What Counts as “Low” Testosterone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no single global cutoff.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thresholds: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FDA (U.S.): total T &lt; 300 ng/dL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U.S. Endocrinology guidelines: total T &lt; 264 ng/dL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U.S. Urology guidelines: often use &lt; 300 ng/dL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European guidelines: many use &lt; 350 ng/dL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experts treat symptomatic men with levels &lt; 400 ng/dL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cutoffs: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partly arbitrary and committee-driven.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Are not perfectly aligned with individual patient physiology.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principle: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Symptoms and signs are more important than a single number.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“borderline” total T with strong symptoms may still represent true androgen deficiency, especially with low free T.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5. Clinical Features of Androgen Deficiency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symptoms: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libido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Erectile difficulty (initiation and/or maintenance)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energy and fatigue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motivation, loss of “drive”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Depressed mood or anhedonia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Brain fog, reduced concentration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signs: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fat mass / central obesity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Decreased muscle mass and strength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bone density / osteopenia / osteoporosis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hematocrit (borderline anemia)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Reduced shaving frequency, decreased body hair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is generally considered when: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Symptoms/signs are present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low total and/or free testosterone is confirmed on repeat testing.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6. Total Testosterone, Free Testosterone, and SHBG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testosterone: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Includes:</w:t>
        <w:br w:type="textWrapping"/>
      </w:r>
    </w:p>
    <w:p w:rsidR="00000000" w:rsidDel="00000000" w:rsidP="00000000" w:rsidRDefault="00000000" w:rsidRPr="00000000" w14:paraId="00000052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SHBG-bound testosterone (tightly bound, not bioavailable)</w:t>
        <w:br w:type="textWrapping"/>
      </w:r>
    </w:p>
    <w:p w:rsidR="00000000" w:rsidDel="00000000" w:rsidP="00000000" w:rsidRDefault="00000000" w:rsidRPr="00000000" w14:paraId="00000053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Albumin-bound testosterone (loosely bound, bioavailable)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Free testosterone (unbound, bioavailable)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testosterone: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~1–2% of total.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Biologically active fraction that enters cells and binds receptors.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single indicator of androgen status.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SHBG (Sex Hormone-Binding Globulin):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Binds testosterone tightly and prevents it from acting on tissues.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Increases with:</w:t>
        <w:br w:type="textWrapping"/>
      </w:r>
    </w:p>
    <w:p w:rsidR="00000000" w:rsidDel="00000000" w:rsidP="00000000" w:rsidRDefault="00000000" w:rsidRPr="00000000" w14:paraId="0000005C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5D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Certain medications (e.g., oral contraceptives)</w:t>
        <w:br w:type="textWrapping"/>
      </w:r>
    </w:p>
    <w:p w:rsidR="00000000" w:rsidDel="00000000" w:rsidP="00000000" w:rsidRDefault="00000000" w:rsidRPr="00000000" w14:paraId="0000005E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Some chronic conditions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SHBG: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Total T may look “normal.”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Free T may be low.</w:t>
        <w:br w:type="textWrapping"/>
      </w:r>
    </w:p>
    <w:p w:rsidR="00000000" w:rsidDel="00000000" w:rsidP="00000000" w:rsidRDefault="00000000" w:rsidRPr="00000000" w14:paraId="00000062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Patient may be clinically hypogonadal despite “normal” total T.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approach: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Measure:</w:t>
        <w:br w:type="textWrapping"/>
      </w:r>
    </w:p>
    <w:p w:rsidR="00000000" w:rsidDel="00000000" w:rsidP="00000000" w:rsidRDefault="00000000" w:rsidRPr="00000000" w14:paraId="00000065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Total testosterone</w:t>
        <w:br w:type="textWrapping"/>
      </w:r>
    </w:p>
    <w:p w:rsidR="00000000" w:rsidDel="00000000" w:rsidP="00000000" w:rsidRDefault="00000000" w:rsidRPr="00000000" w14:paraId="00000066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Free testosterone (directly or calculated)</w:t>
        <w:br w:type="textWrapping"/>
      </w:r>
    </w:p>
    <w:p w:rsidR="00000000" w:rsidDel="00000000" w:rsidP="00000000" w:rsidRDefault="00000000" w:rsidRPr="00000000" w14:paraId="00000067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SHBG (if calculating free T)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Interpretation:</w:t>
        <w:br w:type="textWrapping"/>
      </w:r>
    </w:p>
    <w:p w:rsidR="00000000" w:rsidDel="00000000" w:rsidP="00000000" w:rsidRDefault="00000000" w:rsidRPr="00000000" w14:paraId="00000069">
      <w:pPr>
        <w:numPr>
          <w:ilvl w:val="2"/>
          <w:numId w:val="2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Low-normal total T + high SHBG + low free T + symptoms → consistent with androgen deficiency.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7. SHBG and Women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Women naturally have higher SHBG than men.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Oral contraceptives: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Significantly increase SHBG.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reduce free testosterone even when total T is normal.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libido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energy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Mood changes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women: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testosterone is more reliable than total testosterone for assessing androgen status.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8. Diagnostic Workflow: Suspected Low T / ED / Fertility</w:t>
      </w:r>
    </w:p>
    <w:p w:rsidR="00000000" w:rsidDel="00000000" w:rsidP="00000000" w:rsidRDefault="00000000" w:rsidRPr="00000000" w14:paraId="0000007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A. Initial Presentation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triggers for evaluation: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 libido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Erectile dysfunction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 weight gain, increased fat mass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Fatigue, low motivation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Depressive symptoms or brain fog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 background questions: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the patient want future fertility?</w:t>
        <w:br w:type="textWrapping"/>
      </w:r>
    </w:p>
    <w:p w:rsidR="00000000" w:rsidDel="00000000" w:rsidP="00000000" w:rsidRDefault="00000000" w:rsidRPr="00000000" w14:paraId="00000081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Yes / No / Unsure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Age and BMI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Sleep quality and duration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Alcohol intake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Substance use (e.g., cannabis, anabolic steroids)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Medication history (SSRIs, OCPs in women, opioids, etc.)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Duration and severity of symptoms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Cardiovascular risk factors (hypertension, diabetes, dyslipidemia)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B. First-Lab Workup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testosterone (morning, ideally fasting)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 testosterone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LH, FSH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Estradiol (E2)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Prolactin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Thyroid panel (TSH ± free T4)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± Lipid panel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± A1c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CBC (for hematocrit baseline)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low or borderline: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morning total T (2nd confirmatory value).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Reassess symptoms and signs.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C. Categorizing the Case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Confirmed low T: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T consistently &lt; ~300 ng/dL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Symptoms present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Subdivide by fertility intentions:</w:t>
        <w:br w:type="textWrapping"/>
      </w:r>
    </w:p>
    <w:p w:rsidR="00000000" w:rsidDel="00000000" w:rsidP="00000000" w:rsidRDefault="00000000" w:rsidRPr="00000000" w14:paraId="0000009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Wants fertility now or soon</w:t>
        <w:br w:type="textWrapping"/>
      </w:r>
    </w:p>
    <w:p w:rsidR="00000000" w:rsidDel="00000000" w:rsidP="00000000" w:rsidRDefault="00000000" w:rsidRPr="00000000" w14:paraId="0000009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Does not want fertility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Borderline T (300–400 ng/dL) with strong symptoms: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Look at:</w:t>
        <w:br w:type="textWrapping"/>
      </w:r>
    </w:p>
    <w:p w:rsidR="00000000" w:rsidDel="00000000" w:rsidP="00000000" w:rsidRDefault="00000000" w:rsidRPr="00000000" w14:paraId="000000A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Free T</w:t>
        <w:br w:type="textWrapping"/>
      </w:r>
    </w:p>
    <w:p w:rsidR="00000000" w:rsidDel="00000000" w:rsidP="00000000" w:rsidRDefault="00000000" w:rsidRPr="00000000" w14:paraId="000000A1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SHBG</w:t>
        <w:br w:type="textWrapping"/>
      </w:r>
    </w:p>
    <w:p w:rsidR="00000000" w:rsidDel="00000000" w:rsidP="00000000" w:rsidRDefault="00000000" w:rsidRPr="00000000" w14:paraId="000000A2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Comorbidities (obesity, diabetes, sleep apnea, depression)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that many symptomatic men in this range have low free T.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T + symptoms: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for:</w:t>
        <w:br w:type="textWrapping"/>
      </w:r>
    </w:p>
    <w:p w:rsidR="00000000" w:rsidDel="00000000" w:rsidP="00000000" w:rsidRDefault="00000000" w:rsidRPr="00000000" w14:paraId="000000A6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Vascular ED</w:t>
        <w:br w:type="textWrapping"/>
      </w:r>
    </w:p>
    <w:p w:rsidR="00000000" w:rsidDel="00000000" w:rsidP="00000000" w:rsidRDefault="00000000" w:rsidRPr="00000000" w14:paraId="000000A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Psychogenic ED</w:t>
        <w:br w:type="textWrapping"/>
      </w:r>
    </w:p>
    <w:p w:rsidR="00000000" w:rsidDel="00000000" w:rsidP="00000000" w:rsidRDefault="00000000" w:rsidRPr="00000000" w14:paraId="000000A8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Thyroid disorders</w:t>
        <w:br w:type="textWrapping"/>
      </w:r>
    </w:p>
    <w:p w:rsidR="00000000" w:rsidDel="00000000" w:rsidP="00000000" w:rsidRDefault="00000000" w:rsidRPr="00000000" w14:paraId="000000A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Hyperprolactinemia</w:t>
        <w:br w:type="textWrapping"/>
      </w:r>
    </w:p>
    <w:p w:rsidR="00000000" w:rsidDel="00000000" w:rsidP="00000000" w:rsidRDefault="00000000" w:rsidRPr="00000000" w14:paraId="000000A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Sleep disorders (e.g., apnea)</w:t>
        <w:br w:type="textWrapping"/>
      </w:r>
    </w:p>
    <w:p w:rsidR="00000000" w:rsidDel="00000000" w:rsidP="00000000" w:rsidRDefault="00000000" w:rsidRPr="00000000" w14:paraId="000000AB">
      <w:pPr>
        <w:numPr>
          <w:ilvl w:val="2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Medication and substance effects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9. When to Consider Testosterone Replacement Therapy (TRT)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Appropriate when: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Persistent low total and/or free testosterone on repeat testing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clear symptoms:</w:t>
        <w:br w:type="textWrapping"/>
      </w:r>
    </w:p>
    <w:p w:rsidR="00000000" w:rsidDel="00000000" w:rsidP="00000000" w:rsidRDefault="00000000" w:rsidRPr="00000000" w14:paraId="000000B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Low libido</w:t>
        <w:br w:type="textWrapping"/>
      </w:r>
    </w:p>
    <w:p w:rsidR="00000000" w:rsidDel="00000000" w:rsidP="00000000" w:rsidRDefault="00000000" w:rsidRPr="00000000" w14:paraId="000000B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Erectile dysfunction (especially poor response to PDE5 inhibitors)</w:t>
        <w:br w:type="textWrapping"/>
      </w:r>
    </w:p>
    <w:p w:rsidR="00000000" w:rsidDel="00000000" w:rsidP="00000000" w:rsidRDefault="00000000" w:rsidRPr="00000000" w14:paraId="000000B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Low energy, mood, motivation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sometimes objective signs (bone, hematocrit, body composition)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benefits of TRT in true hypogonadism: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libido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erectile function and PDE5 responsiveness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energy and stamina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mood and sense of well-being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lean mass and decreased fat mass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Improved bone mineral density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TRT will not: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ED when testosterone is already normal and the primary problem is vascular or psychogenic.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a normal man into a bodybuilder at physiologic doses.</w:t>
        <w:br w:type="textWrapping"/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10. TRT vs Anabolic Steroid Abuse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TRT: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Goal:</w:t>
        <w:br w:type="textWrapping"/>
      </w:r>
    </w:p>
    <w:p w:rsidR="00000000" w:rsidDel="00000000" w:rsidP="00000000" w:rsidRDefault="00000000" w:rsidRPr="00000000" w14:paraId="000000C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Restore physiologic levels in men with deficiency.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Dosing:</w:t>
        <w:br w:type="textWrapping"/>
      </w:r>
    </w:p>
    <w:p w:rsidR="00000000" w:rsidDel="00000000" w:rsidP="00000000" w:rsidRDefault="00000000" w:rsidRPr="00000000" w14:paraId="000000C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Physiologic, targeting normal or high-normal range.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Outcomes:</w:t>
        <w:br w:type="textWrapping"/>
      </w:r>
    </w:p>
    <w:p w:rsidR="00000000" w:rsidDel="00000000" w:rsidP="00000000" w:rsidRDefault="00000000" w:rsidRPr="00000000" w14:paraId="000000C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Symptom relief.</w:t>
        <w:br w:type="textWrapping"/>
      </w:r>
    </w:p>
    <w:p w:rsidR="00000000" w:rsidDel="00000000" w:rsidP="00000000" w:rsidRDefault="00000000" w:rsidRPr="00000000" w14:paraId="000000C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Improved health markers (bone, body composition, mood).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Anabolic steroid abuse: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Goal:</w:t>
        <w:br w:type="textWrapping"/>
      </w:r>
    </w:p>
    <w:p w:rsidR="00000000" w:rsidDel="00000000" w:rsidP="00000000" w:rsidRDefault="00000000" w:rsidRPr="00000000" w14:paraId="000000C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Performance and physique enhancement.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Dosing:</w:t>
        <w:br w:type="textWrapping"/>
      </w:r>
    </w:p>
    <w:p w:rsidR="00000000" w:rsidDel="00000000" w:rsidP="00000000" w:rsidRDefault="00000000" w:rsidRPr="00000000" w14:paraId="000000C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Supra-physiologic, multiple agents (“stacking”).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Outcomes:</w:t>
        <w:br w:type="textWrapping"/>
      </w:r>
    </w:p>
    <w:p w:rsidR="00000000" w:rsidDel="00000000" w:rsidP="00000000" w:rsidRDefault="00000000" w:rsidRPr="00000000" w14:paraId="000000C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Extreme muscle hypertrophy.</w:t>
        <w:br w:type="textWrapping"/>
      </w:r>
    </w:p>
    <w:p w:rsidR="00000000" w:rsidDel="00000000" w:rsidP="00000000" w:rsidRDefault="00000000" w:rsidRPr="00000000" w14:paraId="000000D0">
      <w:pPr>
        <w:numPr>
          <w:ilvl w:val="2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Higher risk of cardiovascular, hepatic, endocrine, psychiatric complications.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11. TRT Risks and Monitoring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Fertility suppression: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TRT lowers LH and FSH.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Testes reduce or stop sperm production.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Sperm counts can fall to zero.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Fertility recovery after stopping TRT:</w:t>
        <w:br w:type="textWrapping"/>
      </w:r>
    </w:p>
    <w:p w:rsidR="00000000" w:rsidDel="00000000" w:rsidP="00000000" w:rsidRDefault="00000000" w:rsidRPr="00000000" w14:paraId="000000D8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Often 3–7 months.</w:t>
        <w:br w:type="textWrapping"/>
      </w:r>
    </w:p>
    <w:p w:rsidR="00000000" w:rsidDel="00000000" w:rsidP="00000000" w:rsidRDefault="00000000" w:rsidRPr="00000000" w14:paraId="000000D9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 guaranteed to return to original baseline.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Hematocrit: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TRT increases red blood cell production.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 with low T often start with “female-range” hematocrit.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Endocrine guidelines:</w:t>
        <w:br w:type="textWrapping"/>
      </w:r>
    </w:p>
    <w:p w:rsidR="00000000" w:rsidDel="00000000" w:rsidP="00000000" w:rsidRDefault="00000000" w:rsidRPr="00000000" w14:paraId="000000DE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Aim to keep hematocrit ≤ 54%.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Mild elevation:</w:t>
        <w:br w:type="textWrapping"/>
      </w:r>
    </w:p>
    <w:p w:rsidR="00000000" w:rsidDel="00000000" w:rsidP="00000000" w:rsidRDefault="00000000" w:rsidRPr="00000000" w14:paraId="000000E0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Common.</w:t>
        <w:br w:type="textWrapping"/>
      </w:r>
    </w:p>
    <w:p w:rsidR="00000000" w:rsidDel="00000000" w:rsidP="00000000" w:rsidRDefault="00000000" w:rsidRPr="00000000" w14:paraId="000000E1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 clearly associated with adverse outcomes in current evidence.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Prostate: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Old belief:</w:t>
        <w:br w:type="textWrapping"/>
      </w:r>
    </w:p>
    <w:p w:rsidR="00000000" w:rsidDel="00000000" w:rsidP="00000000" w:rsidRDefault="00000000" w:rsidRPr="00000000" w14:paraId="000000E4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Testosterone “feeds” prostate cancer.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view:</w:t>
        <w:br w:type="textWrapping"/>
      </w:r>
    </w:p>
    <w:p w:rsidR="00000000" w:rsidDel="00000000" w:rsidP="00000000" w:rsidRDefault="00000000" w:rsidRPr="00000000" w14:paraId="000000E6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Normalizing low T does not appear to increase prostate cancer risk.</w:t>
        <w:br w:type="textWrapping"/>
      </w:r>
    </w:p>
    <w:p w:rsidR="00000000" w:rsidDel="00000000" w:rsidP="00000000" w:rsidRDefault="00000000" w:rsidRPr="00000000" w14:paraId="000000E7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Concern came from metastatic prostate cancer biology (castration-responsive), not TRT in eugonadal-range men.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Monitoring: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baseline:</w:t>
        <w:br w:type="textWrapping"/>
      </w:r>
    </w:p>
    <w:p w:rsidR="00000000" w:rsidDel="00000000" w:rsidP="00000000" w:rsidRDefault="00000000" w:rsidRPr="00000000" w14:paraId="000000EA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Total and free T</w:t>
        <w:br w:type="textWrapping"/>
      </w:r>
    </w:p>
    <w:p w:rsidR="00000000" w:rsidDel="00000000" w:rsidP="00000000" w:rsidRDefault="00000000" w:rsidRPr="00000000" w14:paraId="000000EB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LH/FSH</w:t>
        <w:br w:type="textWrapping"/>
      </w:r>
    </w:p>
    <w:p w:rsidR="00000000" w:rsidDel="00000000" w:rsidP="00000000" w:rsidRDefault="00000000" w:rsidRPr="00000000" w14:paraId="000000EC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Estradiol</w:t>
        <w:br w:type="textWrapping"/>
      </w:r>
    </w:p>
    <w:p w:rsidR="00000000" w:rsidDel="00000000" w:rsidP="00000000" w:rsidRDefault="00000000" w:rsidRPr="00000000" w14:paraId="000000ED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CBC (hematocrit/hemoglobin)</w:t>
        <w:br w:type="textWrapping"/>
      </w:r>
    </w:p>
    <w:p w:rsidR="00000000" w:rsidDel="00000000" w:rsidP="00000000" w:rsidRDefault="00000000" w:rsidRPr="00000000" w14:paraId="000000EE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PSA and DRE per local practice and age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starting TRT (about 4–6 weeks; then every 3–6 months when stable):</w:t>
        <w:br w:type="textWrapping"/>
      </w:r>
    </w:p>
    <w:p w:rsidR="00000000" w:rsidDel="00000000" w:rsidP="00000000" w:rsidRDefault="00000000" w:rsidRPr="00000000" w14:paraId="000000F0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Total and free T</w:t>
        <w:br w:type="textWrapping"/>
      </w:r>
    </w:p>
    <w:p w:rsidR="00000000" w:rsidDel="00000000" w:rsidP="00000000" w:rsidRDefault="00000000" w:rsidRPr="00000000" w14:paraId="000000F1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Estradiol</w:t>
        <w:br w:type="textWrapping"/>
      </w:r>
    </w:p>
    <w:p w:rsidR="00000000" w:rsidDel="00000000" w:rsidP="00000000" w:rsidRDefault="00000000" w:rsidRPr="00000000" w14:paraId="000000F2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CBC (hematocrit)</w:t>
        <w:br w:type="textWrapping"/>
      </w:r>
    </w:p>
    <w:p w:rsidR="00000000" w:rsidDel="00000000" w:rsidP="00000000" w:rsidRDefault="00000000" w:rsidRPr="00000000" w14:paraId="000000F3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± PSA</w:t>
        <w:br w:type="textWrapping"/>
      </w:r>
    </w:p>
    <w:p w:rsidR="00000000" w:rsidDel="00000000" w:rsidP="00000000" w:rsidRDefault="00000000" w:rsidRPr="00000000" w14:paraId="000000F4">
      <w:pPr>
        <w:numPr>
          <w:ilvl w:val="2"/>
          <w:numId w:val="2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Symptom review (libido, ED, mood, energy, body comp)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12. Protecting Fertility: Alternatives to TRT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TRT if: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Patient wants children soon.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is undecided and uncomfortable with fertility suppression.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Alternatives that stimulate endogenous testosterone: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hCG:</w:t>
        <w:br w:type="textWrapping"/>
      </w:r>
    </w:p>
    <w:p w:rsidR="00000000" w:rsidDel="00000000" w:rsidP="00000000" w:rsidRDefault="00000000" w:rsidRPr="00000000" w14:paraId="000000FC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Mimics LH.</w:t>
        <w:br w:type="textWrapping"/>
      </w:r>
    </w:p>
    <w:p w:rsidR="00000000" w:rsidDel="00000000" w:rsidP="00000000" w:rsidRDefault="00000000" w:rsidRPr="00000000" w14:paraId="000000FD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Directly stimulates Leydig cells in testes to produce testosterone.</w:t>
        <w:br w:type="textWrapping"/>
      </w:r>
    </w:p>
    <w:p w:rsidR="00000000" w:rsidDel="00000000" w:rsidP="00000000" w:rsidRDefault="00000000" w:rsidRPr="00000000" w14:paraId="000000FE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Does not rely on estrogen feedback in the brain.</w:t>
        <w:br w:type="textWrapping"/>
      </w:r>
    </w:p>
    <w:p w:rsidR="00000000" w:rsidDel="00000000" w:rsidP="00000000" w:rsidRDefault="00000000" w:rsidRPr="00000000" w14:paraId="000000FF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Often associated with better subjective improvement vs Clomid.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Clomiphene citrate (Clomid):</w:t>
        <w:br w:type="textWrapping"/>
      </w:r>
    </w:p>
    <w:p w:rsidR="00000000" w:rsidDel="00000000" w:rsidP="00000000" w:rsidRDefault="00000000" w:rsidRPr="00000000" w14:paraId="00000101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Selective estrogen receptor modulator (SERM).</w:t>
        <w:br w:type="textWrapping"/>
      </w:r>
    </w:p>
    <w:p w:rsidR="00000000" w:rsidDel="00000000" w:rsidP="00000000" w:rsidRDefault="00000000" w:rsidRPr="00000000" w14:paraId="00000102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Blocks estrogen receptors in hypothalamus.</w:t>
        <w:br w:type="textWrapping"/>
      </w:r>
    </w:p>
    <w:p w:rsidR="00000000" w:rsidDel="00000000" w:rsidP="00000000" w:rsidRDefault="00000000" w:rsidRPr="00000000" w14:paraId="00000103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Increases GnRH → LH/FSH → testicular testosterone production.</w:t>
        <w:br w:type="textWrapping"/>
      </w:r>
    </w:p>
    <w:p w:rsidR="00000000" w:rsidDel="00000000" w:rsidP="00000000" w:rsidRDefault="00000000" w:rsidRPr="00000000" w14:paraId="00000104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Preserves or increases sperm production.</w:t>
        <w:br w:type="textWrapping"/>
      </w:r>
    </w:p>
    <w:p w:rsidR="00000000" w:rsidDel="00000000" w:rsidP="00000000" w:rsidRDefault="00000000" w:rsidRPr="00000000" w14:paraId="0000010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Discrepancy effect:</w:t>
        <w:br w:type="textWrapping"/>
      </w:r>
    </w:p>
    <w:p w:rsidR="00000000" w:rsidDel="00000000" w:rsidP="00000000" w:rsidRDefault="00000000" w:rsidRPr="00000000" w14:paraId="00000106">
      <w:pPr>
        <w:numPr>
          <w:ilvl w:val="3"/>
          <w:numId w:val="1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Labs improve in many men.</w:t>
        <w:br w:type="textWrapping"/>
      </w:r>
    </w:p>
    <w:p w:rsidR="00000000" w:rsidDel="00000000" w:rsidP="00000000" w:rsidRDefault="00000000" w:rsidRPr="00000000" w14:paraId="00000107">
      <w:pPr>
        <w:numPr>
          <w:ilvl w:val="3"/>
          <w:numId w:val="1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~40% may not feel better (numbers up, symptoms unchanged).</w:t>
        <w:br w:type="textWrapping"/>
      </w:r>
    </w:p>
    <w:p w:rsidR="00000000" w:rsidDel="00000000" w:rsidP="00000000" w:rsidRDefault="00000000" w:rsidRPr="00000000" w14:paraId="00000108">
      <w:pPr>
        <w:numPr>
          <w:ilvl w:val="3"/>
          <w:numId w:val="1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Possibly due to altered brain estrogen signaling.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Enclomiphene:</w:t>
        <w:br w:type="textWrapping"/>
      </w:r>
    </w:p>
    <w:p w:rsidR="00000000" w:rsidDel="00000000" w:rsidP="00000000" w:rsidRDefault="00000000" w:rsidRPr="00000000" w14:paraId="0000010A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Isomer of Clomiphene (used by some clinics).</w:t>
        <w:br w:type="textWrapping"/>
      </w:r>
    </w:p>
    <w:p w:rsidR="00000000" w:rsidDel="00000000" w:rsidP="00000000" w:rsidRDefault="00000000" w:rsidRPr="00000000" w14:paraId="0000010B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Goal: raise LH/FSH and testosterone while preserving fertility.</w:t>
        <w:br w:type="textWrapping"/>
      </w:r>
    </w:p>
    <w:p w:rsidR="00000000" w:rsidDel="00000000" w:rsidP="00000000" w:rsidRDefault="00000000" w:rsidRPr="00000000" w14:paraId="0000010C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Similar conceptual profile to Clomid, with slightly different pharmacology.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on endogenous stimulation: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Recheck T (total + free), LH/FSH, estradiol at ~3 months.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semen parameters if fertility is the main goal.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agent/dose based on symptoms and labs.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13. Lifestyle and Testosterone / Erectile Function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Exercise: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Improves erectile function and peak oxygen delivery.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150 min/week of moderate activity reduces ED incidence.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300 min/week further improves erectile function.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loss: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 ~10% weight loss can significantly improve ED.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metabolic and vascular risk.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Testosterone is produced primarily during sleep.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Chronic sleep deprivation → decreased T and increased ED.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Alcohol: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~40 g/day (≈ 3 drinks) and above can damage testicular function.</w:t>
        <w:br w:type="textWrapping"/>
      </w:r>
    </w:p>
    <w:p w:rsidR="00000000" w:rsidDel="00000000" w:rsidP="00000000" w:rsidRDefault="00000000" w:rsidRPr="00000000" w14:paraId="000001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Reducing alcohol improves T and fertility.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Cannabis: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 use can negatively impact T and sperm.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Reduction may improve reproductive parameters.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Overall: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Healthier men have:</w:t>
        <w:br w:type="textWrapping"/>
      </w:r>
    </w:p>
    <w:p w:rsidR="00000000" w:rsidDel="00000000" w:rsidP="00000000" w:rsidRDefault="00000000" w:rsidRPr="00000000" w14:paraId="0000012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Higher testosterone.</w:t>
        <w:br w:type="textWrapping"/>
      </w:r>
    </w:p>
    <w:p w:rsidR="00000000" w:rsidDel="00000000" w:rsidP="00000000" w:rsidRDefault="00000000" w:rsidRPr="00000000" w14:paraId="00000126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Better erectile function.</w:t>
        <w:br w:type="textWrapping"/>
      </w:r>
    </w:p>
    <w:p w:rsidR="00000000" w:rsidDel="00000000" w:rsidP="00000000" w:rsidRDefault="00000000" w:rsidRPr="00000000" w14:paraId="00000127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Better fertility.</w:t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14. PDE5 Inhibitors (Viagra, Cialis)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PDE5 inhibitors: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Sildenafil (Viagra)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Tadalafil (Cialis)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Effects: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 nitric oxide signaling and penile blood flow.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ability to obtain and maintain erections.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Tadalafil daily (e.g., 5 mg) also:</w:t>
        <w:br w:type="textWrapping"/>
      </w:r>
    </w:p>
    <w:p w:rsidR="00000000" w:rsidDel="00000000" w:rsidP="00000000" w:rsidRDefault="00000000" w:rsidRPr="00000000" w14:paraId="00000131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Improves lower urinary tract symptoms (LUTS/BPH).</w:t>
        <w:br w:type="textWrapping"/>
      </w:r>
    </w:p>
    <w:p w:rsidR="00000000" w:rsidDel="00000000" w:rsidP="00000000" w:rsidRDefault="00000000" w:rsidRPr="00000000" w14:paraId="00000132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Provides 24-hour coverage (“anytime” erections).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Cardiovascular data:</w:t>
        <w:br w:type="textWrapping"/>
      </w:r>
    </w:p>
    <w:p w:rsidR="00000000" w:rsidDel="00000000" w:rsidP="00000000" w:rsidRDefault="00000000" w:rsidRPr="00000000" w14:paraId="0000013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cohort data suggest:</w:t>
        <w:br w:type="textWrapping"/>
      </w:r>
    </w:p>
    <w:p w:rsidR="00000000" w:rsidDel="00000000" w:rsidP="00000000" w:rsidRDefault="00000000" w:rsidRPr="00000000" w14:paraId="00000135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Decreased major cardiovascular events.</w:t>
        <w:br w:type="textWrapping"/>
      </w:r>
    </w:p>
    <w:p w:rsidR="00000000" w:rsidDel="00000000" w:rsidP="00000000" w:rsidRDefault="00000000" w:rsidRPr="00000000" w14:paraId="00000136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Decreased all-cause mortality in regular users (e.g., Cialis).</w:t>
        <w:br w:type="textWrapping"/>
      </w:r>
    </w:p>
    <w:p w:rsidR="00000000" w:rsidDel="00000000" w:rsidP="00000000" w:rsidRDefault="00000000" w:rsidRPr="00000000" w14:paraId="0000013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Likely mediated by endothelial and vascular benefits.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use: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5 mg tadalafil is often used for:</w:t>
        <w:br w:type="textWrapping"/>
      </w:r>
    </w:p>
    <w:p w:rsidR="00000000" w:rsidDel="00000000" w:rsidP="00000000" w:rsidRDefault="00000000" w:rsidRPr="00000000" w14:paraId="0000013A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ED + LUTS.</w:t>
        <w:br w:type="textWrapping"/>
      </w:r>
    </w:p>
    <w:p w:rsidR="00000000" w:rsidDel="00000000" w:rsidP="00000000" w:rsidRDefault="00000000" w:rsidRPr="00000000" w14:paraId="0000013B">
      <w:pPr>
        <w:numPr>
          <w:ilvl w:val="2"/>
          <w:numId w:val="1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Possible added vascular/cardiac protection.</w:t>
        <w:br w:type="textWrapping"/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15. Devices and Procedures for ED</w:t>
      </w:r>
    </w:p>
    <w:p w:rsidR="00000000" w:rsidDel="00000000" w:rsidP="00000000" w:rsidRDefault="00000000" w:rsidRPr="00000000" w14:paraId="0000013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Shockwave Therapy (Low-Intensity Shockwave Therapy, LI-SWT)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Mechanism: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Delivers focused acoustic waves to penile tissue.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Induces microtrauma and stimulates new blood vessel growth (neovascularization).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candidates: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Mild to moderate ED.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Non-fibrotic penile tissue.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classes: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3 (true medical devices):</w:t>
        <w:br w:type="textWrapping"/>
      </w:r>
    </w:p>
    <w:p w:rsidR="00000000" w:rsidDel="00000000" w:rsidP="00000000" w:rsidRDefault="00000000" w:rsidRPr="00000000" w14:paraId="0000014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Evidence of benefit in randomized studies.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 1:</w:t>
        <w:br w:type="textWrapping"/>
      </w:r>
    </w:p>
    <w:p w:rsidR="00000000" w:rsidDel="00000000" w:rsidP="00000000" w:rsidRDefault="00000000" w:rsidRPr="00000000" w14:paraId="0000014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Pneumatic “click” devices.</w:t>
        <w:br w:type="textWrapping"/>
      </w:r>
    </w:p>
    <w:p w:rsidR="00000000" w:rsidDel="00000000" w:rsidP="00000000" w:rsidRDefault="00000000" w:rsidRPr="00000000" w14:paraId="0000014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Often marketed heavily for cash-pay.</w:t>
        <w:br w:type="textWrapping"/>
      </w:r>
    </w:p>
    <w:p w:rsidR="00000000" w:rsidDel="00000000" w:rsidP="00000000" w:rsidRDefault="00000000" w:rsidRPr="00000000" w14:paraId="0000014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Little or no real biological effect beyond placebo.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Limitations: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covered by insurance in many settings.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Placebo response ~30–40% in “feel better” reports.</w:t>
        <w:br w:type="textWrapping"/>
      </w:r>
    </w:p>
    <w:p w:rsidR="00000000" w:rsidDel="00000000" w:rsidP="00000000" w:rsidRDefault="00000000" w:rsidRPr="00000000" w14:paraId="0000014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PRP (Platelet-Rich Plasma)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Evidence:</w:t>
        <w:br w:type="textWrapping"/>
      </w:r>
    </w:p>
    <w:p w:rsidR="00000000" w:rsidDel="00000000" w:rsidP="00000000" w:rsidRDefault="00000000" w:rsidRPr="00000000" w14:paraId="0000015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Mixed.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small studies show improvement.</w:t>
        <w:br w:type="textWrapping"/>
      </w:r>
    </w:p>
    <w:p w:rsidR="00000000" w:rsidDel="00000000" w:rsidP="00000000" w:rsidRDefault="00000000" w:rsidRPr="00000000" w14:paraId="0000015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neutral/negative studies (e.g., University of Miami: no significant benefit in ED).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view: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Experimental.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Often costly.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Should be presented with realistic expectations.</w:t>
        <w:br w:type="textWrapping"/>
      </w:r>
    </w:p>
    <w:p w:rsidR="00000000" w:rsidDel="00000000" w:rsidP="00000000" w:rsidRDefault="00000000" w:rsidRPr="00000000" w14:paraId="0000015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Stem Cells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Data: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trials show short-term ED improvement (~6 months).</w:t>
        <w:br w:type="textWrapping"/>
      </w:r>
    </w:p>
    <w:p w:rsidR="00000000" w:rsidDel="00000000" w:rsidP="00000000" w:rsidRDefault="00000000" w:rsidRPr="00000000" w14:paraId="0000015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Long-term, high-quality randomized data are lacking.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reality: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Remain experimental and predominantly cash-pay.</w:t>
        <w:br w:type="textWrapping"/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16. Penile Tissue Health and Peyronie’s Disease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of erections: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penile tissue elasticity and structure.</w:t>
        <w:br w:type="textWrapping"/>
      </w:r>
    </w:p>
    <w:p w:rsidR="00000000" w:rsidDel="00000000" w:rsidP="00000000" w:rsidRDefault="00000000" w:rsidRPr="00000000" w14:paraId="0000016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Promote healthy blood flow.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Disuse: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Chronic lack of erections:</w:t>
        <w:br w:type="textWrapping"/>
      </w:r>
    </w:p>
    <w:p w:rsidR="00000000" w:rsidDel="00000000" w:rsidP="00000000" w:rsidRDefault="00000000" w:rsidRPr="00000000" w14:paraId="0000016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lead to atrophy and venous leak (blood escapes too quickly).</w:t>
        <w:br w:type="textWrapping"/>
      </w:r>
    </w:p>
    <w:p w:rsidR="00000000" w:rsidDel="00000000" w:rsidP="00000000" w:rsidRDefault="00000000" w:rsidRPr="00000000" w14:paraId="0000016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Increases risk of fibrosis.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Peyronie’s disease: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Caused by microtrauma to partially rigid penis.</w:t>
        <w:br w:type="textWrapping"/>
      </w:r>
    </w:p>
    <w:p w:rsidR="00000000" w:rsidDel="00000000" w:rsidP="00000000" w:rsidRDefault="00000000" w:rsidRPr="00000000" w14:paraId="000001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Trauma → scar plaque → curvature.</w:t>
        <w:br w:type="textWrapping"/>
      </w:r>
    </w:p>
    <w:p w:rsidR="00000000" w:rsidDel="00000000" w:rsidP="00000000" w:rsidRDefault="00000000" w:rsidRPr="00000000" w14:paraId="000001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“Duct tape on a balloon” analogy: scarred area limits expansion and causes bending.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Curvature &gt; 60°:</w:t>
        <w:br w:type="textWrapping"/>
      </w:r>
    </w:p>
    <w:p w:rsidR="00000000" w:rsidDel="00000000" w:rsidP="00000000" w:rsidRDefault="00000000" w:rsidRPr="00000000" w14:paraId="0000016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prevent penetration.</w:t>
        <w:br w:type="textWrapping"/>
      </w:r>
    </w:p>
    <w:p w:rsidR="00000000" w:rsidDel="00000000" w:rsidP="00000000" w:rsidRDefault="00000000" w:rsidRPr="00000000" w14:paraId="0000016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Often associated with significant distress.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Penile “rehab”:</w:t>
        <w:br w:type="textWrapping"/>
      </w:r>
    </w:p>
    <w:p w:rsidR="00000000" w:rsidDel="00000000" w:rsidP="00000000" w:rsidRDefault="00000000" w:rsidRPr="00000000" w14:paraId="000001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Goal: maintain regular erections (with or without intercourse).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Strategies:</w:t>
        <w:br w:type="textWrapping"/>
      </w:r>
    </w:p>
    <w:p w:rsidR="00000000" w:rsidDel="00000000" w:rsidP="00000000" w:rsidRDefault="00000000" w:rsidRPr="00000000" w14:paraId="0000017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PDE5 inhibitors.</w:t>
        <w:br w:type="textWrapping"/>
      </w:r>
    </w:p>
    <w:p w:rsidR="00000000" w:rsidDel="00000000" w:rsidP="00000000" w:rsidRDefault="00000000" w:rsidRPr="00000000" w14:paraId="0000017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Vacuum erection devices.</w:t>
        <w:br w:type="textWrapping"/>
      </w:r>
    </w:p>
    <w:p w:rsidR="00000000" w:rsidDel="00000000" w:rsidP="00000000" w:rsidRDefault="00000000" w:rsidRPr="00000000" w14:paraId="00000173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Address underlying metabolic and vascular health.</w:t>
        <w:br w:type="textWrapping"/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17. Muscle Mass, Sarcopenia, and Sexual Health</w:t>
      </w:r>
    </w:p>
    <w:p w:rsidR="00000000" w:rsidDel="00000000" w:rsidP="00000000" w:rsidRDefault="00000000" w:rsidRPr="00000000" w14:paraId="0000017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muscle mass and strength: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Associated with better erectile function.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risk of multiple sexual problems.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Sarcopenia: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Associated with ~2–3× higher risk of moderate–severe ED.</w:t>
        <w:br w:type="textWrapping"/>
      </w:r>
    </w:p>
    <w:p w:rsidR="00000000" w:rsidDel="00000000" w:rsidP="00000000" w:rsidRDefault="00000000" w:rsidRPr="00000000" w14:paraId="0000017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Reflects global metabolic and vascular compromise.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Mechanisms:</w:t>
        <w:br w:type="textWrapping"/>
      </w:r>
    </w:p>
    <w:p w:rsidR="00000000" w:rsidDel="00000000" w:rsidP="00000000" w:rsidRDefault="00000000" w:rsidRPr="00000000" w14:paraId="0000017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Muscle is a major site for glucose disposal and insulin sensitivity.</w:t>
        <w:br w:type="textWrapping"/>
      </w:r>
    </w:p>
    <w:p w:rsidR="00000000" w:rsidDel="00000000" w:rsidP="00000000" w:rsidRDefault="00000000" w:rsidRPr="00000000" w14:paraId="0000017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inflammation, better vascular health with more muscle.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Stronger, more active men generally have better erectile function.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TRT + resistance training:</w:t>
        <w:br w:type="textWrapping"/>
      </w:r>
    </w:p>
    <w:p w:rsidR="00000000" w:rsidDel="00000000" w:rsidP="00000000" w:rsidRDefault="00000000" w:rsidRPr="00000000" w14:paraId="0000018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Synergistic for:</w:t>
        <w:br w:type="textWrapping"/>
      </w:r>
    </w:p>
    <w:p w:rsidR="00000000" w:rsidDel="00000000" w:rsidP="00000000" w:rsidRDefault="00000000" w:rsidRPr="00000000" w14:paraId="00000182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Lean mass gain.</w:t>
        <w:br w:type="textWrapping"/>
      </w:r>
    </w:p>
    <w:p w:rsidR="00000000" w:rsidDel="00000000" w:rsidP="00000000" w:rsidRDefault="00000000" w:rsidRPr="00000000" w14:paraId="00000183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Fat loss.</w:t>
        <w:br w:type="textWrapping"/>
      </w:r>
    </w:p>
    <w:p w:rsidR="00000000" w:rsidDel="00000000" w:rsidP="00000000" w:rsidRDefault="00000000" w:rsidRPr="00000000" w14:paraId="00000184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Strength.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Still within physiologic ranges:</w:t>
        <w:br w:type="textWrapping"/>
      </w:r>
    </w:p>
    <w:p w:rsidR="00000000" w:rsidDel="00000000" w:rsidP="00000000" w:rsidRDefault="00000000" w:rsidRPr="00000000" w14:paraId="00000186">
      <w:pPr>
        <w:numPr>
          <w:ilvl w:val="2"/>
          <w:numId w:val="2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Does not approximate bodybuilder outcomes at typical replacement doses.</w:t>
        <w:br w:type="textWrapping"/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18. Women, Libido, and Hormones</w:t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Testosterone in women: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~50% from ovaries.</w:t>
        <w:br w:type="textWrapping"/>
      </w:r>
    </w:p>
    <w:p w:rsidR="00000000" w:rsidDel="00000000" w:rsidP="00000000" w:rsidRDefault="00000000" w:rsidRPr="00000000" w14:paraId="0000018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~50% from adrenals.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Menopause:</w:t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Sharp ovarian decline in estrogen and testosterone.</w:t>
        <w:br w:type="textWrapping"/>
      </w:r>
    </w:p>
    <w:p w:rsidR="00000000" w:rsidDel="00000000" w:rsidP="00000000" w:rsidRDefault="00000000" w:rsidRPr="00000000" w14:paraId="000001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Adrenals also slowly decline after age ~20.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Consequences post-menopause: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Very low estrogen:</w:t>
        <w:br w:type="textWrapping"/>
      </w:r>
    </w:p>
    <w:p w:rsidR="00000000" w:rsidDel="00000000" w:rsidP="00000000" w:rsidRDefault="00000000" w:rsidRPr="00000000" w14:paraId="0000019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Vaginal dryness</w:t>
        <w:br w:type="textWrapping"/>
      </w:r>
    </w:p>
    <w:p w:rsidR="00000000" w:rsidDel="00000000" w:rsidP="00000000" w:rsidRDefault="00000000" w:rsidRPr="00000000" w14:paraId="0000019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Vaginal atrophy</w:t>
        <w:br w:type="textWrapping"/>
      </w:r>
    </w:p>
    <w:p w:rsidR="00000000" w:rsidDel="00000000" w:rsidP="00000000" w:rsidRDefault="00000000" w:rsidRPr="00000000" w14:paraId="0000019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Dyspareunia (painful intercourse)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Very low testosterone:</w:t>
        <w:br w:type="textWrapping"/>
      </w:r>
    </w:p>
    <w:p w:rsidR="00000000" w:rsidDel="00000000" w:rsidP="00000000" w:rsidRDefault="00000000" w:rsidRPr="00000000" w14:paraId="0000019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Low desire</w:t>
        <w:br w:type="textWrapping"/>
      </w:r>
    </w:p>
    <w:p w:rsidR="00000000" w:rsidDel="00000000" w:rsidP="00000000" w:rsidRDefault="00000000" w:rsidRPr="00000000" w14:paraId="0000019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Low arousal</w:t>
        <w:br w:type="textWrapping"/>
      </w:r>
    </w:p>
    <w:p w:rsidR="00000000" w:rsidDel="00000000" w:rsidP="00000000" w:rsidRDefault="00000000" w:rsidRPr="00000000" w14:paraId="0000019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Reduced sexual satisfaction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strategies for women with low libido/pain: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Vaginal estrogen:</w:t>
        <w:br w:type="textWrapping"/>
      </w:r>
    </w:p>
    <w:p w:rsidR="00000000" w:rsidDel="00000000" w:rsidP="00000000" w:rsidRDefault="00000000" w:rsidRPr="00000000" w14:paraId="0000019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Restores tissue health.</w:t>
        <w:br w:type="textWrapping"/>
      </w:r>
    </w:p>
    <w:p w:rsidR="00000000" w:rsidDel="00000000" w:rsidP="00000000" w:rsidRDefault="00000000" w:rsidRPr="00000000" w14:paraId="0000019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Reduces pain and dryness.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Low-dose testosterone:</w:t>
        <w:br w:type="textWrapping"/>
      </w:r>
    </w:p>
    <w:p w:rsidR="00000000" w:rsidDel="00000000" w:rsidP="00000000" w:rsidRDefault="00000000" w:rsidRPr="00000000" w14:paraId="0000019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Can improve libido and sexual satisfaction in selected cases.</w:t>
        <w:br w:type="textWrapping"/>
      </w:r>
    </w:p>
    <w:p w:rsidR="00000000" w:rsidDel="00000000" w:rsidP="00000000" w:rsidRDefault="00000000" w:rsidRPr="00000000" w14:paraId="0000019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approach:</w:t>
        <w:br w:type="textWrapping"/>
      </w:r>
    </w:p>
    <w:p w:rsidR="00000000" w:rsidDel="00000000" w:rsidP="00000000" w:rsidRDefault="00000000" w:rsidRPr="00000000" w14:paraId="0000019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Address stress.</w:t>
        <w:br w:type="textWrapping"/>
      </w:r>
    </w:p>
    <w:p w:rsidR="00000000" w:rsidDel="00000000" w:rsidP="00000000" w:rsidRDefault="00000000" w:rsidRPr="00000000" w14:paraId="000001A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Address relationship dynamics.</w:t>
        <w:br w:type="textWrapping"/>
      </w:r>
    </w:p>
    <w:p w:rsidR="00000000" w:rsidDel="00000000" w:rsidP="00000000" w:rsidRDefault="00000000" w:rsidRPr="00000000" w14:paraId="000001A1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Assess psychological and arousal factors.</w:t>
        <w:br w:type="textWrapping"/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19. Guidelines vs Real-World Clinical Care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Guidelines:</w:t>
        <w:br w:type="textWrapping"/>
      </w:r>
    </w:p>
    <w:p w:rsidR="00000000" w:rsidDel="00000000" w:rsidP="00000000" w:rsidRDefault="00000000" w:rsidRPr="00000000" w14:paraId="000001A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Conservative and safety-focused.</w:t>
        <w:br w:type="textWrapping"/>
      </w:r>
    </w:p>
    <w:p w:rsidR="00000000" w:rsidDel="00000000" w:rsidP="00000000" w:rsidRDefault="00000000" w:rsidRPr="00000000" w14:paraId="000001A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threshold numbers (e.g., 264–300 ng/dL).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Created by committees; reflect compromise, not perfect biology.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Limitations:</w:t>
        <w:br w:type="textWrapping"/>
      </w:r>
    </w:p>
    <w:p w:rsidR="00000000" w:rsidDel="00000000" w:rsidP="00000000" w:rsidRDefault="00000000" w:rsidRPr="00000000" w14:paraId="000001A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 not fully account for:</w:t>
        <w:br w:type="textWrapping"/>
      </w:r>
    </w:p>
    <w:p w:rsidR="00000000" w:rsidDel="00000000" w:rsidP="00000000" w:rsidRDefault="00000000" w:rsidRPr="00000000" w14:paraId="000001AA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Individual variability in “set points.”</w:t>
        <w:br w:type="textWrapping"/>
      </w:r>
    </w:p>
    <w:p w:rsidR="00000000" w:rsidDel="00000000" w:rsidP="00000000" w:rsidRDefault="00000000" w:rsidRPr="00000000" w14:paraId="000001AB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Free testosterone and SHBG effects.</w:t>
        <w:br w:type="textWrapping"/>
      </w:r>
    </w:p>
    <w:p w:rsidR="00000000" w:rsidDel="00000000" w:rsidP="00000000" w:rsidRDefault="00000000" w:rsidRPr="00000000" w14:paraId="000001AC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Symptom severity at a given number.</w:t>
        <w:br w:type="textWrapping"/>
      </w:r>
    </w:p>
    <w:p w:rsidR="00000000" w:rsidDel="00000000" w:rsidP="00000000" w:rsidRDefault="00000000" w:rsidRPr="00000000" w14:paraId="000001A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 reference ranges classify a fixed percentage as “normal,” regardless of true disease prevalence.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practice by experienced clinicians: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guidelines as a starting framework, not strict law.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Individualize care based on:</w:t>
        <w:br w:type="textWrapping"/>
      </w:r>
    </w:p>
    <w:p w:rsidR="00000000" w:rsidDel="00000000" w:rsidP="00000000" w:rsidRDefault="00000000" w:rsidRPr="00000000" w14:paraId="000001B1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Symptoms and signs</w:t>
        <w:br w:type="textWrapping"/>
      </w:r>
    </w:p>
    <w:p w:rsidR="00000000" w:rsidDel="00000000" w:rsidP="00000000" w:rsidRDefault="00000000" w:rsidRPr="00000000" w14:paraId="000001B2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Total and free T</w:t>
        <w:br w:type="textWrapping"/>
      </w:r>
    </w:p>
    <w:p w:rsidR="00000000" w:rsidDel="00000000" w:rsidP="00000000" w:rsidRDefault="00000000" w:rsidRPr="00000000" w14:paraId="000001B3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SHBG</w:t>
        <w:br w:type="textWrapping"/>
      </w:r>
    </w:p>
    <w:p w:rsidR="00000000" w:rsidDel="00000000" w:rsidP="00000000" w:rsidRDefault="00000000" w:rsidRPr="00000000" w14:paraId="000001B4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Age and comorbidities</w:t>
        <w:br w:type="textWrapping"/>
      </w:r>
    </w:p>
    <w:p w:rsidR="00000000" w:rsidDel="00000000" w:rsidP="00000000" w:rsidRDefault="00000000" w:rsidRPr="00000000" w14:paraId="000001B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Fertility goals</w:t>
        <w:br w:type="textWrapping"/>
      </w:r>
    </w:p>
    <w:p w:rsidR="00000000" w:rsidDel="00000000" w:rsidP="00000000" w:rsidRDefault="00000000" w:rsidRPr="00000000" w14:paraId="000001B6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Patient preferences and risk tolerance</w:t>
        <w:br w:type="textWrapping"/>
      </w:r>
    </w:p>
    <w:p w:rsidR="00000000" w:rsidDel="00000000" w:rsidP="00000000" w:rsidRDefault="00000000" w:rsidRPr="00000000" w14:paraId="000001B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Clomid vs Enclomiphene vs hCG vs TRT — Bullet Comparison</w:t>
      </w:r>
    </w:p>
    <w:p w:rsidR="00000000" w:rsidDel="00000000" w:rsidP="00000000" w:rsidRDefault="00000000" w:rsidRPr="00000000" w14:paraId="000001B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Mechanism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Clomiphene (Clomid):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Blocks brain estrogen receptors → ↑ LH/FSH → ↑ testicular testosterone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Enclomiphene: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Similar goal; selectively ↑ LH/FSH → ↑ endogenous testosterone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hCG: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Acts like LH → directly stimulates Leydig cells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TRT:</w:t>
      </w:r>
      <w:r w:rsidDel="00000000" w:rsidR="00000000" w:rsidRPr="00000000">
        <w:rPr>
          <w:rtl w:val="0"/>
        </w:rPr>
        <w:t xml:space="preserve"> Provides exogenous testosterone directly</w:t>
        <w:br w:type="textWrapping"/>
      </w:r>
    </w:p>
    <w:p w:rsidR="00000000" w:rsidDel="00000000" w:rsidP="00000000" w:rsidRDefault="00000000" w:rsidRPr="00000000" w14:paraId="000001B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Source of Testosterone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Clomiphene:</w:t>
      </w:r>
      <w:r w:rsidDel="00000000" w:rsidR="00000000" w:rsidRPr="00000000">
        <w:rPr>
          <w:rtl w:val="0"/>
        </w:rPr>
        <w:t xml:space="preserve"> Endogenous (testes)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Enclomiphene:</w:t>
      </w:r>
      <w:r w:rsidDel="00000000" w:rsidR="00000000" w:rsidRPr="00000000">
        <w:rPr>
          <w:rtl w:val="0"/>
        </w:rPr>
        <w:t xml:space="preserve"> Endogenous (testes)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hCG:</w:t>
      </w:r>
      <w:r w:rsidDel="00000000" w:rsidR="00000000" w:rsidRPr="00000000">
        <w:rPr>
          <w:rtl w:val="0"/>
        </w:rPr>
        <w:t xml:space="preserve"> Endogenous (testes)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TRT:</w:t>
      </w:r>
      <w:r w:rsidDel="00000000" w:rsidR="00000000" w:rsidRPr="00000000">
        <w:rPr>
          <w:rtl w:val="0"/>
        </w:rPr>
        <w:t xml:space="preserve"> Exogenous testosterone</w:t>
        <w:br w:type="textWrapping"/>
      </w:r>
    </w:p>
    <w:p w:rsidR="00000000" w:rsidDel="00000000" w:rsidP="00000000" w:rsidRDefault="00000000" w:rsidRPr="00000000" w14:paraId="000001C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Effect on Fertility</w:t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Clomiphene:</w:t>
      </w:r>
      <w:r w:rsidDel="00000000" w:rsidR="00000000" w:rsidRPr="00000000">
        <w:rPr>
          <w:rtl w:val="0"/>
        </w:rPr>
        <w:t xml:space="preserve"> Usually preserves/improves sperm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Enclomiphene:</w:t>
      </w:r>
      <w:r w:rsidDel="00000000" w:rsidR="00000000" w:rsidRPr="00000000">
        <w:rPr>
          <w:rtl w:val="0"/>
        </w:rPr>
        <w:t xml:space="preserve"> Intended to preserve sperm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hCG:</w:t>
      </w:r>
      <w:r w:rsidDel="00000000" w:rsidR="00000000" w:rsidRPr="00000000">
        <w:rPr>
          <w:rtl w:val="0"/>
        </w:rPr>
        <w:t xml:space="preserve"> Generally preserves/improves sperm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TRT:</w:t>
      </w:r>
      <w:r w:rsidDel="00000000" w:rsidR="00000000" w:rsidRPr="00000000">
        <w:rPr>
          <w:rtl w:val="0"/>
        </w:rPr>
        <w:t xml:space="preserve"> Suppresses sperm; may cause temporary infertility</w:t>
        <w:br w:type="textWrapping"/>
      </w:r>
    </w:p>
    <w:p w:rsidR="00000000" w:rsidDel="00000000" w:rsidP="00000000" w:rsidRDefault="00000000" w:rsidRPr="00000000" w14:paraId="000001C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Typical Use Case</w:t>
      </w:r>
    </w:p>
    <w:p w:rsidR="00000000" w:rsidDel="00000000" w:rsidP="00000000" w:rsidRDefault="00000000" w:rsidRPr="00000000" w14:paraId="000001C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Clomiphene:</w:t>
      </w:r>
      <w:r w:rsidDel="00000000" w:rsidR="00000000" w:rsidRPr="00000000">
        <w:rPr>
          <w:rtl w:val="0"/>
        </w:rPr>
        <w:t xml:space="preserve"> Young men; fertility important; low or borderline T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Enclomiphene:</w:t>
      </w:r>
      <w:r w:rsidDel="00000000" w:rsidR="00000000" w:rsidRPr="00000000">
        <w:rPr>
          <w:rtl w:val="0"/>
        </w:rPr>
        <w:t xml:space="preserve"> Same group; used as a refined version of Clomid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hCG:</w:t>
      </w:r>
      <w:r w:rsidDel="00000000" w:rsidR="00000000" w:rsidRPr="00000000">
        <w:rPr>
          <w:rtl w:val="0"/>
        </w:rPr>
        <w:t xml:space="preserve"> Fertility-focused men; Clomid non-responders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TRT:</w:t>
      </w:r>
      <w:r w:rsidDel="00000000" w:rsidR="00000000" w:rsidRPr="00000000">
        <w:rPr>
          <w:rtl w:val="0"/>
        </w:rPr>
        <w:t xml:space="preserve"> Men with confirmed hypogonadism who are not prioritizing fertility</w:t>
        <w:br w:type="textWrapping"/>
      </w:r>
    </w:p>
    <w:p w:rsidR="00000000" w:rsidDel="00000000" w:rsidP="00000000" w:rsidRDefault="00000000" w:rsidRPr="00000000" w14:paraId="000001C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Symptom Response (Libido/Energy)</w:t>
      </w:r>
    </w:p>
    <w:p w:rsidR="00000000" w:rsidDel="00000000" w:rsidP="00000000" w:rsidRDefault="00000000" w:rsidRPr="00000000" w14:paraId="000001C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Clomiphene:</w:t>
      </w:r>
      <w:r w:rsidDel="00000000" w:rsidR="00000000" w:rsidRPr="00000000">
        <w:rPr>
          <w:rtl w:val="0"/>
        </w:rPr>
        <w:t xml:space="preserve"> Labs may improve, but ~40% may not feel better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Enclomiphene:</w:t>
      </w:r>
      <w:r w:rsidDel="00000000" w:rsidR="00000000" w:rsidRPr="00000000">
        <w:rPr>
          <w:rtl w:val="0"/>
        </w:rPr>
        <w:t xml:space="preserve"> Designed for better symptom response; fewer ER effects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hCG:</w:t>
      </w:r>
      <w:r w:rsidDel="00000000" w:rsidR="00000000" w:rsidRPr="00000000">
        <w:rPr>
          <w:rtl w:val="0"/>
        </w:rPr>
        <w:t xml:space="preserve"> Often provides stronger subjective improvements than Clomid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TRT:</w:t>
      </w:r>
      <w:r w:rsidDel="00000000" w:rsidR="00000000" w:rsidRPr="00000000">
        <w:rPr>
          <w:rtl w:val="0"/>
        </w:rPr>
        <w:t xml:space="preserve"> Consistent symptom improvement when true low T exists</w:t>
        <w:br w:type="textWrapping"/>
      </w:r>
    </w:p>
    <w:p w:rsidR="00000000" w:rsidDel="00000000" w:rsidP="00000000" w:rsidRDefault="00000000" w:rsidRPr="00000000" w14:paraId="000001D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Estrogen-Related Effects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Clomiphene:</w:t>
      </w:r>
      <w:r w:rsidDel="00000000" w:rsidR="00000000" w:rsidRPr="00000000">
        <w:rPr>
          <w:rtl w:val="0"/>
        </w:rPr>
        <w:t xml:space="preserve"> ER blockade may reduce libido/mood in some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Enclomiphene:</w:t>
      </w:r>
      <w:r w:rsidDel="00000000" w:rsidR="00000000" w:rsidRPr="00000000">
        <w:rPr>
          <w:rtl w:val="0"/>
        </w:rPr>
        <w:t xml:space="preserve"> More selective; fewer estrogen-related issues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hCG:</w:t>
      </w:r>
      <w:r w:rsidDel="00000000" w:rsidR="00000000" w:rsidRPr="00000000">
        <w:rPr>
          <w:rtl w:val="0"/>
        </w:rPr>
        <w:t xml:space="preserve"> Does not block ER; may raise E2 depending on dose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TRT:</w:t>
      </w:r>
      <w:r w:rsidDel="00000000" w:rsidR="00000000" w:rsidRPr="00000000">
        <w:rPr>
          <w:rtl w:val="0"/>
        </w:rPr>
        <w:t xml:space="preserve"> E2 rises with testosterone; managed by dose adjustments</w:t>
        <w:br w:type="textWrapping"/>
      </w:r>
    </w:p>
    <w:p w:rsidR="00000000" w:rsidDel="00000000" w:rsidP="00000000" w:rsidRDefault="00000000" w:rsidRPr="00000000" w14:paraId="000001D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Monitoring Needs</w:t>
      </w:r>
    </w:p>
    <w:p w:rsidR="00000000" w:rsidDel="00000000" w:rsidP="00000000" w:rsidRDefault="00000000" w:rsidRPr="00000000" w14:paraId="000001D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Clomiphene:</w:t>
      </w:r>
      <w:r w:rsidDel="00000000" w:rsidR="00000000" w:rsidRPr="00000000">
        <w:rPr>
          <w:rtl w:val="0"/>
        </w:rPr>
        <w:t xml:space="preserve"> T, LH/FSH, E2, symptoms, ± semen analysis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Enclomiphene:</w:t>
      </w:r>
      <w:r w:rsidDel="00000000" w:rsidR="00000000" w:rsidRPr="00000000">
        <w:rPr>
          <w:rtl w:val="0"/>
        </w:rPr>
        <w:t xml:space="preserve"> Same as Clomid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hCG:</w:t>
      </w:r>
      <w:r w:rsidDel="00000000" w:rsidR="00000000" w:rsidRPr="00000000">
        <w:rPr>
          <w:rtl w:val="0"/>
        </w:rPr>
        <w:t xml:space="preserve"> T, E2, symptoms, ± semen analysis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TRT:</w:t>
      </w:r>
      <w:r w:rsidDel="00000000" w:rsidR="00000000" w:rsidRPr="00000000">
        <w:rPr>
          <w:rtl w:val="0"/>
        </w:rPr>
        <w:t xml:space="preserve"> T, E2, hematocrit, PSA, symptoms</w:t>
        <w:br w:type="textWrapping"/>
      </w:r>
    </w:p>
    <w:p w:rsidR="00000000" w:rsidDel="00000000" w:rsidP="00000000" w:rsidRDefault="00000000" w:rsidRPr="00000000" w14:paraId="000001D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Major Drawback</w:t>
      </w:r>
    </w:p>
    <w:p w:rsidR="00000000" w:rsidDel="00000000" w:rsidP="00000000" w:rsidRDefault="00000000" w:rsidRPr="00000000" w14:paraId="000001D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Clomiphene:</w:t>
      </w:r>
      <w:r w:rsidDel="00000000" w:rsidR="00000000" w:rsidRPr="00000000">
        <w:rPr>
          <w:rtl w:val="0"/>
        </w:rPr>
        <w:t xml:space="preserve"> Labs may improve without symptom relief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Enclomiphene:</w:t>
      </w:r>
      <w:r w:rsidDel="00000000" w:rsidR="00000000" w:rsidRPr="00000000">
        <w:rPr>
          <w:rtl w:val="0"/>
        </w:rPr>
        <w:t xml:space="preserve"> Less long-term data available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hCG:</w:t>
      </w:r>
      <w:r w:rsidDel="00000000" w:rsidR="00000000" w:rsidRPr="00000000">
        <w:rPr>
          <w:rtl w:val="0"/>
        </w:rPr>
        <w:t xml:space="preserve"> Requires injections; dependent on testicular health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TRT:</w:t>
      </w:r>
      <w:r w:rsidDel="00000000" w:rsidR="00000000" w:rsidRPr="00000000">
        <w:rPr>
          <w:rtl w:val="0"/>
        </w:rPr>
        <w:t xml:space="preserve"> Suppresses fertility; may raise hematocrit; long-term therapy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