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9ewzf7xd2g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pra2fhiix7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114300</wp:posOffset>
            </wp:positionV>
            <wp:extent cx="1905000" cy="781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000" l="0" r="0" t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bookmarkStart w:colFirst="0" w:colLast="0" w:name="_iw9zow9levf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Lab Instructions for Female Patients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Please follow these guidelines to ensure accurate and reliable lab results: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Fasting: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Fast for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10–12 hours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prior to your blood draw.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Water is allowed.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Coffee or tea is permitted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only black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(no creamer, milk, or sugar).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Hydration: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Drink plenty of water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1–2 hours before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your appointment to make your blood draw easier.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Alcohol &amp; Meals: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Avoid alcohol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high-fat meals the night before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your blood draw, as they may alter liver and lipid results.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Medications: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not take Advil, ibuprofen, or other NSAIDs for 48 hours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before your draw.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not take thyroid medication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the morning of your blood draw (you may resume after your labs).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If using progesterone or estrogen, continue as normal - do not break for labs.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Injections: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not take your testosterone injection for 3 days prior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to your lab draw.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Schedule your blood draw on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morning of your injection day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before you administer your dose. You may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resume your injection after your blood draw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Why This Matters:</w:t>
        <w:br w:type="textWrapping"/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These steps ensure your hormone levels are measured at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true baseline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without interference from a recent dose.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Hormone Testing Timing: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If checking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cortisol, testosterone, or prolactin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schedule your lab between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7:30 AM and 9:30 AM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(latest), since these hormones peak in the morning.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For the most accurate hormone panel results, schedule your blood draw 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Day 3 of your menstrual cycle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(the third day of bleeding).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If you are not cycling or are postmenopausal, simply follow the fasting and hydration instructions above.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52"/>
          <w:szCs w:val="52"/>
        </w:rPr>
      </w:pPr>
      <w:bookmarkStart w:colFirst="0" w:colLast="0" w:name="_1bzu4ovye3v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52"/>
          <w:szCs w:val="52"/>
        </w:rPr>
      </w:pPr>
      <w:bookmarkStart w:colFirst="0" w:colLast="0" w:name="_85en2amsgyrc" w:id="4"/>
      <w:bookmarkEnd w:id="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292564</wp:posOffset>
            </wp:positionV>
            <wp:extent cx="1900238" cy="190023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1900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52"/>
          <w:szCs w:val="52"/>
        </w:rPr>
      </w:pPr>
      <w:bookmarkStart w:colFirst="0" w:colLast="0" w:name="_t2simvo6o8n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52"/>
          <w:szCs w:val="52"/>
        </w:rPr>
      </w:pPr>
      <w:bookmarkStart w:colFirst="0" w:colLast="0" w:name="_pqfi81inq3v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bookmarkStart w:colFirst="0" w:colLast="0" w:name="_n59c4u8lp9b3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Lab Instructions for Male Patients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Please follow these guidelines to ensure accurate and reliable lab results: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Fasting: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Fast for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10–12 hours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before your blood draw.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Water is allowed.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Black coffee or tea is permitted (no creamer, milk, or sugar).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Hydration: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Drink plenty of water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1–2 hours before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your appointment to make your blood draw easier.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Alcohol &amp; Meals: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Avoid alcohol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high-fat meals the night before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your blood draw, as these may alter liver and lipid results.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Medications: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not take Advil, ibuprofen, or other NSAIDs for 48 hours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prior to your blood draw.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not take thyroid medication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on the morning of your lab draw. (You may resume after your lab is completed.)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Testosterone Therapy: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If you are on testosterone replacement therapy,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not take your testosterone injection for 3 days prior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to your blood draw.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Schedule your blood draw on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morning of your injection day, before you administer your dose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 You may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resume your injection after your blood draw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Activity Restrictions (PSA Testing):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Avoid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strenuous physical activity, sexual intercourse, or heavy workouts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for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24 hours prior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to your blood draw.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</w:rPr>
      </w:pPr>
      <w:bookmarkStart w:colFirst="0" w:colLast="0" w:name="_ew2o6mskvxc3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Following these steps ensures your hormone results reflect your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true baseline levels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, without interference from medication, food, or activity.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w2o6mskvxc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7dhn8azzr0i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