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2D982ABC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3724E0">
        <w:rPr>
          <w:rFonts w:asciiTheme="minorHAnsi" w:hAnsiTheme="minorHAnsi" w:cs="Arial"/>
          <w:sz w:val="20"/>
          <w:szCs w:val="20"/>
        </w:rPr>
        <w:t>1</w:t>
      </w:r>
      <w:r w:rsidR="00B83B4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426591BD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worked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during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the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7AA6D7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94092F" w:rsidRPr="009409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Research Excellence</w:t>
            </w:r>
            <w:r w:rsidR="0094092F">
              <w:rPr>
                <w:rFonts w:asciiTheme="minorHAnsi" w:hAnsiTheme="minorHAnsi" w:cs="Arial"/>
                <w:sz w:val="22"/>
                <w:szCs w:val="22"/>
              </w:rPr>
              <w:t xml:space="preserve"> award and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73E7E8F0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64361B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2021. He has reviewed several papers from the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 w:rsidR="003724E0">
              <w:rPr>
                <w:rFonts w:asciiTheme="minorHAnsi" w:hAnsiTheme="minorHAnsi" w:cs="Arial"/>
                <w:b/>
                <w:sz w:val="22"/>
                <w:szCs w:val="22"/>
              </w:rPr>
              <w:t>, Mining Software Repository 2021, and Springer Empirical Software Engineering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7C7D2892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,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309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, and 342</w:t>
            </w:r>
          </w:p>
          <w:p w14:paraId="688A6EDC" w14:textId="0118A808" w:rsidR="006441E8" w:rsidRDefault="006441E8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Teaching as an independent instructor for COMS 342 (Principles of Programming Languages) in Spring 2022 (60+ students).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6EC9CDFA" w:rsidR="00EC5D88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Mentor: Dr. </w:t>
            </w:r>
            <w:proofErr w:type="spellStart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Nachiappan</w:t>
            </w:r>
            <w:proofErr w:type="spellEnd"/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(Nachi) Nagappan.</w:t>
            </w:r>
          </w:p>
          <w:p w14:paraId="03E20C5B" w14:textId="77777777" w:rsidR="007B2802" w:rsidRPr="00826C79" w:rsidRDefault="007B2802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14F9E5C2" w14:textId="77777777" w:rsidR="00672268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1AD549B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EA992E7" w14:textId="77777777" w:rsidR="00C15D06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41113904" w14:textId="7193657E" w:rsidR="00C15D06" w:rsidRPr="00826C79" w:rsidRDefault="00C15D06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7180208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D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58409AB0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CD15714" w14:textId="709A5CA5" w:rsidR="004D52F5" w:rsidRPr="004D52F5" w:rsidRDefault="00B04C8C" w:rsidP="004D52F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4D52F5">
              <w:rPr>
                <w:rFonts w:asciiTheme="minorHAnsi" w:hAnsiTheme="minorHAnsi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ICSE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International Conference on Software Engineering and </w:t>
            </w:r>
            <w:r w:rsidR="004D52F5" w:rsidRPr="004D52F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ESEC/FSE</w:t>
            </w:r>
            <w:r w:rsidR="004D52F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2F5" w:rsidRPr="004D52F5">
              <w:rPr>
                <w:rFonts w:asciiTheme="minorHAnsi" w:hAnsiTheme="minorHAnsi" w:cs="Arial"/>
                <w:sz w:val="18"/>
                <w:szCs w:val="18"/>
              </w:rPr>
              <w:t>European Software Engineering Conference and Symposium on the Foundations of Software Engineering</w:t>
            </w:r>
            <w:r w:rsidR="00C15D06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661AED57" w14:textId="4606650B" w:rsidR="00B83B44" w:rsidRPr="006441E8" w:rsidRDefault="00B83B44" w:rsidP="006441E8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  <w:p w14:paraId="3640BED8" w14:textId="13D9B3D6" w:rsidR="00B83B44" w:rsidRPr="006441E8" w:rsidRDefault="00B83B44" w:rsidP="00B83B44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</w:t>
            </w:r>
            <w:r>
              <w:rPr>
                <w:rFonts w:asciiTheme="minorHAnsi" w:hAnsiTheme="minorHAnsi" w:cs="Arial"/>
                <w:sz w:val="22"/>
                <w:szCs w:val="22"/>
              </w:rPr>
              <w:t>Decomposing Convolutional Neural Network into Reusable and Replaceable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Modules.”,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21D4D1B1" w14:textId="77777777" w:rsidR="006441E8" w:rsidRPr="006441E8" w:rsidRDefault="006441E8" w:rsidP="006441E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946ED34" w14:textId="664C2FFC" w:rsidR="006441E8" w:rsidRPr="006441E8" w:rsidRDefault="006441E8" w:rsidP="006441E8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Rangeet Pan, </w:t>
            </w:r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and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6441E8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>. “</w:t>
            </w:r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Manas: Mining Software Repositories to Assist </w:t>
            </w:r>
            <w:proofErr w:type="spellStart"/>
            <w:r w:rsidRPr="006441E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AutoML</w:t>
            </w:r>
            <w:proofErr w:type="spellEnd"/>
            <w:r w:rsidRPr="006441E8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6441E8">
              <w:rPr>
                <w:rFonts w:asciiTheme="minorHAnsi" w:hAnsiTheme="minorHAnsi" w:cs="Arial"/>
                <w:b/>
                <w:sz w:val="22"/>
                <w:szCs w:val="22"/>
              </w:rPr>
              <w:t>ICSE, 2022.</w:t>
            </w:r>
          </w:p>
          <w:p w14:paraId="71721BA6" w14:textId="77777777" w:rsidR="00B83B44" w:rsidRDefault="00B83B44" w:rsidP="00B83B44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EFDAA8F" w14:textId="11B5405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0A7589B4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EEE32D" w14:textId="77777777" w:rsidR="003724E0" w:rsidRDefault="003724E0" w:rsidP="003724E0">
            <w:pPr>
              <w:pStyle w:val="NormalWeb"/>
              <w:numPr>
                <w:ilvl w:val="0"/>
                <w:numId w:val="26"/>
              </w:numPr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“Safe program merges at scale: A grand challenge for program repair research”, Microsoft Research Blog,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Aug,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2021. </w:t>
            </w:r>
          </w:p>
          <w:p w14:paraId="1034C287" w14:textId="2CCEA724" w:rsidR="003724E0" w:rsidRPr="003724E0" w:rsidRDefault="003724E0" w:rsidP="003724E0">
            <w:pPr>
              <w:pStyle w:val="NormalWeb"/>
              <w:spacing w:before="0" w:beforeAutospacing="0" w:after="0" w:afterAutospacing="0"/>
              <w:ind w:left="720"/>
              <w:rPr>
                <w:rStyle w:val="articletitle1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3724E0">
              <w:rPr>
                <w:rFonts w:ascii="TimesNewRomanPSMT" w:hAnsi="TimesNewRomanPSMT" w:cs="Calibri"/>
              </w:rPr>
              <w:t>(</w:t>
            </w:r>
            <w:r w:rsidRPr="003724E0">
              <w:rPr>
                <w:rFonts w:ascii="TimesNewRomanPSMT" w:hAnsi="TimesNewRomanPSMT" w:cs="Calibri"/>
                <w:color w:val="0000FF"/>
              </w:rPr>
              <w:t>https://www.microsoft.com/en-us/research/blog/safe-program-merges-at-scale-a-grand- challenge-for-program-repair-research/?OCID=msr_blog_Programinglanguages_tw</w:t>
            </w:r>
            <w:r w:rsidRPr="003724E0">
              <w:rPr>
                <w:rFonts w:ascii="TimesNewRomanPSMT" w:hAnsi="TimesNewRomanPSMT" w:cs="Calibri"/>
              </w:rPr>
              <w:t xml:space="preserve">) </w:t>
            </w:r>
          </w:p>
          <w:p w14:paraId="0E7FBA12" w14:textId="43AE4909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238D6E83" w14:textId="51D3D049" w:rsidR="009B3E05" w:rsidRPr="00807D9E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Fonts w:asciiTheme="minorHAnsi" w:eastAsia="Times New Roman" w:hAnsiTheme="minorHAnsi" w:cs="Arial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  <w:r w:rsidR="00807D9E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1F6D68" w:rsidRPr="001F6D68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(</w:t>
            </w:r>
            <w:r w:rsid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fldChar w:fldCharType="begin"/>
            </w:r>
            <w:r w:rsid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instrText xml:space="preserve"> HYPERLINK "</w:instrText>
            </w:r>
            <w:r w:rsidR="001F6D68" w:rsidRP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instrText>https://tinyurl.com/yawbgaho</w:instrText>
            </w:r>
            <w:r w:rsid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instrText xml:space="preserve">" </w:instrText>
            </w:r>
            <w:r w:rsid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fldChar w:fldCharType="separate"/>
            </w:r>
            <w:r w:rsidR="001F6D68" w:rsidRPr="005848E6">
              <w:rPr>
                <w:rStyle w:val="Hyperlink"/>
                <w:rFonts w:ascii="Verdana" w:hAnsi="Verdana"/>
                <w:sz w:val="19"/>
                <w:szCs w:val="19"/>
                <w:shd w:val="clear" w:color="auto" w:fill="FFFFFF"/>
              </w:rPr>
              <w:t>https://tinyurl.com/yawbgaho</w:t>
            </w:r>
            <w:r w:rsidR="001F6D68">
              <w:rPr>
                <w:rFonts w:ascii="Verdana" w:hAnsi="Verdana"/>
                <w:sz w:val="19"/>
                <w:szCs w:val="19"/>
                <w:shd w:val="clear" w:color="auto" w:fill="FFFFFF"/>
              </w:rPr>
              <w:fldChar w:fldCharType="end"/>
            </w:r>
            <w:r w:rsidRPr="00807D9E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7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A6C3B73" w14:textId="77777777" w:rsidR="00B04C8C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  <w:p w14:paraId="6F874FBF" w14:textId="7ECD4C20" w:rsidR="003724E0" w:rsidRDefault="003724E0" w:rsidP="003724E0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342 – Principles to Programming Languages: - Teaching Assistant and Co-Instructor</w:t>
                  </w: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6AA9A69D" w14:textId="77777777" w:rsidR="00EB5336" w:rsidRDefault="003724E0" w:rsidP="00EB5336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Recitation, </w:t>
                  </w:r>
                  <w:r w:rsidR="0064361B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assignment,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and solution creation, mentoring students.</w:t>
                  </w:r>
                </w:p>
                <w:p w14:paraId="0969BD0A" w14:textId="08E19D31" w:rsidR="00EB5336" w:rsidRPr="00EB5336" w:rsidRDefault="00EB5336" w:rsidP="00EB5336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</w:pPr>
                  <w:r w:rsidRPr="00EB5336"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  <w:t xml:space="preserve">Teaching as an </w:t>
                  </w:r>
                  <w:r w:rsidRPr="00EB5336">
                    <w:rPr>
                      <w:rFonts w:asciiTheme="minorHAnsi" w:hAnsiTheme="minorHAnsi" w:cs="Arial"/>
                      <w:b/>
                      <w:color w:val="000000"/>
                      <w:sz w:val="22"/>
                      <w:szCs w:val="22"/>
                    </w:rPr>
                    <w:t>independent instructor</w:t>
                  </w:r>
                  <w:r w:rsidRPr="00EB5336">
                    <w:rPr>
                      <w:rFonts w:asciiTheme="minorHAnsi" w:hAnsiTheme="minorHAnsi" w:cs="Arial"/>
                      <w:bCs/>
                      <w:color w:val="000000"/>
                      <w:sz w:val="22"/>
                      <w:szCs w:val="22"/>
                    </w:rPr>
                    <w:t xml:space="preserve"> in Spring 2022 (60+ students).</w:t>
                  </w:r>
                </w:p>
                <w:p w14:paraId="0BB0371F" w14:textId="28AF5DAE" w:rsidR="00EB5336" w:rsidRPr="00EB5336" w:rsidRDefault="00EB5336" w:rsidP="00EB5336">
                  <w:pPr>
                    <w:pStyle w:val="BodyTextIndent2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807D9E">
            <w:pPr>
              <w:pStyle w:val="Title"/>
              <w:spacing w:before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D6E7FBC" w14:textId="494489DD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2021, virtual.</w:t>
            </w:r>
          </w:p>
          <w:p w14:paraId="6569C0A5" w14:textId="77777777" w:rsidR="00807D9E" w:rsidRDefault="00807D9E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896241" w14:textId="0D951303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“Research Excellence Award”, Iowa State University, 2021.</w:t>
            </w:r>
          </w:p>
          <w:p w14:paraId="3EFF90BA" w14:textId="77777777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31B71AB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83BA9E0" w14:textId="77777777" w:rsidR="005531FD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  <w:p w14:paraId="36FDD056" w14:textId="77777777" w:rsidR="0094092F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3F0C68D" w:rsidR="0094092F" w:rsidRPr="004C67F3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92F" w:rsidRPr="00826C79" w14:paraId="20B63D73" w14:textId="77777777" w:rsidTr="002D046C">
        <w:trPr>
          <w:jc w:val="center"/>
        </w:trPr>
        <w:tc>
          <w:tcPr>
            <w:tcW w:w="9576" w:type="dxa"/>
            <w:gridSpan w:val="2"/>
          </w:tcPr>
          <w:p w14:paraId="01832F32" w14:textId="196D6765" w:rsidR="0094092F" w:rsidRPr="00826C79" w:rsidRDefault="0094092F" w:rsidP="002D046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6025AC" wp14:editId="2591DB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1D9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.8pt;margin-top:16.5pt;width:467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YR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beSOFh5FH9HGb&#13;&#10;sDCL+jbrM4XYcNjKryl3qPb+KTyi+hGFx9UAvjcl+vkQOLnOGdUfKdmIgVk20xfUHANMUMTadzRm&#13;&#10;SJZB7MtMDpeZmH0Sih9vPly/nb/n4tTZV0FzTgwU02eDo8iXVsZEYPshrdB7njxSXWhg9xhTLgua&#13;&#10;c0Jm9fhgnSsL4LyYWnldM0/2RHRWZ2cxqN+sHIkd5BUqX+nxRRjh1usCNhjQn073BNYd70zu/Ema&#13;&#10;rMZR1w3qw5rOkvGMS5WnfcxL9Ltdsn/9NcufAA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GSa5hH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Services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765708C7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92CEAB" w14:textId="1C3559E1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Program Committee Member, OOPSLA Artifact Track, 2021.</w:t>
            </w:r>
          </w:p>
          <w:p w14:paraId="45C5D113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0D102EF" w14:textId="30E703A0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Shadow Program Committee Member, Mining Software Repositories (MSR), 2021.</w:t>
            </w:r>
          </w:p>
          <w:p w14:paraId="04ED2476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2523D5" w14:textId="295C38AE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2021.</w:t>
            </w:r>
          </w:p>
          <w:p w14:paraId="44D9A6A0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29D6C3" w14:textId="106E0CCA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2020.</w:t>
            </w:r>
          </w:p>
          <w:p w14:paraId="061F6060" w14:textId="7CC0E6C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80B6C9" w14:textId="21A80A34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IEEE Transactions on Software Engineering.</w:t>
            </w:r>
          </w:p>
          <w:p w14:paraId="2D046A41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61C745" w14:textId="0EC4742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Springer Empirical Software Engineering Journal.</w:t>
            </w:r>
          </w:p>
          <w:p w14:paraId="48927997" w14:textId="52C19FE6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FE90328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19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A021085" w:rsidR="00A62765" w:rsidRDefault="006441E8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Meta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0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E1E6" w14:textId="77777777" w:rsidR="003B20DD" w:rsidRDefault="003B20DD" w:rsidP="000D3861">
      <w:pPr>
        <w:pStyle w:val="Title"/>
      </w:pPr>
      <w:r>
        <w:separator/>
      </w:r>
    </w:p>
  </w:endnote>
  <w:endnote w:type="continuationSeparator" w:id="0">
    <w:p w14:paraId="100A53F0" w14:textId="77777777" w:rsidR="003B20DD" w:rsidRDefault="003B20DD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0633" w14:textId="77777777" w:rsidR="003B20DD" w:rsidRDefault="003B20DD" w:rsidP="000D3861">
      <w:pPr>
        <w:pStyle w:val="Title"/>
      </w:pPr>
      <w:r>
        <w:separator/>
      </w:r>
    </w:p>
  </w:footnote>
  <w:footnote w:type="continuationSeparator" w:id="0">
    <w:p w14:paraId="059CECCA" w14:textId="77777777" w:rsidR="003B20DD" w:rsidRDefault="003B20DD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D615F"/>
    <w:multiLevelType w:val="multilevel"/>
    <w:tmpl w:val="7D2C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613A"/>
    <w:multiLevelType w:val="hybridMultilevel"/>
    <w:tmpl w:val="62BE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17"/>
  </w:num>
  <w:num w:numId="5">
    <w:abstractNumId w:val="13"/>
  </w:num>
  <w:num w:numId="6">
    <w:abstractNumId w:val="12"/>
  </w:num>
  <w:num w:numId="7">
    <w:abstractNumId w:val="16"/>
  </w:num>
  <w:num w:numId="8">
    <w:abstractNumId w:val="21"/>
  </w:num>
  <w:num w:numId="9">
    <w:abstractNumId w:val="23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9"/>
  </w:num>
  <w:num w:numId="15">
    <w:abstractNumId w:val="14"/>
  </w:num>
  <w:num w:numId="16">
    <w:abstractNumId w:val="25"/>
  </w:num>
  <w:num w:numId="17">
    <w:abstractNumId w:val="11"/>
  </w:num>
  <w:num w:numId="18">
    <w:abstractNumId w:val="8"/>
  </w:num>
  <w:num w:numId="19">
    <w:abstractNumId w:val="22"/>
  </w:num>
  <w:num w:numId="20">
    <w:abstractNumId w:val="2"/>
  </w:num>
  <w:num w:numId="21">
    <w:abstractNumId w:val="1"/>
  </w:num>
  <w:num w:numId="22">
    <w:abstractNumId w:val="9"/>
  </w:num>
  <w:num w:numId="23">
    <w:abstractNumId w:val="0"/>
  </w:num>
  <w:num w:numId="24">
    <w:abstractNumId w:val="15"/>
  </w:num>
  <w:num w:numId="25">
    <w:abstractNumId w:val="10"/>
  </w:num>
  <w:num w:numId="26">
    <w:abstractNumId w:val="26"/>
  </w:num>
  <w:num w:numId="2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1F6D68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724E0"/>
    <w:rsid w:val="003864FE"/>
    <w:rsid w:val="00387B82"/>
    <w:rsid w:val="0039014D"/>
    <w:rsid w:val="00390419"/>
    <w:rsid w:val="003A0264"/>
    <w:rsid w:val="003A1864"/>
    <w:rsid w:val="003A3662"/>
    <w:rsid w:val="003A48D0"/>
    <w:rsid w:val="003A5B4A"/>
    <w:rsid w:val="003A6E3D"/>
    <w:rsid w:val="003B0EC2"/>
    <w:rsid w:val="003B20DD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D52F5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73BF3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361B"/>
    <w:rsid w:val="006441E8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2802"/>
    <w:rsid w:val="007B7022"/>
    <w:rsid w:val="007B7E6C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07D9E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092F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3043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1BAC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3B44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15D06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58EB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B5336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32C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7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cs-students-showcase-entrepreneurship-and-innovati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www.cs.iastate.edu/two-papers-accepted-icse-2020-research-trac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nachiappan.nagappan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hridesh@iastate.ed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8537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3</cp:revision>
  <cp:lastPrinted>2021-12-12T19:02:00Z</cp:lastPrinted>
  <dcterms:created xsi:type="dcterms:W3CDTF">2021-12-12T19:02:00Z</dcterms:created>
  <dcterms:modified xsi:type="dcterms:W3CDTF">2021-12-12T19:04:00Z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