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E9037" w14:textId="77777777" w:rsidR="00017B48" w:rsidRDefault="00000000">
      <w:pPr>
        <w:spacing w:before="480"/>
        <w:jc w:val="center"/>
      </w:pPr>
      <w:r>
        <w:rPr>
          <w:b/>
          <w:color w:val="111111"/>
        </w:rPr>
        <w:t>INSTITUTO FEDERAL DE EDUCAÇÃO, CIÊNCIA E TECNOLOGIA DO RIO GRANDE DO NORTE</w:t>
      </w:r>
      <w:r>
        <w:rPr>
          <w:b/>
          <w:color w:val="111111"/>
        </w:rPr>
        <w:br/>
        <w:t>CAMPUS PAU DOS FERROS</w:t>
      </w:r>
      <w:r>
        <w:rPr>
          <w:b/>
          <w:color w:val="111111"/>
        </w:rPr>
        <w:br/>
        <w:t>CURSO SUPERIOR DE TECNOLOGIA EM ANÁLISE E DESENVOLVIMENTO DE SISTEMAS</w:t>
      </w:r>
    </w:p>
    <w:p w14:paraId="2D8F5191" w14:textId="77777777" w:rsidR="00017B48" w:rsidRDefault="00000000">
      <w:pPr>
        <w:spacing w:before="1200"/>
        <w:jc w:val="center"/>
      </w:pPr>
      <w:r>
        <w:rPr>
          <w:color w:val="111111"/>
        </w:rPr>
        <w:t>HEITOR QUEIROGA DUARTE</w:t>
      </w:r>
      <w:r>
        <w:br/>
      </w:r>
      <w:r>
        <w:rPr>
          <w:color w:val="111111"/>
        </w:rPr>
        <w:t>RANGEL GOMES ROCHA DE OLIVEIRA</w:t>
      </w:r>
      <w:r>
        <w:br/>
      </w:r>
      <w:r>
        <w:rPr>
          <w:color w:val="111111"/>
        </w:rPr>
        <w:t>LUIS FELIPE DA SILVA DANTAS</w:t>
      </w:r>
      <w:r>
        <w:br/>
      </w:r>
      <w:r>
        <w:rPr>
          <w:color w:val="111111"/>
        </w:rPr>
        <w:t>GABRIEL ENZO VIDAL DE ALMEIDA</w:t>
      </w:r>
    </w:p>
    <w:p w14:paraId="6E38FB5E" w14:textId="77777777" w:rsidR="00017B48" w:rsidRDefault="00000000">
      <w:pPr>
        <w:spacing w:before="1440"/>
        <w:jc w:val="center"/>
      </w:pPr>
      <w:r>
        <w:rPr>
          <w:b/>
          <w:color w:val="1F4E79"/>
          <w:sz w:val="28"/>
        </w:rPr>
        <w:t>COLETA PREMIADA</w:t>
      </w:r>
    </w:p>
    <w:p w14:paraId="1B10413B" w14:textId="77777777" w:rsidR="00017B48" w:rsidRDefault="00000000">
      <w:pPr>
        <w:jc w:val="center"/>
      </w:pPr>
      <w:r>
        <w:rPr>
          <w:b/>
          <w:color w:val="111111"/>
        </w:rPr>
        <w:t>PROJETO INTEGRADOR</w:t>
      </w:r>
    </w:p>
    <w:p w14:paraId="59A3467B" w14:textId="77777777" w:rsidR="00017B48" w:rsidRDefault="00000000">
      <w:pPr>
        <w:spacing w:before="2000"/>
        <w:jc w:val="center"/>
      </w:pPr>
      <w:r>
        <w:rPr>
          <w:color w:val="111111"/>
        </w:rPr>
        <w:t>Pau dos Ferros, RN</w:t>
      </w:r>
      <w:r>
        <w:rPr>
          <w:color w:val="111111"/>
        </w:rPr>
        <w:br/>
        <w:t>2026</w:t>
      </w:r>
    </w:p>
    <w:p w14:paraId="67D3B28D" w14:textId="77777777" w:rsidR="00017B48" w:rsidRDefault="00017B48">
      <w:pPr>
        <w:sectPr w:rsidR="00017B48">
          <w:pgSz w:w="12240" w:h="15840"/>
          <w:pgMar w:top="1296" w:right="1440" w:bottom="1296" w:left="1440" w:header="648" w:footer="648" w:gutter="0"/>
          <w:cols w:space="720"/>
          <w:docGrid w:linePitch="360"/>
        </w:sectPr>
      </w:pPr>
    </w:p>
    <w:p w14:paraId="3F75AB35" w14:textId="77777777" w:rsidR="00017B48" w:rsidRPr="00815D29" w:rsidRDefault="00000000">
      <w:pPr>
        <w:pStyle w:val="Ttulo1"/>
      </w:pPr>
      <w:r>
        <w:rPr>
          <w:rFonts w:ascii="Times New Roman" w:eastAsia="Times New Roman" w:hAnsi="Times New Roman"/>
        </w:rPr>
        <w:lastRenderedPageBreak/>
        <w:t>1. INTRODUÇÃO</w:t>
      </w:r>
    </w:p>
    <w:p w14:paraId="2035DDE2" w14:textId="77777777" w:rsidR="00017B48" w:rsidRDefault="00000000">
      <w:pPr>
        <w:pStyle w:val="Ttulo2"/>
      </w:pPr>
      <w:r>
        <w:rPr>
          <w:rFonts w:ascii="Times New Roman" w:eastAsia="Times New Roman" w:hAnsi="Times New Roman"/>
        </w:rPr>
        <w:t>1.1 Propósito do documento</w:t>
      </w:r>
    </w:p>
    <w:p w14:paraId="4D8DE178" w14:textId="77777777" w:rsidR="00017B48" w:rsidRDefault="00000000">
      <w:r>
        <w:rPr>
          <w:color w:val="111111"/>
        </w:rPr>
        <w:t>Este documento apresenta o Projeto Integrador Coleta Premiada, uma plataforma distribuída de incentivo à reciclagem que converte materiais coletados em pontos e benefícios vinculados ao IPTU. O relatório consolida a visão de produto, os requisitos, os modelos arquiteturais, o processo de desenvolvimento e os controles operacionais implementados nos quatro repositórios do ecossistema.</w:t>
      </w:r>
    </w:p>
    <w:p w14:paraId="570FA58A" w14:textId="77777777" w:rsidR="00017B48" w:rsidRDefault="00000000">
      <w:r>
        <w:rPr>
          <w:color w:val="111111"/>
        </w:rPr>
        <w:t xml:space="preserve">O conteúdo foi elaborado a partir da implementação </w:t>
      </w:r>
      <w:proofErr w:type="spellStart"/>
      <w:r>
        <w:rPr>
          <w:color w:val="111111"/>
        </w:rPr>
        <w:t>disponível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nos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repositórios</w:t>
      </w:r>
      <w:proofErr w:type="spellEnd"/>
      <w:r>
        <w:rPr>
          <w:color w:val="111111"/>
        </w:rPr>
        <w:t xml:space="preserve"> Coleta-</w:t>
      </w:r>
      <w:proofErr w:type="spellStart"/>
      <w:r>
        <w:rPr>
          <w:color w:val="111111"/>
        </w:rPr>
        <w:t>Premiada</w:t>
      </w:r>
      <w:proofErr w:type="spellEnd"/>
      <w:r>
        <w:rPr>
          <w:color w:val="111111"/>
        </w:rPr>
        <w:t>, cp-collection-</w:t>
      </w:r>
      <w:proofErr w:type="spellStart"/>
      <w:r>
        <w:rPr>
          <w:color w:val="111111"/>
        </w:rPr>
        <w:t>ms</w:t>
      </w:r>
      <w:proofErr w:type="spellEnd"/>
      <w:r>
        <w:rPr>
          <w:color w:val="111111"/>
        </w:rPr>
        <w:t>, coleta-</w:t>
      </w:r>
      <w:proofErr w:type="spellStart"/>
      <w:r>
        <w:rPr>
          <w:color w:val="111111"/>
        </w:rPr>
        <w:t>premiada</w:t>
      </w:r>
      <w:proofErr w:type="spellEnd"/>
      <w:r>
        <w:rPr>
          <w:color w:val="111111"/>
        </w:rPr>
        <w:t xml:space="preserve">-frontend e coleta-observability. Quando </w:t>
      </w:r>
      <w:proofErr w:type="spellStart"/>
      <w:r>
        <w:rPr>
          <w:color w:val="111111"/>
        </w:rPr>
        <w:t>uma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intenção</w:t>
      </w:r>
      <w:proofErr w:type="spellEnd"/>
      <w:r>
        <w:rPr>
          <w:color w:val="111111"/>
        </w:rPr>
        <w:t xml:space="preserve"> de </w:t>
      </w:r>
      <w:proofErr w:type="spellStart"/>
      <w:r>
        <w:rPr>
          <w:color w:val="111111"/>
        </w:rPr>
        <w:t>negócio</w:t>
      </w:r>
      <w:proofErr w:type="spellEnd"/>
      <w:r>
        <w:rPr>
          <w:color w:val="111111"/>
        </w:rPr>
        <w:t xml:space="preserve"> diverge do comportamento observado no código ou na infraestrutura, a diferença é registrada como pendência técnica, sem apresentar a funcionalidade como concluída.</w:t>
      </w:r>
    </w:p>
    <w:p w14:paraId="0E4E7D05" w14:textId="77777777" w:rsidR="00017B48" w:rsidRDefault="00000000">
      <w:pPr>
        <w:pStyle w:val="Ttulo2"/>
      </w:pPr>
      <w:r>
        <w:rPr>
          <w:rFonts w:ascii="Times New Roman" w:eastAsia="Times New Roman" w:hAnsi="Times New Roman"/>
        </w:rPr>
        <w:t>1.2 Escopo do produto</w:t>
      </w:r>
    </w:p>
    <w:p w14:paraId="741EF324" w14:textId="77777777" w:rsidR="00017B48" w:rsidRDefault="00000000">
      <w:r>
        <w:rPr>
          <w:color w:val="111111"/>
        </w:rPr>
        <w:t>O produto atende o ciclo completo do programa municipal: adesão e geocodificação de imóveis, configuração de programas e regras, registro de coletas em campo, sincronização por mensageria, cálculo de pontos, consolidação por ciclo, consulta de benefícios, contestações, relatórios, auditoria, monitoramento e recuperação de dados.</w:t>
      </w:r>
    </w:p>
    <w:p w14:paraId="6262B379" w14:textId="77777777" w:rsidR="00017B48" w:rsidRDefault="00000000">
      <w:pPr>
        <w:pStyle w:val="Commarcadores"/>
        <w:ind w:left="403" w:hanging="259"/>
      </w:pPr>
      <w:r>
        <w:rPr>
          <w:color w:val="111111"/>
        </w:rPr>
        <w:t>Core administrativo e de negócio em Django/DRF, com PostgreSQL.</w:t>
      </w:r>
    </w:p>
    <w:p w14:paraId="7F8C0B7C" w14:textId="77777777" w:rsidR="00017B48" w:rsidRDefault="00000000">
      <w:pPr>
        <w:pStyle w:val="Commarcadores"/>
        <w:ind w:left="403" w:hanging="259"/>
      </w:pPr>
      <w:r>
        <w:rPr>
          <w:color w:val="111111"/>
        </w:rPr>
        <w:t>Microserviço operacional de coleta em Django/DRF, com MongoDB e armazenamento de evidências no MinIO.</w:t>
      </w:r>
    </w:p>
    <w:p w14:paraId="3AA18EC8" w14:textId="77777777" w:rsidR="00017B48" w:rsidRDefault="00000000">
      <w:pPr>
        <w:pStyle w:val="Commarcadores"/>
        <w:ind w:left="403" w:hanging="259"/>
      </w:pPr>
      <w:r>
        <w:rPr>
          <w:color w:val="111111"/>
        </w:rPr>
        <w:t>Portal web em Next.js/React para moradores e perfis administrativos.</w:t>
      </w:r>
    </w:p>
    <w:p w14:paraId="62EF5683" w14:textId="77777777" w:rsidR="00017B48" w:rsidRDefault="00000000">
      <w:pPr>
        <w:pStyle w:val="Commarcadores"/>
        <w:ind w:left="403" w:hanging="259"/>
      </w:pPr>
      <w:r>
        <w:rPr>
          <w:color w:val="111111"/>
        </w:rPr>
        <w:t>Integração assíncrona por RabbitMQ e tarefas Celery.</w:t>
      </w:r>
    </w:p>
    <w:p w14:paraId="12D6C0DA" w14:textId="77777777" w:rsidR="00017B48" w:rsidRDefault="00000000">
      <w:pPr>
        <w:pStyle w:val="Commarcadores"/>
        <w:ind w:left="403" w:hanging="259"/>
      </w:pPr>
      <w:r>
        <w:rPr>
          <w:color w:val="111111"/>
        </w:rPr>
        <w:t>Observabilidade com Prometheus, Grafana, Alertmanager, exporters e dashboards provisionados.</w:t>
      </w:r>
    </w:p>
    <w:p w14:paraId="53B115D4" w14:textId="77777777" w:rsidR="00017B48" w:rsidRDefault="00000000">
      <w:pPr>
        <w:pStyle w:val="Commarcadores"/>
        <w:ind w:left="403" w:hanging="259"/>
      </w:pPr>
      <w:r>
        <w:rPr>
          <w:color w:val="111111"/>
        </w:rPr>
        <w:t>Backups agendados de PostgreSQL e MongoDB, com retenção configurável.</w:t>
      </w:r>
    </w:p>
    <w:p w14:paraId="4B9F4D6B" w14:textId="77777777" w:rsidR="00017B48" w:rsidRDefault="00000000">
      <w:r>
        <w:rPr>
          <w:color w:val="111111"/>
        </w:rPr>
        <w:t>Não fazem parte do escopo atual a integração efetiva com o sistema tributário municipal, a emissão oficial do desconto de IPTU, a operação de infraestrutura em nuvem e um aplicativo móvel nativo separado. O coletor utiliza a API do microserviço e os fluxos disponíveis no ecossistema web.</w:t>
      </w:r>
    </w:p>
    <w:p w14:paraId="3969CED3" w14:textId="77777777" w:rsidR="00017B48" w:rsidRDefault="00000000">
      <w:pPr>
        <w:pStyle w:val="Ttulo2"/>
      </w:pPr>
      <w:r>
        <w:rPr>
          <w:rFonts w:ascii="Times New Roman" w:eastAsia="Times New Roman" w:hAnsi="Times New Roman"/>
        </w:rPr>
        <w:lastRenderedPageBreak/>
        <w:t>1.3 Visão geral do documento</w:t>
      </w:r>
    </w:p>
    <w:p w14:paraId="2B303D09" w14:textId="77777777" w:rsidR="00017B48" w:rsidRDefault="00000000">
      <w:r>
        <w:rPr>
          <w:color w:val="111111"/>
        </w:rPr>
        <w:t>O Capítulo 2 descreve o produto e seus atores. O Capítulo 3 apresenta requisitos funcionais e de qualidade. O Capítulo 4 reúne os diagramas auxiliares. O Capítulo 5 documenta a arquitetura pelo modelo C4. O Capítulo 6 descreve o processo de software. O Capítulo 7 registra o modelo lógico. O Capítulo 8 detalha auditoria, monitoramento, backup e configurações administrativas.</w:t>
      </w:r>
    </w:p>
    <w:p w14:paraId="74A24793" w14:textId="77777777" w:rsidR="00017B48" w:rsidRDefault="00000000">
      <w:r>
        <w:br w:type="page"/>
      </w:r>
    </w:p>
    <w:p w14:paraId="10A0D348" w14:textId="77777777" w:rsidR="00017B48" w:rsidRDefault="00000000">
      <w:pPr>
        <w:pStyle w:val="Ttulo1"/>
      </w:pPr>
      <w:r>
        <w:rPr>
          <w:rFonts w:ascii="Times New Roman" w:eastAsia="Times New Roman" w:hAnsi="Times New Roman"/>
        </w:rPr>
        <w:lastRenderedPageBreak/>
        <w:t>2. DESCRIÇÃO GERAL</w:t>
      </w:r>
    </w:p>
    <w:p w14:paraId="04D634D2" w14:textId="77777777" w:rsidR="00017B48" w:rsidRDefault="00000000">
      <w:pPr>
        <w:pStyle w:val="Ttulo2"/>
      </w:pPr>
      <w:r>
        <w:rPr>
          <w:rFonts w:ascii="Times New Roman" w:eastAsia="Times New Roman" w:hAnsi="Times New Roman"/>
        </w:rPr>
        <w:t>2.1 Perspectiva do produto</w:t>
      </w:r>
    </w:p>
    <w:p w14:paraId="28B51097" w14:textId="77777777" w:rsidR="00017B48" w:rsidRDefault="00000000">
      <w:r>
        <w:rPr>
          <w:color w:val="111111"/>
        </w:rPr>
        <w:t>O Coleta Premiada organiza responsabilidades em serviços independentes. O Core mantém a fonte oficial dos usuários, imóveis, programas, regras, saldos e consolidações. O microserviço de coleta oferece uma camada operacional para agentes de campo, preservando uma réplica geoespacial dos imóveis e registrando coletas com suporte a sincronização idempotente. O portal web apresenta as operações conforme o perfil autenticado, enquanto o repositório de observabilidade centraliza métricas, painéis e alertas.</w:t>
      </w:r>
    </w:p>
    <w:p w14:paraId="454A4274" w14:textId="77777777" w:rsidR="00017B48" w:rsidRDefault="00000000">
      <w:pPr>
        <w:pStyle w:val="Ttulo2"/>
      </w:pPr>
      <w:r>
        <w:rPr>
          <w:rFonts w:ascii="Times New Roman" w:eastAsia="Times New Roman" w:hAnsi="Times New Roman"/>
        </w:rPr>
        <w:t>2.2 Atores e responsabilidades</w:t>
      </w:r>
    </w:p>
    <w:tbl>
      <w:tblPr>
        <w:tblStyle w:val="Tabelacomgrade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017B48" w14:paraId="38E74AC6" w14:textId="77777777">
        <w:trPr>
          <w:tblHeader/>
          <w:jc w:val="center"/>
        </w:trPr>
        <w:tc>
          <w:tcPr>
            <w:tcW w:w="21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2E90" w14:textId="77777777" w:rsidR="00017B48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Ator</w:t>
            </w:r>
          </w:p>
        </w:tc>
        <w:tc>
          <w:tcPr>
            <w:tcW w:w="72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B1CA8" w14:textId="77777777" w:rsidR="00017B48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Responsabilidade</w:t>
            </w:r>
          </w:p>
        </w:tc>
      </w:tr>
      <w:tr w:rsidR="00017B48" w14:paraId="105462A4" w14:textId="77777777">
        <w:trPr>
          <w:cantSplit/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C5D6E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20"/>
              </w:rPr>
              <w:t>Morador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91415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20"/>
              </w:rPr>
              <w:t>Cadastra ou vincula imóveis, acompanha saldo de pontos, consulta benefícios e abre contestações.</w:t>
            </w:r>
          </w:p>
        </w:tc>
      </w:tr>
      <w:tr w:rsidR="00017B48" w14:paraId="02B90B30" w14:textId="77777777">
        <w:trPr>
          <w:cantSplit/>
          <w:jc w:val="center"/>
        </w:trPr>
        <w:tc>
          <w:tcPr>
            <w:tcW w:w="21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8EE8B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20"/>
              </w:rPr>
              <w:t>Gestor Geral</w:t>
            </w:r>
          </w:p>
        </w:tc>
        <w:tc>
          <w:tcPr>
            <w:tcW w:w="72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4107B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20"/>
              </w:rPr>
              <w:t>Gerencia cidades, supervisiona gestores responsáveis por determinada cidade e consulta informações globais.</w:t>
            </w:r>
          </w:p>
        </w:tc>
      </w:tr>
      <w:tr w:rsidR="00017B48" w14:paraId="3255B921" w14:textId="77777777">
        <w:trPr>
          <w:cantSplit/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EF560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20"/>
              </w:rPr>
              <w:t>Gestor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81B8C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20"/>
              </w:rPr>
              <w:t>Configura programas, regras e ciclos; executa consolidações; administra usuários e consulta auditoria.</w:t>
            </w:r>
          </w:p>
        </w:tc>
      </w:tr>
      <w:tr w:rsidR="00017B48" w14:paraId="3987E017" w14:textId="77777777">
        <w:trPr>
          <w:cantSplit/>
          <w:jc w:val="center"/>
        </w:trPr>
        <w:tc>
          <w:tcPr>
            <w:tcW w:w="21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BF6B7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20"/>
              </w:rPr>
              <w:t>Supervisor</w:t>
            </w:r>
          </w:p>
        </w:tc>
        <w:tc>
          <w:tcPr>
            <w:tcW w:w="72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48825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20"/>
              </w:rPr>
              <w:t>Acompanha a operação de campo e administra ciclos. A validação de contestações está prevista no caso de uso, mas a API atual exige perfil Gestor.</w:t>
            </w:r>
          </w:p>
        </w:tc>
      </w:tr>
      <w:tr w:rsidR="00017B48" w14:paraId="5C5F20E6" w14:textId="77777777">
        <w:trPr>
          <w:cantSplit/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C945E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20"/>
              </w:rPr>
              <w:t>Coletor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4B4F5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20"/>
              </w:rPr>
              <w:t>Autentica-se no microserviço, localiza imóveis, registra pesagem e anexa evidências fotográficas.</w:t>
            </w:r>
          </w:p>
        </w:tc>
      </w:tr>
      <w:tr w:rsidR="00017B48" w14:paraId="42E764F0" w14:textId="77777777">
        <w:trPr>
          <w:cantSplit/>
          <w:jc w:val="center"/>
        </w:trPr>
        <w:tc>
          <w:tcPr>
            <w:tcW w:w="21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E082C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20"/>
              </w:rPr>
              <w:t>Administrador técnico</w:t>
            </w:r>
          </w:p>
        </w:tc>
        <w:tc>
          <w:tcPr>
            <w:tcW w:w="72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C5A0D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20"/>
              </w:rPr>
              <w:t>Opera Django Admin, bancos, filas, armazenamento, dashboards, alertas, backup e restauração.</w:t>
            </w:r>
          </w:p>
        </w:tc>
      </w:tr>
    </w:tbl>
    <w:p w14:paraId="42181837" w14:textId="77777777" w:rsidR="00017B48" w:rsidRDefault="00017B48">
      <w:pPr>
        <w:spacing w:after="0"/>
      </w:pPr>
    </w:p>
    <w:p w14:paraId="3165C555" w14:textId="77777777" w:rsidR="00017B48" w:rsidRDefault="00000000">
      <w:pPr>
        <w:pStyle w:val="Ttulo2"/>
      </w:pPr>
      <w:r>
        <w:rPr>
          <w:rFonts w:ascii="Times New Roman" w:eastAsia="Times New Roman" w:hAnsi="Times New Roman"/>
        </w:rPr>
        <w:t>2.3 Repositórios e fronteiras</w:t>
      </w:r>
    </w:p>
    <w:tbl>
      <w:tblPr>
        <w:tblStyle w:val="Tabelacomgrade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1300"/>
        <w:gridCol w:w="2450"/>
        <w:gridCol w:w="3810"/>
      </w:tblGrid>
      <w:tr w:rsidR="00017B48" w14:paraId="580AFB84" w14:textId="77777777">
        <w:trPr>
          <w:tblHeader/>
          <w:jc w:val="center"/>
        </w:trPr>
        <w:tc>
          <w:tcPr>
            <w:tcW w:w="18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00F11" w14:textId="77777777" w:rsidR="00017B48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Repositório</w:t>
            </w:r>
          </w:p>
        </w:tc>
        <w:tc>
          <w:tcPr>
            <w:tcW w:w="13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EDA11" w14:textId="77777777" w:rsidR="00017B48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Papel</w:t>
            </w:r>
          </w:p>
        </w:tc>
        <w:tc>
          <w:tcPr>
            <w:tcW w:w="245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07E51" w14:textId="77777777" w:rsidR="00017B48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Stack</w:t>
            </w:r>
          </w:p>
        </w:tc>
        <w:tc>
          <w:tcPr>
            <w:tcW w:w="381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AAF7B" w14:textId="77777777" w:rsidR="00017B48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Responsabilidade</w:t>
            </w:r>
          </w:p>
        </w:tc>
      </w:tr>
      <w:tr w:rsidR="00017B48" w14:paraId="5645311C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FDE21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Coleta-Premiada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97666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Core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FFBCC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Django 6, DRF, PostgreSQL, Celery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BABA9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Regras de negócio, identidade, imóveis, benefícios, auditoria e relatórios.</w:t>
            </w:r>
          </w:p>
        </w:tc>
      </w:tr>
      <w:tr w:rsidR="00017B48" w14:paraId="4BACFC6B" w14:textId="77777777">
        <w:trPr>
          <w:cantSplit/>
          <w:jc w:val="center"/>
        </w:trPr>
        <w:tc>
          <w:tcPr>
            <w:tcW w:w="18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9DA49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cp-collection-ms</w:t>
            </w:r>
          </w:p>
        </w:tc>
        <w:tc>
          <w:tcPr>
            <w:tcW w:w="13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7F790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Coleta</w:t>
            </w:r>
          </w:p>
        </w:tc>
        <w:tc>
          <w:tcPr>
            <w:tcW w:w="24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12F5F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Django 6, DRF, MongoDB, MinIO</w:t>
            </w:r>
          </w:p>
        </w:tc>
        <w:tc>
          <w:tcPr>
            <w:tcW w:w="381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3241B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Operação de campo, réplica de imóveis, coletas e sincronização.</w:t>
            </w:r>
          </w:p>
        </w:tc>
      </w:tr>
      <w:tr w:rsidR="00017B48" w14:paraId="3F70A739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C8231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coleta-premiada-frontend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B6C2A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Portal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16357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Next.js 16, React 19, TypeScript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D09E1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Experiência web por perfil e sessão JWT em cookies HTTP-only.</w:t>
            </w:r>
          </w:p>
        </w:tc>
      </w:tr>
      <w:tr w:rsidR="00017B48" w14:paraId="268A1F27" w14:textId="77777777">
        <w:trPr>
          <w:cantSplit/>
          <w:jc w:val="center"/>
        </w:trPr>
        <w:tc>
          <w:tcPr>
            <w:tcW w:w="18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C0F2B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coleta-observability</w:t>
            </w:r>
          </w:p>
        </w:tc>
        <w:tc>
          <w:tcPr>
            <w:tcW w:w="13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EE02E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Operação</w:t>
            </w:r>
          </w:p>
        </w:tc>
        <w:tc>
          <w:tcPr>
            <w:tcW w:w="24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B0C57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Prometheus, Grafana, Alertmanager</w:t>
            </w:r>
          </w:p>
        </w:tc>
        <w:tc>
          <w:tcPr>
            <w:tcW w:w="381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55851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Métricas, dashboards, exporters, regras de alerta e visibilidade da infraestrutura.</w:t>
            </w:r>
          </w:p>
        </w:tc>
      </w:tr>
    </w:tbl>
    <w:p w14:paraId="1BD9DB3C" w14:textId="77777777" w:rsidR="00017B48" w:rsidRDefault="00017B48">
      <w:pPr>
        <w:spacing w:after="0"/>
      </w:pPr>
    </w:p>
    <w:p w14:paraId="0FBC4BE4" w14:textId="77777777" w:rsidR="00017B48" w:rsidRDefault="00000000">
      <w:pPr>
        <w:pStyle w:val="Ttulo2"/>
      </w:pPr>
      <w:r>
        <w:rPr>
          <w:rFonts w:ascii="Times New Roman" w:eastAsia="Times New Roman" w:hAnsi="Times New Roman"/>
        </w:rPr>
        <w:lastRenderedPageBreak/>
        <w:t>2.4 Fluxo principal de negócio</w:t>
      </w:r>
    </w:p>
    <w:p w14:paraId="45B81B0E" w14:textId="77777777" w:rsidR="00017B48" w:rsidRDefault="00000000">
      <w:pPr>
        <w:pStyle w:val="Numerada"/>
        <w:ind w:left="432" w:hanging="259"/>
      </w:pPr>
      <w:r>
        <w:rPr>
          <w:color w:val="111111"/>
        </w:rPr>
        <w:t>O morador e os perfis administrativos são autenticados no Core; o coletor é autenticado no microserviço.</w:t>
      </w:r>
    </w:p>
    <w:p w14:paraId="42F2CEE3" w14:textId="77777777" w:rsidR="00017B48" w:rsidRDefault="00000000">
      <w:pPr>
        <w:pStyle w:val="Numerada"/>
        <w:ind w:left="432" w:hanging="259"/>
      </w:pPr>
      <w:r>
        <w:rPr>
          <w:color w:val="111111"/>
        </w:rPr>
        <w:t>O Core cadastra o imóvel, agenda a geocodificação via Celery/Nominatim e publica a atualização na fila imoveis.</w:t>
      </w:r>
    </w:p>
    <w:p w14:paraId="77F7BC65" w14:textId="77777777" w:rsidR="00017B48" w:rsidRDefault="00000000">
      <w:pPr>
        <w:pStyle w:val="Numerada"/>
        <w:ind w:left="432" w:hanging="259"/>
      </w:pPr>
      <w:r>
        <w:rPr>
          <w:color w:val="111111"/>
        </w:rPr>
        <w:t>O microserviço consome a fila e mantém a réplica operacional do imóvel no MongoDB.</w:t>
      </w:r>
    </w:p>
    <w:p w14:paraId="7603580A" w14:textId="77777777" w:rsidR="00017B48" w:rsidRDefault="00000000">
      <w:pPr>
        <w:pStyle w:val="Numerada"/>
        <w:ind w:left="432" w:hanging="259"/>
      </w:pPr>
      <w:r>
        <w:rPr>
          <w:color w:val="111111"/>
        </w:rPr>
        <w:t>O coletor registra peso, observação e evidência; a foto é enviada ao MinIO e a coleta confirmada é publicada na fila coletas.</w:t>
      </w:r>
    </w:p>
    <w:p w14:paraId="79556074" w14:textId="77777777" w:rsidR="00017B48" w:rsidRDefault="00000000">
      <w:pPr>
        <w:pStyle w:val="Numerada"/>
        <w:ind w:left="432" w:hanging="259"/>
      </w:pPr>
      <w:r>
        <w:rPr>
          <w:color w:val="111111"/>
        </w:rPr>
        <w:t>O consumer do Core processa o evento de forma idempotente por id_microservico, persiste RegistroColeta e calcula a pontuação.</w:t>
      </w:r>
    </w:p>
    <w:p w14:paraId="5B6246D6" w14:textId="77777777" w:rsidR="00017B48" w:rsidRDefault="00000000">
      <w:pPr>
        <w:pStyle w:val="Numerada"/>
        <w:ind w:left="432" w:hanging="259"/>
      </w:pPr>
      <w:r>
        <w:rPr>
          <w:color w:val="111111"/>
        </w:rPr>
        <w:t>O Gestor consolida o ciclo, aplica mínimo e teto de 40% e o Morador consulta saldo e benefício no portal.</w:t>
      </w:r>
    </w:p>
    <w:p w14:paraId="644473F4" w14:textId="77777777" w:rsidR="00017B48" w:rsidRDefault="00000000">
      <w:r>
        <w:br w:type="page"/>
      </w:r>
    </w:p>
    <w:p w14:paraId="31214D47" w14:textId="77777777" w:rsidR="00017B48" w:rsidRDefault="00000000">
      <w:pPr>
        <w:pStyle w:val="Ttulo1"/>
      </w:pPr>
      <w:r>
        <w:rPr>
          <w:rFonts w:ascii="Times New Roman" w:eastAsia="Times New Roman" w:hAnsi="Times New Roman"/>
        </w:rPr>
        <w:lastRenderedPageBreak/>
        <w:t>3. REQUISITOS</w:t>
      </w:r>
    </w:p>
    <w:p w14:paraId="659E7D60" w14:textId="77777777" w:rsidR="00017B48" w:rsidRDefault="00000000">
      <w:pPr>
        <w:pStyle w:val="Ttulo2"/>
      </w:pPr>
      <w:r>
        <w:rPr>
          <w:rFonts w:ascii="Times New Roman" w:eastAsia="Times New Roman" w:hAnsi="Times New Roman"/>
        </w:rPr>
        <w:t>3.1 Requisitos funcionais</w:t>
      </w:r>
    </w:p>
    <w:p w14:paraId="0C3CAAE3" w14:textId="77777777" w:rsidR="00017B48" w:rsidRDefault="00000000">
      <w:r>
        <w:rPr>
          <w:color w:val="111111"/>
        </w:rPr>
        <w:t>Os requisitos funcionais foram derivados das rotas, modelos, serviços e fluxos implementados. As histórias abaixo mantêm o formato do documento de referência e usam prioridade relativa (Alta, Média ou Baixa) e estimativa qualitativa de esforço.</w:t>
      </w:r>
    </w:p>
    <w:tbl>
      <w:tblPr>
        <w:tblStyle w:val="Tabelacomgrade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6700"/>
        <w:gridCol w:w="2660"/>
      </w:tblGrid>
      <w:tr w:rsidR="00017B48" w14:paraId="023A0E2B" w14:textId="77777777">
        <w:trPr>
          <w:cantSplit/>
          <w:jc w:val="center"/>
        </w:trPr>
        <w:tc>
          <w:tcPr>
            <w:tcW w:w="67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4863B" w14:textId="77777777" w:rsidR="00017B48" w:rsidRDefault="00000000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HU-01 - Autenticar e manter sessão</w:t>
            </w:r>
          </w:p>
        </w:tc>
        <w:tc>
          <w:tcPr>
            <w:tcW w:w="26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E4F04" w14:textId="77777777" w:rsidR="00017B48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Prioridade: Alta | Esforço: 5</w:t>
            </w:r>
          </w:p>
        </w:tc>
      </w:tr>
      <w:tr w:rsidR="00017B48" w14:paraId="5825CBF8" w14:textId="77777777">
        <w:trPr>
          <w:cantSplit/>
          <w:jc w:val="center"/>
        </w:trPr>
        <w:tc>
          <w:tcPr>
            <w:tcW w:w="9360" w:type="dxa"/>
            <w:gridSpan w:val="2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E4691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20"/>
              </w:rPr>
              <w:t>Como usuário do sistema, quero autenticar-me com segurança para acessar apenas as funcionalidades do meu perfil.</w:t>
            </w:r>
          </w:p>
        </w:tc>
      </w:tr>
      <w:tr w:rsidR="00017B48" w14:paraId="5A236279" w14:textId="77777777">
        <w:trPr>
          <w:cantSplit/>
          <w:jc w:val="center"/>
        </w:trPr>
        <w:tc>
          <w:tcPr>
            <w:tcW w:w="9360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EC8C5" w14:textId="77777777" w:rsidR="00017B48" w:rsidRDefault="00000000">
            <w:pPr>
              <w:spacing w:after="40" w:line="240" w:lineRule="auto"/>
            </w:pPr>
            <w:r>
              <w:rPr>
                <w:color w:val="111111"/>
                <w:sz w:val="18"/>
              </w:rPr>
              <w:t>Critérios de aceitação:</w:t>
            </w:r>
          </w:p>
          <w:p w14:paraId="7B38F665" w14:textId="77777777" w:rsidR="00017B48" w:rsidRDefault="00000000">
            <w:pPr>
              <w:spacing w:after="40" w:line="240" w:lineRule="auto"/>
            </w:pPr>
            <w:r>
              <w:rPr>
                <w:color w:val="111111"/>
                <w:sz w:val="18"/>
              </w:rPr>
              <w:t>Core emite access e refresh JWT, com rotação e blacklist.</w:t>
            </w:r>
          </w:p>
          <w:p w14:paraId="53516FCF" w14:textId="77777777" w:rsidR="00017B48" w:rsidRDefault="00000000">
            <w:pPr>
              <w:spacing w:after="40" w:line="240" w:lineRule="auto"/>
            </w:pPr>
            <w:r>
              <w:rPr>
                <w:color w:val="111111"/>
                <w:sz w:val="18"/>
              </w:rPr>
              <w:t>Portal preserva tokens em cookies HTTP-only e renova a sessão.</w:t>
            </w:r>
          </w:p>
          <w:p w14:paraId="763B406C" w14:textId="77777777" w:rsidR="00017B48" w:rsidRDefault="00000000">
            <w:pPr>
              <w:spacing w:after="40" w:line="240" w:lineRule="auto"/>
            </w:pPr>
            <w:r>
              <w:rPr>
                <w:color w:val="111111"/>
                <w:sz w:val="18"/>
              </w:rPr>
              <w:t>Microserviço autentica o coletor e expõe /api/me.</w:t>
            </w:r>
          </w:p>
        </w:tc>
      </w:tr>
    </w:tbl>
    <w:p w14:paraId="1A85A3E3" w14:textId="77777777" w:rsidR="00017B48" w:rsidRDefault="00017B48">
      <w:pPr>
        <w:spacing w:after="60"/>
      </w:pPr>
    </w:p>
    <w:tbl>
      <w:tblPr>
        <w:tblStyle w:val="Tabelacomgrade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6700"/>
        <w:gridCol w:w="2660"/>
      </w:tblGrid>
      <w:tr w:rsidR="00017B48" w14:paraId="2AFF6EB5" w14:textId="77777777">
        <w:trPr>
          <w:cantSplit/>
          <w:jc w:val="center"/>
        </w:trPr>
        <w:tc>
          <w:tcPr>
            <w:tcW w:w="67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CEC79" w14:textId="77777777" w:rsidR="00017B48" w:rsidRDefault="00000000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HU-02 - Administrar cidades e gestores</w:t>
            </w:r>
          </w:p>
        </w:tc>
        <w:tc>
          <w:tcPr>
            <w:tcW w:w="26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8897F" w14:textId="77777777" w:rsidR="00017B48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Prioridade: Alta | Esforço: 5</w:t>
            </w:r>
          </w:p>
        </w:tc>
      </w:tr>
      <w:tr w:rsidR="00017B48" w14:paraId="4CCAAC47" w14:textId="77777777">
        <w:trPr>
          <w:cantSplit/>
          <w:jc w:val="center"/>
        </w:trPr>
        <w:tc>
          <w:tcPr>
            <w:tcW w:w="9360" w:type="dxa"/>
            <w:gridSpan w:val="2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6D79F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20"/>
              </w:rPr>
              <w:t>Como Gestor Geral, quero cadastrar cidades e supervisionar seus gestores para separar a administração por jurisdição.</w:t>
            </w:r>
          </w:p>
        </w:tc>
      </w:tr>
      <w:tr w:rsidR="00017B48" w14:paraId="6C15F903" w14:textId="77777777">
        <w:trPr>
          <w:cantSplit/>
          <w:jc w:val="center"/>
        </w:trPr>
        <w:tc>
          <w:tcPr>
            <w:tcW w:w="9360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FFE81" w14:textId="77777777" w:rsidR="00017B48" w:rsidRDefault="00000000">
            <w:pPr>
              <w:spacing w:after="40" w:line="240" w:lineRule="auto"/>
            </w:pPr>
            <w:r>
              <w:rPr>
                <w:color w:val="111111"/>
                <w:sz w:val="18"/>
              </w:rPr>
              <w:t>Critérios de aceitação:</w:t>
            </w:r>
          </w:p>
          <w:p w14:paraId="3013651E" w14:textId="77777777" w:rsidR="00017B48" w:rsidRDefault="00000000">
            <w:pPr>
              <w:spacing w:after="40" w:line="240" w:lineRule="auto"/>
            </w:pPr>
            <w:r>
              <w:rPr>
                <w:color w:val="111111"/>
                <w:sz w:val="18"/>
              </w:rPr>
              <w:t>Somente Gestor Geral altera cidades.</w:t>
            </w:r>
          </w:p>
          <w:p w14:paraId="731B09F6" w14:textId="77777777" w:rsidR="00017B48" w:rsidRDefault="00000000">
            <w:pPr>
              <w:spacing w:after="40" w:line="240" w:lineRule="auto"/>
            </w:pPr>
            <w:r>
              <w:rPr>
                <w:color w:val="111111"/>
                <w:sz w:val="18"/>
              </w:rPr>
              <w:t>Gestor e Supervisor ficam vinculados e escopados por cidade.</w:t>
            </w:r>
          </w:p>
          <w:p w14:paraId="6F5A08F1" w14:textId="77777777" w:rsidR="00017B48" w:rsidRDefault="00000000">
            <w:pPr>
              <w:spacing w:after="40" w:line="240" w:lineRule="auto"/>
            </w:pPr>
            <w:r>
              <w:rPr>
                <w:color w:val="111111"/>
                <w:sz w:val="18"/>
              </w:rPr>
              <w:t>Consultas globais permanecem disponíveis ao Gestor Geral.</w:t>
            </w:r>
          </w:p>
        </w:tc>
      </w:tr>
    </w:tbl>
    <w:p w14:paraId="21FEE4D9" w14:textId="77777777" w:rsidR="00017B48" w:rsidRDefault="00017B48">
      <w:pPr>
        <w:spacing w:after="60"/>
      </w:pPr>
    </w:p>
    <w:tbl>
      <w:tblPr>
        <w:tblStyle w:val="Tabelacomgrade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6700"/>
        <w:gridCol w:w="2660"/>
      </w:tblGrid>
      <w:tr w:rsidR="00017B48" w14:paraId="76035DA0" w14:textId="77777777">
        <w:trPr>
          <w:cantSplit/>
          <w:jc w:val="center"/>
        </w:trPr>
        <w:tc>
          <w:tcPr>
            <w:tcW w:w="67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E1CF1" w14:textId="77777777" w:rsidR="00017B48" w:rsidRDefault="00000000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HU-03 - Cadastrar e geocodificar imóveis</w:t>
            </w:r>
          </w:p>
        </w:tc>
        <w:tc>
          <w:tcPr>
            <w:tcW w:w="26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927A9" w14:textId="77777777" w:rsidR="00017B48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Prioridade: Alta | Esforço: 8</w:t>
            </w:r>
          </w:p>
        </w:tc>
      </w:tr>
      <w:tr w:rsidR="00017B48" w14:paraId="7B2AE842" w14:textId="77777777">
        <w:trPr>
          <w:cantSplit/>
          <w:jc w:val="center"/>
        </w:trPr>
        <w:tc>
          <w:tcPr>
            <w:tcW w:w="9360" w:type="dxa"/>
            <w:gridSpan w:val="2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BBE27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20"/>
              </w:rPr>
              <w:t>Como Morador, quero cadastrar meu imóvel para participar do programa e receber pontos pelas coletas.</w:t>
            </w:r>
          </w:p>
        </w:tc>
      </w:tr>
      <w:tr w:rsidR="00017B48" w14:paraId="01933E2E" w14:textId="77777777">
        <w:trPr>
          <w:cantSplit/>
          <w:jc w:val="center"/>
        </w:trPr>
        <w:tc>
          <w:tcPr>
            <w:tcW w:w="9360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D2330" w14:textId="77777777" w:rsidR="00017B48" w:rsidRDefault="00000000">
            <w:pPr>
              <w:spacing w:after="40" w:line="240" w:lineRule="auto"/>
            </w:pPr>
            <w:r>
              <w:rPr>
                <w:color w:val="111111"/>
                <w:sz w:val="18"/>
              </w:rPr>
              <w:t>Critérios de aceitação:</w:t>
            </w:r>
          </w:p>
          <w:p w14:paraId="50DBC1FA" w14:textId="77777777" w:rsidR="00017B48" w:rsidRDefault="00000000">
            <w:pPr>
              <w:spacing w:after="40" w:line="240" w:lineRule="auto"/>
            </w:pPr>
            <w:r>
              <w:rPr>
                <w:color w:val="111111"/>
                <w:sz w:val="18"/>
              </w:rPr>
              <w:t>Imóvel mantém titular, moradores, endereço e inscrição.</w:t>
            </w:r>
          </w:p>
          <w:p w14:paraId="19AD6FFC" w14:textId="77777777" w:rsidR="00017B48" w:rsidRDefault="00000000">
            <w:pPr>
              <w:spacing w:after="40" w:line="240" w:lineRule="auto"/>
            </w:pPr>
            <w:r>
              <w:rPr>
                <w:color w:val="111111"/>
                <w:sz w:val="18"/>
              </w:rPr>
              <w:t>Criação ou alteração publica evento no RabbitMQ.</w:t>
            </w:r>
          </w:p>
          <w:p w14:paraId="2DADDA0F" w14:textId="77777777" w:rsidR="00017B48" w:rsidRDefault="00000000">
            <w:pPr>
              <w:spacing w:after="40" w:line="240" w:lineRule="auto"/>
            </w:pPr>
            <w:r>
              <w:rPr>
                <w:color w:val="111111"/>
                <w:sz w:val="18"/>
              </w:rPr>
              <w:t>Celery consulta Nominatim e atualiza latitude e longitude com retentativa.</w:t>
            </w:r>
          </w:p>
        </w:tc>
      </w:tr>
    </w:tbl>
    <w:p w14:paraId="08C51E31" w14:textId="77777777" w:rsidR="00017B48" w:rsidRDefault="00017B48">
      <w:pPr>
        <w:spacing w:after="60"/>
      </w:pPr>
    </w:p>
    <w:tbl>
      <w:tblPr>
        <w:tblStyle w:val="Tabelacomgrade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6700"/>
        <w:gridCol w:w="2660"/>
      </w:tblGrid>
      <w:tr w:rsidR="00017B48" w14:paraId="24E58EB0" w14:textId="77777777">
        <w:trPr>
          <w:cantSplit/>
          <w:jc w:val="center"/>
        </w:trPr>
        <w:tc>
          <w:tcPr>
            <w:tcW w:w="67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3E91D" w14:textId="77777777" w:rsidR="00017B48" w:rsidRDefault="00000000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HU-04 - Configurar programa, regra e ciclo</w:t>
            </w:r>
          </w:p>
        </w:tc>
        <w:tc>
          <w:tcPr>
            <w:tcW w:w="26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2BC10" w14:textId="77777777" w:rsidR="00017B48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Prioridade: Alta | Esforço: 8</w:t>
            </w:r>
          </w:p>
        </w:tc>
      </w:tr>
      <w:tr w:rsidR="00017B48" w14:paraId="2CE4CEA2" w14:textId="77777777">
        <w:trPr>
          <w:cantSplit/>
          <w:jc w:val="center"/>
        </w:trPr>
        <w:tc>
          <w:tcPr>
            <w:tcW w:w="9360" w:type="dxa"/>
            <w:gridSpan w:val="2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FC211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20"/>
              </w:rPr>
              <w:t>Como Gestor, quero configurar programas, regras de pontuação e ciclos para controlar a vigência e os critérios do benefício.</w:t>
            </w:r>
          </w:p>
        </w:tc>
      </w:tr>
      <w:tr w:rsidR="00017B48" w14:paraId="2BCDA66A" w14:textId="77777777">
        <w:trPr>
          <w:cantSplit/>
          <w:jc w:val="center"/>
        </w:trPr>
        <w:tc>
          <w:tcPr>
            <w:tcW w:w="9360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7E920" w14:textId="77777777" w:rsidR="00017B48" w:rsidRDefault="00000000">
            <w:pPr>
              <w:spacing w:after="40" w:line="240" w:lineRule="auto"/>
            </w:pPr>
            <w:r>
              <w:rPr>
                <w:color w:val="111111"/>
                <w:sz w:val="18"/>
              </w:rPr>
              <w:t>Critérios de aceitação:</w:t>
            </w:r>
          </w:p>
          <w:p w14:paraId="56176D61" w14:textId="77777777" w:rsidR="00017B48" w:rsidRDefault="00000000">
            <w:pPr>
              <w:spacing w:after="40" w:line="240" w:lineRule="auto"/>
            </w:pPr>
            <w:r>
              <w:rPr>
                <w:color w:val="111111"/>
                <w:sz w:val="18"/>
              </w:rPr>
              <w:t>Programa possui cidade, período, desconto máximo e status.</w:t>
            </w:r>
          </w:p>
          <w:p w14:paraId="5BCC0CA3" w14:textId="77777777" w:rsidR="00017B48" w:rsidRDefault="00000000">
            <w:pPr>
              <w:spacing w:after="40" w:line="240" w:lineRule="auto"/>
            </w:pPr>
            <w:r>
              <w:rPr>
                <w:color w:val="111111"/>
                <w:sz w:val="18"/>
              </w:rPr>
              <w:t>Regra define pontos por real, mínimo e acúmulo.</w:t>
            </w:r>
          </w:p>
          <w:p w14:paraId="3E0DA05B" w14:textId="77777777" w:rsidR="00017B48" w:rsidRDefault="00000000">
            <w:pPr>
              <w:spacing w:after="40" w:line="240" w:lineRule="auto"/>
            </w:pPr>
            <w:r>
              <w:rPr>
                <w:color w:val="111111"/>
                <w:sz w:val="18"/>
              </w:rPr>
              <w:t>Ciclo possui período e status operacional.</w:t>
            </w:r>
          </w:p>
        </w:tc>
      </w:tr>
    </w:tbl>
    <w:p w14:paraId="0B7604CE" w14:textId="77777777" w:rsidR="00017B48" w:rsidRDefault="00017B48">
      <w:pPr>
        <w:spacing w:after="60"/>
      </w:pPr>
    </w:p>
    <w:tbl>
      <w:tblPr>
        <w:tblStyle w:val="Tabelacomgrade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6700"/>
        <w:gridCol w:w="2660"/>
      </w:tblGrid>
      <w:tr w:rsidR="00017B48" w14:paraId="06DCC856" w14:textId="77777777">
        <w:trPr>
          <w:cantSplit/>
          <w:jc w:val="center"/>
        </w:trPr>
        <w:tc>
          <w:tcPr>
            <w:tcW w:w="67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31393" w14:textId="77777777" w:rsidR="00017B48" w:rsidRDefault="00000000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lastRenderedPageBreak/>
              <w:t>HU-05 - Localizar imóvel em campo</w:t>
            </w:r>
          </w:p>
        </w:tc>
        <w:tc>
          <w:tcPr>
            <w:tcW w:w="26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2C5D9" w14:textId="77777777" w:rsidR="00017B48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Prioridade: Alta | Esforço: 5</w:t>
            </w:r>
          </w:p>
        </w:tc>
      </w:tr>
      <w:tr w:rsidR="00017B48" w14:paraId="5D2B8E52" w14:textId="77777777">
        <w:trPr>
          <w:cantSplit/>
          <w:jc w:val="center"/>
        </w:trPr>
        <w:tc>
          <w:tcPr>
            <w:tcW w:w="9360" w:type="dxa"/>
            <w:gridSpan w:val="2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E4F0D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20"/>
              </w:rPr>
              <w:t>Como Coletor, quero buscar imóveis por identificador, endereço ou proximidade para registrar a coleta no imóvel correto.</w:t>
            </w:r>
          </w:p>
        </w:tc>
      </w:tr>
      <w:tr w:rsidR="00017B48" w14:paraId="676FFD89" w14:textId="77777777">
        <w:trPr>
          <w:cantSplit/>
          <w:jc w:val="center"/>
        </w:trPr>
        <w:tc>
          <w:tcPr>
            <w:tcW w:w="9360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FCF81" w14:textId="77777777" w:rsidR="00017B48" w:rsidRDefault="00000000">
            <w:pPr>
              <w:spacing w:after="40" w:line="240" w:lineRule="auto"/>
            </w:pPr>
            <w:r>
              <w:rPr>
                <w:color w:val="111111"/>
                <w:sz w:val="18"/>
              </w:rPr>
              <w:t>Critérios de aceitação:</w:t>
            </w:r>
          </w:p>
          <w:p w14:paraId="72C88165" w14:textId="77777777" w:rsidR="00017B48" w:rsidRDefault="00000000">
            <w:pPr>
              <w:spacing w:after="40" w:line="240" w:lineRule="auto"/>
            </w:pPr>
            <w:r>
              <w:rPr>
                <w:color w:val="111111"/>
                <w:sz w:val="18"/>
              </w:rPr>
              <w:t>Microserviço mantém réplica dos imóveis recebidos pela fila.</w:t>
            </w:r>
          </w:p>
          <w:p w14:paraId="1118F183" w14:textId="77777777" w:rsidR="00017B48" w:rsidRDefault="00000000">
            <w:pPr>
              <w:spacing w:after="40" w:line="240" w:lineRule="auto"/>
            </w:pPr>
            <w:r>
              <w:rPr>
                <w:color w:val="111111"/>
                <w:sz w:val="18"/>
              </w:rPr>
              <w:t>Busca geoespacial usa os dados do MongoDB.</w:t>
            </w:r>
          </w:p>
          <w:p w14:paraId="04F5DEC6" w14:textId="77777777" w:rsidR="00017B48" w:rsidRDefault="00000000">
            <w:pPr>
              <w:spacing w:after="40" w:line="240" w:lineRule="auto"/>
            </w:pPr>
            <w:r>
              <w:rPr>
                <w:color w:val="111111"/>
                <w:sz w:val="18"/>
              </w:rPr>
              <w:t>Imóveis inativos não devem ser selecionados para novas coletas.</w:t>
            </w:r>
          </w:p>
        </w:tc>
      </w:tr>
    </w:tbl>
    <w:p w14:paraId="4E5E6608" w14:textId="77777777" w:rsidR="00017B48" w:rsidRDefault="00017B48">
      <w:pPr>
        <w:spacing w:after="60"/>
      </w:pPr>
    </w:p>
    <w:tbl>
      <w:tblPr>
        <w:tblStyle w:val="Tabelacomgrade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6700"/>
        <w:gridCol w:w="2660"/>
      </w:tblGrid>
      <w:tr w:rsidR="00017B48" w14:paraId="0DFD3ADD" w14:textId="77777777">
        <w:trPr>
          <w:cantSplit/>
          <w:jc w:val="center"/>
        </w:trPr>
        <w:tc>
          <w:tcPr>
            <w:tcW w:w="67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D2503" w14:textId="77777777" w:rsidR="00017B48" w:rsidRDefault="00000000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HU-06 - Registrar coleta e evidência</w:t>
            </w:r>
          </w:p>
        </w:tc>
        <w:tc>
          <w:tcPr>
            <w:tcW w:w="26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1B157" w14:textId="77777777" w:rsidR="00017B48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Prioridade: Alta | Esforço: 8</w:t>
            </w:r>
          </w:p>
        </w:tc>
      </w:tr>
      <w:tr w:rsidR="00017B48" w14:paraId="7DAD3F2E" w14:textId="77777777">
        <w:trPr>
          <w:cantSplit/>
          <w:jc w:val="center"/>
        </w:trPr>
        <w:tc>
          <w:tcPr>
            <w:tcW w:w="9360" w:type="dxa"/>
            <w:gridSpan w:val="2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7E51C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20"/>
              </w:rPr>
              <w:t>Como Coletor, quero registrar peso, observação e foto para comprovar a operação realizada em campo.</w:t>
            </w:r>
          </w:p>
        </w:tc>
      </w:tr>
      <w:tr w:rsidR="00017B48" w14:paraId="4FC0D31B" w14:textId="77777777">
        <w:trPr>
          <w:cantSplit/>
          <w:jc w:val="center"/>
        </w:trPr>
        <w:tc>
          <w:tcPr>
            <w:tcW w:w="9360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DCA02" w14:textId="77777777" w:rsidR="00017B48" w:rsidRDefault="00000000">
            <w:pPr>
              <w:spacing w:after="40" w:line="240" w:lineRule="auto"/>
            </w:pPr>
            <w:r>
              <w:rPr>
                <w:color w:val="111111"/>
                <w:sz w:val="18"/>
              </w:rPr>
              <w:t>Critérios de aceitação:</w:t>
            </w:r>
          </w:p>
          <w:p w14:paraId="7B1BAA21" w14:textId="77777777" w:rsidR="00017B48" w:rsidRDefault="00000000">
            <w:pPr>
              <w:spacing w:after="40" w:line="240" w:lineRule="auto"/>
            </w:pPr>
            <w:r>
              <w:rPr>
                <w:color w:val="111111"/>
                <w:sz w:val="18"/>
              </w:rPr>
              <w:t>Peso deve ser positivo e associado a imóvel e coletor.</w:t>
            </w:r>
          </w:p>
          <w:p w14:paraId="6F5ABA7B" w14:textId="77777777" w:rsidR="00017B48" w:rsidRDefault="00000000">
            <w:pPr>
              <w:spacing w:after="40" w:line="240" w:lineRule="auto"/>
            </w:pPr>
            <w:r>
              <w:rPr>
                <w:color w:val="111111"/>
                <w:sz w:val="18"/>
              </w:rPr>
              <w:t>Foto opcional é armazenada no MinIO/S3 e a URL fica vinculada à coleta.</w:t>
            </w:r>
          </w:p>
          <w:p w14:paraId="06B102B0" w14:textId="77777777" w:rsidR="00017B48" w:rsidRDefault="00000000">
            <w:pPr>
              <w:spacing w:after="40" w:line="240" w:lineRule="auto"/>
            </w:pPr>
            <w:r>
              <w:rPr>
                <w:color w:val="111111"/>
                <w:sz w:val="18"/>
              </w:rPr>
              <w:t>Coleta confirmada gera evento durável na fila coletas.</w:t>
            </w:r>
          </w:p>
        </w:tc>
      </w:tr>
    </w:tbl>
    <w:p w14:paraId="336FA35A" w14:textId="77777777" w:rsidR="00017B48" w:rsidRDefault="00017B48">
      <w:pPr>
        <w:spacing w:after="60"/>
      </w:pPr>
    </w:p>
    <w:tbl>
      <w:tblPr>
        <w:tblStyle w:val="Tabelacomgrade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6700"/>
        <w:gridCol w:w="2660"/>
      </w:tblGrid>
      <w:tr w:rsidR="00017B48" w14:paraId="19619849" w14:textId="77777777">
        <w:trPr>
          <w:cantSplit/>
          <w:jc w:val="center"/>
        </w:trPr>
        <w:tc>
          <w:tcPr>
            <w:tcW w:w="67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A86CA" w14:textId="77777777" w:rsidR="00017B48" w:rsidRDefault="00000000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HU-07 - Sincronizar operação offline</w:t>
            </w:r>
          </w:p>
        </w:tc>
        <w:tc>
          <w:tcPr>
            <w:tcW w:w="26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1DE15" w14:textId="77777777" w:rsidR="00017B48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Prioridade: Alta | Esforço: 8</w:t>
            </w:r>
          </w:p>
        </w:tc>
      </w:tr>
      <w:tr w:rsidR="00017B48" w14:paraId="56C84356" w14:textId="77777777">
        <w:trPr>
          <w:cantSplit/>
          <w:jc w:val="center"/>
        </w:trPr>
        <w:tc>
          <w:tcPr>
            <w:tcW w:w="9360" w:type="dxa"/>
            <w:gridSpan w:val="2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BD507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20"/>
              </w:rPr>
              <w:t>Como Coletor, quero sincronizar registros realizados sem conexão para evitar perda ou duplicidade de dados.</w:t>
            </w:r>
          </w:p>
        </w:tc>
      </w:tr>
      <w:tr w:rsidR="00017B48" w14:paraId="6A3BE5C8" w14:textId="77777777">
        <w:trPr>
          <w:cantSplit/>
          <w:jc w:val="center"/>
        </w:trPr>
        <w:tc>
          <w:tcPr>
            <w:tcW w:w="9360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C1341" w14:textId="77777777" w:rsidR="00017B48" w:rsidRDefault="00000000">
            <w:pPr>
              <w:spacing w:after="40" w:line="240" w:lineRule="auto"/>
            </w:pPr>
            <w:r>
              <w:rPr>
                <w:color w:val="111111"/>
                <w:sz w:val="18"/>
              </w:rPr>
              <w:t>Critérios de aceitação:</w:t>
            </w:r>
          </w:p>
          <w:p w14:paraId="3F0B9CB9" w14:textId="77777777" w:rsidR="00017B48" w:rsidRDefault="00000000">
            <w:pPr>
              <w:spacing w:after="40" w:line="240" w:lineRule="auto"/>
            </w:pPr>
            <w:r>
              <w:rPr>
                <w:color w:val="111111"/>
                <w:sz w:val="18"/>
              </w:rPr>
              <w:t>offline_id identifica cada operação do cliente.</w:t>
            </w:r>
          </w:p>
          <w:p w14:paraId="3B884591" w14:textId="77777777" w:rsidR="00017B48" w:rsidRDefault="00000000">
            <w:pPr>
              <w:spacing w:after="40" w:line="240" w:lineRule="auto"/>
            </w:pPr>
            <w:r>
              <w:rPr>
                <w:color w:val="111111"/>
                <w:sz w:val="18"/>
              </w:rPr>
              <w:t>Reenvio do mesmo offline_id não cria nova coleta.</w:t>
            </w:r>
          </w:p>
          <w:p w14:paraId="75E195C7" w14:textId="77777777" w:rsidR="00017B48" w:rsidRDefault="00000000">
            <w:pPr>
              <w:spacing w:after="40" w:line="240" w:lineRule="auto"/>
            </w:pPr>
            <w:r>
              <w:rPr>
                <w:color w:val="111111"/>
                <w:sz w:val="18"/>
              </w:rPr>
              <w:t>Endpoint de status informa itens processados e pendentes.</w:t>
            </w:r>
          </w:p>
        </w:tc>
      </w:tr>
    </w:tbl>
    <w:p w14:paraId="16EB187A" w14:textId="77777777" w:rsidR="00017B48" w:rsidRDefault="00017B48">
      <w:pPr>
        <w:spacing w:after="60"/>
      </w:pPr>
    </w:p>
    <w:tbl>
      <w:tblPr>
        <w:tblStyle w:val="Tabelacomgrade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6700"/>
        <w:gridCol w:w="2660"/>
      </w:tblGrid>
      <w:tr w:rsidR="00017B48" w14:paraId="54A43DDB" w14:textId="77777777">
        <w:trPr>
          <w:cantSplit/>
          <w:jc w:val="center"/>
        </w:trPr>
        <w:tc>
          <w:tcPr>
            <w:tcW w:w="67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6CC99" w14:textId="77777777" w:rsidR="00017B48" w:rsidRDefault="00000000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HU-08 - Processar coleta e creditar pontos</w:t>
            </w:r>
          </w:p>
        </w:tc>
        <w:tc>
          <w:tcPr>
            <w:tcW w:w="26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3DFFA" w14:textId="77777777" w:rsidR="00017B48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Prioridade: Alta | Esforço: 8</w:t>
            </w:r>
          </w:p>
        </w:tc>
      </w:tr>
      <w:tr w:rsidR="00017B48" w14:paraId="7AAAA361" w14:textId="77777777">
        <w:trPr>
          <w:cantSplit/>
          <w:jc w:val="center"/>
        </w:trPr>
        <w:tc>
          <w:tcPr>
            <w:tcW w:w="9360" w:type="dxa"/>
            <w:gridSpan w:val="2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5D1B3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20"/>
              </w:rPr>
              <w:t>Como sistema, quero processar cada evento de coleta uma única vez para manter o saldo do imóvel consistente.</w:t>
            </w:r>
          </w:p>
        </w:tc>
      </w:tr>
      <w:tr w:rsidR="00017B48" w14:paraId="05803A9D" w14:textId="77777777">
        <w:trPr>
          <w:cantSplit/>
          <w:jc w:val="center"/>
        </w:trPr>
        <w:tc>
          <w:tcPr>
            <w:tcW w:w="9360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ABAE4" w14:textId="77777777" w:rsidR="00017B48" w:rsidRDefault="00000000">
            <w:pPr>
              <w:spacing w:after="40" w:line="240" w:lineRule="auto"/>
            </w:pPr>
            <w:r>
              <w:rPr>
                <w:color w:val="111111"/>
                <w:sz w:val="18"/>
              </w:rPr>
              <w:t>Critérios de aceitação:</w:t>
            </w:r>
          </w:p>
          <w:p w14:paraId="70F0CA5D" w14:textId="77777777" w:rsidR="00017B48" w:rsidRDefault="00000000">
            <w:pPr>
              <w:spacing w:after="40" w:line="240" w:lineRule="auto"/>
            </w:pPr>
            <w:r>
              <w:rPr>
                <w:color w:val="111111"/>
                <w:sz w:val="18"/>
              </w:rPr>
              <w:t>Consumer valida a mensagem e usa id_microservico como chave idempotente.</w:t>
            </w:r>
          </w:p>
          <w:p w14:paraId="609056A2" w14:textId="77777777" w:rsidR="00017B48" w:rsidRDefault="00000000">
            <w:pPr>
              <w:spacing w:after="40" w:line="240" w:lineRule="auto"/>
            </w:pPr>
            <w:r>
              <w:rPr>
                <w:color w:val="111111"/>
                <w:sz w:val="18"/>
              </w:rPr>
              <w:t>Pontuação considera peso e constante de pontos por quilograma.</w:t>
            </w:r>
          </w:p>
          <w:p w14:paraId="1C5860A4" w14:textId="77777777" w:rsidR="00017B48" w:rsidRDefault="00000000">
            <w:pPr>
              <w:spacing w:after="40" w:line="240" w:lineRule="auto"/>
            </w:pPr>
            <w:r>
              <w:rPr>
                <w:color w:val="111111"/>
                <w:sz w:val="18"/>
              </w:rPr>
              <w:t>Falhas de consumo geram ACK/NACK conforme a condição observada.</w:t>
            </w:r>
          </w:p>
        </w:tc>
      </w:tr>
    </w:tbl>
    <w:p w14:paraId="23555401" w14:textId="77777777" w:rsidR="00017B48" w:rsidRDefault="00017B48">
      <w:pPr>
        <w:spacing w:after="60"/>
      </w:pPr>
    </w:p>
    <w:tbl>
      <w:tblPr>
        <w:tblStyle w:val="Tabelacomgrade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6700"/>
        <w:gridCol w:w="2660"/>
      </w:tblGrid>
      <w:tr w:rsidR="00017B48" w14:paraId="28666670" w14:textId="77777777">
        <w:trPr>
          <w:cantSplit/>
          <w:jc w:val="center"/>
        </w:trPr>
        <w:tc>
          <w:tcPr>
            <w:tcW w:w="67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48255" w14:textId="77777777" w:rsidR="00017B48" w:rsidRDefault="00000000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HU-09 - Consolidar ciclo e calcular benefício</w:t>
            </w:r>
          </w:p>
        </w:tc>
        <w:tc>
          <w:tcPr>
            <w:tcW w:w="26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8B3CC" w14:textId="77777777" w:rsidR="00017B48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Prioridade: Alta | Esforço: 8</w:t>
            </w:r>
          </w:p>
        </w:tc>
      </w:tr>
      <w:tr w:rsidR="00017B48" w14:paraId="438020ED" w14:textId="77777777">
        <w:trPr>
          <w:cantSplit/>
          <w:jc w:val="center"/>
        </w:trPr>
        <w:tc>
          <w:tcPr>
            <w:tcW w:w="9360" w:type="dxa"/>
            <w:gridSpan w:val="2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49B8B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20"/>
              </w:rPr>
              <w:t>Como Gestor, quero consolidar um ciclo para converter pontos elegíveis em percentual de desconto no IPTU.</w:t>
            </w:r>
          </w:p>
        </w:tc>
      </w:tr>
      <w:tr w:rsidR="00017B48" w14:paraId="425878EB" w14:textId="77777777">
        <w:trPr>
          <w:cantSplit/>
          <w:jc w:val="center"/>
        </w:trPr>
        <w:tc>
          <w:tcPr>
            <w:tcW w:w="9360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C00A3" w14:textId="77777777" w:rsidR="00017B48" w:rsidRDefault="00000000">
            <w:pPr>
              <w:spacing w:after="40" w:line="240" w:lineRule="auto"/>
            </w:pPr>
            <w:r>
              <w:rPr>
                <w:color w:val="111111"/>
                <w:sz w:val="18"/>
              </w:rPr>
              <w:t>Critérios de aceitação:</w:t>
            </w:r>
          </w:p>
          <w:p w14:paraId="21312D35" w14:textId="77777777" w:rsidR="00017B48" w:rsidRDefault="00000000">
            <w:pPr>
              <w:spacing w:after="40" w:line="240" w:lineRule="auto"/>
            </w:pPr>
            <w:r>
              <w:rPr>
                <w:color w:val="111111"/>
                <w:sz w:val="18"/>
              </w:rPr>
              <w:t>Consolidação agrega imóveis e pontos do ciclo.</w:t>
            </w:r>
          </w:p>
          <w:p w14:paraId="76A0025F" w14:textId="77777777" w:rsidR="00017B48" w:rsidRDefault="00000000">
            <w:pPr>
              <w:spacing w:after="40" w:line="240" w:lineRule="auto"/>
            </w:pPr>
            <w:r>
              <w:rPr>
                <w:color w:val="111111"/>
                <w:sz w:val="18"/>
              </w:rPr>
              <w:t>Regra aplica mínimo para benefício e pontos por real.</w:t>
            </w:r>
          </w:p>
          <w:p w14:paraId="7387F896" w14:textId="77777777" w:rsidR="00017B48" w:rsidRDefault="00000000">
            <w:pPr>
              <w:spacing w:after="40" w:line="240" w:lineRule="auto"/>
            </w:pPr>
            <w:r>
              <w:rPr>
                <w:color w:val="111111"/>
                <w:sz w:val="18"/>
              </w:rPr>
              <w:t>Desconto final respeita o teto de 40%.</w:t>
            </w:r>
          </w:p>
        </w:tc>
      </w:tr>
    </w:tbl>
    <w:p w14:paraId="5723B4E6" w14:textId="77777777" w:rsidR="00017B48" w:rsidRDefault="00017B48">
      <w:pPr>
        <w:spacing w:after="60"/>
      </w:pPr>
    </w:p>
    <w:tbl>
      <w:tblPr>
        <w:tblStyle w:val="Tabelacomgrade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6700"/>
        <w:gridCol w:w="2660"/>
      </w:tblGrid>
      <w:tr w:rsidR="00017B48" w14:paraId="68149949" w14:textId="77777777">
        <w:trPr>
          <w:cantSplit/>
          <w:jc w:val="center"/>
        </w:trPr>
        <w:tc>
          <w:tcPr>
            <w:tcW w:w="67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FBA1E" w14:textId="77777777" w:rsidR="00017B48" w:rsidRDefault="00000000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HU-10 - Consultar saldo e desconto</w:t>
            </w:r>
          </w:p>
        </w:tc>
        <w:tc>
          <w:tcPr>
            <w:tcW w:w="26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3CD38" w14:textId="77777777" w:rsidR="00017B48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Prioridade: Alta | Esforço: 5</w:t>
            </w:r>
          </w:p>
        </w:tc>
      </w:tr>
      <w:tr w:rsidR="00017B48" w14:paraId="10A80968" w14:textId="77777777">
        <w:trPr>
          <w:cantSplit/>
          <w:jc w:val="center"/>
        </w:trPr>
        <w:tc>
          <w:tcPr>
            <w:tcW w:w="9360" w:type="dxa"/>
            <w:gridSpan w:val="2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96B58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20"/>
              </w:rPr>
              <w:lastRenderedPageBreak/>
              <w:t>Como Morador, quero acompanhar meus pontos e benefícios para compreender o resultado da minha participação.</w:t>
            </w:r>
          </w:p>
        </w:tc>
      </w:tr>
      <w:tr w:rsidR="00017B48" w14:paraId="7680BF8C" w14:textId="77777777">
        <w:trPr>
          <w:cantSplit/>
          <w:jc w:val="center"/>
        </w:trPr>
        <w:tc>
          <w:tcPr>
            <w:tcW w:w="9360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D86C4" w14:textId="77777777" w:rsidR="00017B48" w:rsidRDefault="00000000">
            <w:pPr>
              <w:spacing w:after="40" w:line="240" w:lineRule="auto"/>
            </w:pPr>
            <w:r>
              <w:rPr>
                <w:color w:val="111111"/>
                <w:sz w:val="18"/>
              </w:rPr>
              <w:t>Critérios de aceitação:</w:t>
            </w:r>
          </w:p>
          <w:p w14:paraId="7FA7D894" w14:textId="77777777" w:rsidR="00017B48" w:rsidRDefault="00000000">
            <w:pPr>
              <w:spacing w:after="40" w:line="240" w:lineRule="auto"/>
            </w:pPr>
            <w:r>
              <w:rPr>
                <w:color w:val="111111"/>
                <w:sz w:val="18"/>
              </w:rPr>
              <w:t>Endpoints /me exibem histórico, pontos, programa e benefícios.</w:t>
            </w:r>
          </w:p>
          <w:p w14:paraId="652C9BA0" w14:textId="77777777" w:rsidR="00017B48" w:rsidRDefault="00000000">
            <w:pPr>
              <w:spacing w:after="40" w:line="240" w:lineRule="auto"/>
            </w:pPr>
            <w:r>
              <w:rPr>
                <w:color w:val="111111"/>
                <w:sz w:val="18"/>
              </w:rPr>
              <w:t>Portal apresenta informações somente dos imóveis relacionados ao usuário.</w:t>
            </w:r>
          </w:p>
          <w:p w14:paraId="7B5B3EAF" w14:textId="77777777" w:rsidR="00017B48" w:rsidRDefault="00000000">
            <w:pPr>
              <w:spacing w:after="40" w:line="240" w:lineRule="auto"/>
            </w:pPr>
            <w:r>
              <w:rPr>
                <w:color w:val="111111"/>
                <w:sz w:val="18"/>
              </w:rPr>
              <w:t>Ciclo e percentual de desconto são identificáveis na consulta.</w:t>
            </w:r>
          </w:p>
        </w:tc>
      </w:tr>
    </w:tbl>
    <w:p w14:paraId="4441675A" w14:textId="77777777" w:rsidR="00017B48" w:rsidRDefault="00017B48">
      <w:pPr>
        <w:spacing w:after="60"/>
      </w:pPr>
    </w:p>
    <w:tbl>
      <w:tblPr>
        <w:tblStyle w:val="Tabelacomgrade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6700"/>
        <w:gridCol w:w="2660"/>
      </w:tblGrid>
      <w:tr w:rsidR="00017B48" w14:paraId="0B5DD4F3" w14:textId="77777777">
        <w:trPr>
          <w:cantSplit/>
          <w:jc w:val="center"/>
        </w:trPr>
        <w:tc>
          <w:tcPr>
            <w:tcW w:w="67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6CD86" w14:textId="77777777" w:rsidR="00017B48" w:rsidRDefault="00000000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HU-11 - Abrir e validar contestação</w:t>
            </w:r>
          </w:p>
        </w:tc>
        <w:tc>
          <w:tcPr>
            <w:tcW w:w="26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61C1" w14:textId="77777777" w:rsidR="00017B48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Prioridade: Média | Esforço: 5</w:t>
            </w:r>
          </w:p>
        </w:tc>
      </w:tr>
      <w:tr w:rsidR="00017B48" w14:paraId="25FD0996" w14:textId="77777777">
        <w:trPr>
          <w:cantSplit/>
          <w:jc w:val="center"/>
        </w:trPr>
        <w:tc>
          <w:tcPr>
            <w:tcW w:w="9360" w:type="dxa"/>
            <w:gridSpan w:val="2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F2BB8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20"/>
              </w:rPr>
              <w:t>Como Morador, quero contestar uma coleta ou pontuação e, como Supervisor, quero validar a solicitação para corrigir divergências.</w:t>
            </w:r>
          </w:p>
        </w:tc>
      </w:tr>
      <w:tr w:rsidR="00017B48" w14:paraId="403D6287" w14:textId="77777777">
        <w:trPr>
          <w:cantSplit/>
          <w:jc w:val="center"/>
        </w:trPr>
        <w:tc>
          <w:tcPr>
            <w:tcW w:w="9360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58DDD" w14:textId="77777777" w:rsidR="00017B48" w:rsidRDefault="00000000">
            <w:pPr>
              <w:spacing w:after="40" w:line="240" w:lineRule="auto"/>
            </w:pPr>
            <w:r>
              <w:rPr>
                <w:color w:val="111111"/>
                <w:sz w:val="18"/>
              </w:rPr>
              <w:t>Critérios de aceitação:</w:t>
            </w:r>
          </w:p>
          <w:p w14:paraId="0E005757" w14:textId="77777777" w:rsidR="00017B48" w:rsidRDefault="00000000">
            <w:pPr>
              <w:spacing w:after="40" w:line="240" w:lineRule="auto"/>
            </w:pPr>
            <w:r>
              <w:rPr>
                <w:color w:val="111111"/>
                <w:sz w:val="18"/>
              </w:rPr>
              <w:t>Morador visualiza e cria contestações próprias.</w:t>
            </w:r>
          </w:p>
          <w:p w14:paraId="3E23686A" w14:textId="77777777" w:rsidR="00017B48" w:rsidRDefault="00000000">
            <w:pPr>
              <w:spacing w:after="40" w:line="240" w:lineRule="auto"/>
            </w:pPr>
            <w:r>
              <w:rPr>
                <w:color w:val="111111"/>
                <w:sz w:val="18"/>
              </w:rPr>
              <w:t>Workflow mantém os estados aberta, em análise, aceita e negada.</w:t>
            </w:r>
          </w:p>
          <w:p w14:paraId="6F69931B" w14:textId="77777777" w:rsidR="00017B48" w:rsidRDefault="00000000">
            <w:pPr>
              <w:spacing w:after="40" w:line="240" w:lineRule="auto"/>
            </w:pPr>
            <w:r>
              <w:rPr>
                <w:color w:val="111111"/>
                <w:sz w:val="18"/>
              </w:rPr>
              <w:t>A permissão deve ser alinhada: o caso de uso prevê Supervisor, mas o PATCH atual exige Gestor.</w:t>
            </w:r>
          </w:p>
        </w:tc>
      </w:tr>
    </w:tbl>
    <w:p w14:paraId="0DF9A84B" w14:textId="77777777" w:rsidR="00017B48" w:rsidRDefault="00017B48">
      <w:pPr>
        <w:spacing w:after="60"/>
      </w:pPr>
    </w:p>
    <w:tbl>
      <w:tblPr>
        <w:tblStyle w:val="Tabelacomgrade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6700"/>
        <w:gridCol w:w="2660"/>
      </w:tblGrid>
      <w:tr w:rsidR="00017B48" w14:paraId="46B8A42C" w14:textId="77777777">
        <w:trPr>
          <w:cantSplit/>
          <w:jc w:val="center"/>
        </w:trPr>
        <w:tc>
          <w:tcPr>
            <w:tcW w:w="67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9F128" w14:textId="77777777" w:rsidR="00017B48" w:rsidRDefault="00000000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HU-12 - Auditar e relatar a operação</w:t>
            </w:r>
          </w:p>
        </w:tc>
        <w:tc>
          <w:tcPr>
            <w:tcW w:w="26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54FF1" w14:textId="77777777" w:rsidR="00017B48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Prioridade: Média | Esforço: 8</w:t>
            </w:r>
          </w:p>
        </w:tc>
      </w:tr>
      <w:tr w:rsidR="00017B48" w14:paraId="0665D478" w14:textId="77777777">
        <w:trPr>
          <w:cantSplit/>
          <w:jc w:val="center"/>
        </w:trPr>
        <w:tc>
          <w:tcPr>
            <w:tcW w:w="9360" w:type="dxa"/>
            <w:gridSpan w:val="2"/>
            <w:shd w:val="clear" w:color="auto" w:fill="EE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EFABC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20"/>
              </w:rPr>
              <w:t>Como Gestor, quero consultar logs, métricas e relatórios para supervisionar o programa e investigar eventos críticos.</w:t>
            </w:r>
          </w:p>
        </w:tc>
      </w:tr>
      <w:tr w:rsidR="00017B48" w14:paraId="0395F2FF" w14:textId="77777777">
        <w:trPr>
          <w:cantSplit/>
          <w:jc w:val="center"/>
        </w:trPr>
        <w:tc>
          <w:tcPr>
            <w:tcW w:w="9360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4AEBA" w14:textId="77777777" w:rsidR="00017B48" w:rsidRDefault="00000000">
            <w:pPr>
              <w:spacing w:after="40" w:line="240" w:lineRule="auto"/>
            </w:pPr>
            <w:r>
              <w:rPr>
                <w:color w:val="111111"/>
                <w:sz w:val="18"/>
              </w:rPr>
              <w:t>Critérios de aceitação:</w:t>
            </w:r>
          </w:p>
          <w:p w14:paraId="61FFD2B6" w14:textId="77777777" w:rsidR="00017B48" w:rsidRDefault="00000000">
            <w:pPr>
              <w:spacing w:after="40" w:line="240" w:lineRule="auto"/>
            </w:pPr>
            <w:r>
              <w:rPr>
                <w:color w:val="111111"/>
                <w:sz w:val="18"/>
              </w:rPr>
              <w:t>Core registra mudanças e leituras selecionadas com contexto de usuário e cidade.</w:t>
            </w:r>
          </w:p>
          <w:p w14:paraId="2E437259" w14:textId="77777777" w:rsidR="00017B48" w:rsidRDefault="00000000">
            <w:pPr>
              <w:spacing w:after="40" w:line="240" w:lineRule="auto"/>
            </w:pPr>
            <w:r>
              <w:rPr>
                <w:color w:val="111111"/>
                <w:sz w:val="18"/>
              </w:rPr>
              <w:t>Microserviço registra eventos operacionais no MongoDB.</w:t>
            </w:r>
          </w:p>
          <w:p w14:paraId="6C869F30" w14:textId="77777777" w:rsidR="00017B48" w:rsidRDefault="00000000">
            <w:pPr>
              <w:spacing w:after="40" w:line="240" w:lineRule="auto"/>
            </w:pPr>
            <w:r>
              <w:rPr>
                <w:color w:val="111111"/>
                <w:sz w:val="18"/>
              </w:rPr>
              <w:t>Relatórios agregados e narrativos podem ser consultados no portal.</w:t>
            </w:r>
          </w:p>
        </w:tc>
      </w:tr>
    </w:tbl>
    <w:p w14:paraId="2A97CC2C" w14:textId="77777777" w:rsidR="00017B48" w:rsidRDefault="00017B48">
      <w:pPr>
        <w:spacing w:after="60"/>
      </w:pPr>
    </w:p>
    <w:p w14:paraId="1C807BEB" w14:textId="77777777" w:rsidR="00017B48" w:rsidRDefault="00000000">
      <w:pPr>
        <w:pStyle w:val="Ttulo2"/>
      </w:pPr>
      <w:r>
        <w:rPr>
          <w:rFonts w:ascii="Times New Roman" w:eastAsia="Times New Roman" w:hAnsi="Times New Roman"/>
        </w:rPr>
        <w:t>3.2 Matriz de requisitos funcionais</w:t>
      </w:r>
    </w:p>
    <w:tbl>
      <w:tblPr>
        <w:tblStyle w:val="Tabelacomgrade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3150"/>
        <w:gridCol w:w="2400"/>
        <w:gridCol w:w="2960"/>
      </w:tblGrid>
      <w:tr w:rsidR="00017B48" w14:paraId="0977BEB5" w14:textId="77777777">
        <w:trPr>
          <w:tblHeader/>
          <w:jc w:val="center"/>
        </w:trPr>
        <w:tc>
          <w:tcPr>
            <w:tcW w:w="85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EA83D" w14:textId="77777777" w:rsidR="00017B48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315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8D2AD" w14:textId="77777777" w:rsidR="00017B48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Requisito</w:t>
            </w:r>
          </w:p>
        </w:tc>
        <w:tc>
          <w:tcPr>
            <w:tcW w:w="24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6F844" w14:textId="77777777" w:rsidR="00017B48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Componentes</w:t>
            </w:r>
          </w:p>
        </w:tc>
        <w:tc>
          <w:tcPr>
            <w:tcW w:w="29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EEBC5" w14:textId="77777777" w:rsidR="00017B48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Estado observado</w:t>
            </w:r>
          </w:p>
        </w:tc>
      </w:tr>
      <w:tr w:rsidR="00017B48" w14:paraId="0554A6FE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BECEF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RF01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D7C17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Cadastro, login e sessão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E7471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Core/MS/Frontend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5F714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Implementado</w:t>
            </w:r>
          </w:p>
        </w:tc>
      </w:tr>
      <w:tr w:rsidR="00017B48" w14:paraId="3370C26D" w14:textId="77777777">
        <w:trPr>
          <w:cantSplit/>
          <w:jc w:val="center"/>
        </w:trPr>
        <w:tc>
          <w:tcPr>
            <w:tcW w:w="8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700E5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RF02</w:t>
            </w:r>
          </w:p>
        </w:tc>
        <w:tc>
          <w:tcPr>
            <w:tcW w:w="31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A0186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Perfis e escopo por cidade</w:t>
            </w:r>
          </w:p>
        </w:tc>
        <w:tc>
          <w:tcPr>
            <w:tcW w:w="24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92B3A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Core</w:t>
            </w:r>
          </w:p>
        </w:tc>
        <w:tc>
          <w:tcPr>
            <w:tcW w:w="29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C16BB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Implementado</w:t>
            </w:r>
          </w:p>
        </w:tc>
      </w:tr>
      <w:tr w:rsidR="00017B48" w14:paraId="287D4876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F95CF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RF03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2E13F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Usuários, roles e cidades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7E675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Core/Frontend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F5AA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Implementado</w:t>
            </w:r>
          </w:p>
        </w:tc>
      </w:tr>
      <w:tr w:rsidR="00017B48" w14:paraId="6BD10B8B" w14:textId="77777777">
        <w:trPr>
          <w:cantSplit/>
          <w:jc w:val="center"/>
        </w:trPr>
        <w:tc>
          <w:tcPr>
            <w:tcW w:w="8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19834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RF04</w:t>
            </w:r>
          </w:p>
        </w:tc>
        <w:tc>
          <w:tcPr>
            <w:tcW w:w="31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8EBB6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Programas, regras e ciclos</w:t>
            </w:r>
          </w:p>
        </w:tc>
        <w:tc>
          <w:tcPr>
            <w:tcW w:w="24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7A9BD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Core/Frontend</w:t>
            </w:r>
          </w:p>
        </w:tc>
        <w:tc>
          <w:tcPr>
            <w:tcW w:w="29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7A4FC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Implementado</w:t>
            </w:r>
          </w:p>
        </w:tc>
      </w:tr>
      <w:tr w:rsidR="00017B48" w14:paraId="3427B61C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4D5F2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RF05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087E5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Imóveis e geocodificação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A3402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Core/Celery/Nominatim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A0612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Implementado</w:t>
            </w:r>
          </w:p>
        </w:tc>
      </w:tr>
      <w:tr w:rsidR="00017B48" w14:paraId="032BEE25" w14:textId="77777777">
        <w:trPr>
          <w:cantSplit/>
          <w:jc w:val="center"/>
        </w:trPr>
        <w:tc>
          <w:tcPr>
            <w:tcW w:w="8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21447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RF06</w:t>
            </w:r>
          </w:p>
        </w:tc>
        <w:tc>
          <w:tcPr>
            <w:tcW w:w="31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0EC45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Réplica de imóveis</w:t>
            </w:r>
          </w:p>
        </w:tc>
        <w:tc>
          <w:tcPr>
            <w:tcW w:w="24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4CBF0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Core/RabbitMQ/MS</w:t>
            </w:r>
          </w:p>
        </w:tc>
        <w:tc>
          <w:tcPr>
            <w:tcW w:w="29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08ADC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Implementado</w:t>
            </w:r>
          </w:p>
        </w:tc>
      </w:tr>
      <w:tr w:rsidR="00017B48" w14:paraId="4E1536FB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BBB36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RF07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9E22F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Busca operacional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6EE34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MS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D2586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Implementado</w:t>
            </w:r>
          </w:p>
        </w:tc>
      </w:tr>
      <w:tr w:rsidR="00017B48" w14:paraId="0A95AAC1" w14:textId="77777777">
        <w:trPr>
          <w:cantSplit/>
          <w:jc w:val="center"/>
        </w:trPr>
        <w:tc>
          <w:tcPr>
            <w:tcW w:w="8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B28F5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RF08</w:t>
            </w:r>
          </w:p>
        </w:tc>
        <w:tc>
          <w:tcPr>
            <w:tcW w:w="31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EF674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Registro de coleta e evidência</w:t>
            </w:r>
          </w:p>
        </w:tc>
        <w:tc>
          <w:tcPr>
            <w:tcW w:w="24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18381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MS/MinIO</w:t>
            </w:r>
          </w:p>
        </w:tc>
        <w:tc>
          <w:tcPr>
            <w:tcW w:w="29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EAAA8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Implementado</w:t>
            </w:r>
          </w:p>
        </w:tc>
      </w:tr>
      <w:tr w:rsidR="00017B48" w14:paraId="1F879F11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458AD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RF09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A9EEB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Sincronização offline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F6E71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MS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CD36C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Implementado</w:t>
            </w:r>
          </w:p>
        </w:tc>
      </w:tr>
      <w:tr w:rsidR="00017B48" w14:paraId="008496D6" w14:textId="77777777">
        <w:trPr>
          <w:cantSplit/>
          <w:jc w:val="center"/>
        </w:trPr>
        <w:tc>
          <w:tcPr>
            <w:tcW w:w="8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E17EF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RF10</w:t>
            </w:r>
          </w:p>
        </w:tc>
        <w:tc>
          <w:tcPr>
            <w:tcW w:w="31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8ED9D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Réplica idempotente de coletas</w:t>
            </w:r>
          </w:p>
        </w:tc>
        <w:tc>
          <w:tcPr>
            <w:tcW w:w="24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065F2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MS/RabbitMQ/Core</w:t>
            </w:r>
          </w:p>
        </w:tc>
        <w:tc>
          <w:tcPr>
            <w:tcW w:w="29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3BA72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Implementado</w:t>
            </w:r>
          </w:p>
        </w:tc>
      </w:tr>
      <w:tr w:rsidR="00017B48" w14:paraId="39CEBC4A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B4709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RF11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1266C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Pontuação e benefícios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BCFE2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Core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2D1FE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Implementado com risco de dupla contabilização</w:t>
            </w:r>
          </w:p>
        </w:tc>
      </w:tr>
      <w:tr w:rsidR="00017B48" w14:paraId="1B86D659" w14:textId="77777777">
        <w:trPr>
          <w:cantSplit/>
          <w:jc w:val="center"/>
        </w:trPr>
        <w:tc>
          <w:tcPr>
            <w:tcW w:w="8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A3381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RF12</w:t>
            </w:r>
          </w:p>
        </w:tc>
        <w:tc>
          <w:tcPr>
            <w:tcW w:w="31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6C6C9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Consolidação de ciclo</w:t>
            </w:r>
          </w:p>
        </w:tc>
        <w:tc>
          <w:tcPr>
            <w:tcW w:w="24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4EE94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Core/Frontend</w:t>
            </w:r>
          </w:p>
        </w:tc>
        <w:tc>
          <w:tcPr>
            <w:tcW w:w="29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16A45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Implementado</w:t>
            </w:r>
          </w:p>
        </w:tc>
      </w:tr>
      <w:tr w:rsidR="00017B48" w14:paraId="0B139489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9E2C9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lastRenderedPageBreak/>
              <w:t>RF13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DF351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Evidências e contestações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C2A0B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Core/MS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5A3A4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Parcial: permissão do Supervisor diverge</w:t>
            </w:r>
          </w:p>
        </w:tc>
      </w:tr>
      <w:tr w:rsidR="00017B48" w14:paraId="025457E7" w14:textId="77777777">
        <w:trPr>
          <w:cantSplit/>
          <w:jc w:val="center"/>
        </w:trPr>
        <w:tc>
          <w:tcPr>
            <w:tcW w:w="8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609F7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RF14</w:t>
            </w:r>
          </w:p>
        </w:tc>
        <w:tc>
          <w:tcPr>
            <w:tcW w:w="31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8F310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Relatórios agregados e narrativos</w:t>
            </w:r>
          </w:p>
        </w:tc>
        <w:tc>
          <w:tcPr>
            <w:tcW w:w="24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19EB4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Core/Frontend/LLM</w:t>
            </w:r>
          </w:p>
        </w:tc>
        <w:tc>
          <w:tcPr>
            <w:tcW w:w="29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23CD3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Implementado</w:t>
            </w:r>
          </w:p>
        </w:tc>
      </w:tr>
      <w:tr w:rsidR="00017B48" w14:paraId="5F7D13BF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CE5F2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RF15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E7B7E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Auditoria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43DA7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Core/MS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E284E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Implementado</w:t>
            </w:r>
          </w:p>
        </w:tc>
      </w:tr>
      <w:tr w:rsidR="00017B48" w14:paraId="557851B3" w14:textId="77777777">
        <w:trPr>
          <w:cantSplit/>
          <w:jc w:val="center"/>
        </w:trPr>
        <w:tc>
          <w:tcPr>
            <w:tcW w:w="8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B774D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RF16</w:t>
            </w:r>
          </w:p>
        </w:tc>
        <w:tc>
          <w:tcPr>
            <w:tcW w:w="31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CBAE9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Portal web por perfil</w:t>
            </w:r>
          </w:p>
        </w:tc>
        <w:tc>
          <w:tcPr>
            <w:tcW w:w="24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B52BD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Frontend</w:t>
            </w:r>
          </w:p>
        </w:tc>
        <w:tc>
          <w:tcPr>
            <w:tcW w:w="29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1EB30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Implementado</w:t>
            </w:r>
          </w:p>
        </w:tc>
      </w:tr>
      <w:tr w:rsidR="00017B48" w14:paraId="6C1EC36C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321E3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RF17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7BD7C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Observabilidade e alertas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D047B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Observability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1B2A1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Parcial: target do frontend incorreto</w:t>
            </w:r>
          </w:p>
        </w:tc>
      </w:tr>
      <w:tr w:rsidR="00017B48" w14:paraId="581AA5EC" w14:textId="77777777">
        <w:trPr>
          <w:cantSplit/>
          <w:jc w:val="center"/>
        </w:trPr>
        <w:tc>
          <w:tcPr>
            <w:tcW w:w="8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BE6AA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RF18</w:t>
            </w:r>
          </w:p>
        </w:tc>
        <w:tc>
          <w:tcPr>
            <w:tcW w:w="31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CFF44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Backup e manutenção</w:t>
            </w:r>
          </w:p>
        </w:tc>
        <w:tc>
          <w:tcPr>
            <w:tcW w:w="24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9C91D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Core/MS</w:t>
            </w:r>
          </w:p>
        </w:tc>
        <w:tc>
          <w:tcPr>
            <w:tcW w:w="29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54F95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Implementado</w:t>
            </w:r>
          </w:p>
        </w:tc>
      </w:tr>
    </w:tbl>
    <w:p w14:paraId="115C41AE" w14:textId="77777777" w:rsidR="00017B48" w:rsidRDefault="00017B48">
      <w:pPr>
        <w:spacing w:after="0"/>
      </w:pPr>
    </w:p>
    <w:p w14:paraId="1B506137" w14:textId="77777777" w:rsidR="00017B48" w:rsidRDefault="00000000">
      <w:pPr>
        <w:pStyle w:val="Ttulo2"/>
      </w:pPr>
      <w:r>
        <w:rPr>
          <w:rFonts w:ascii="Times New Roman" w:eastAsia="Times New Roman" w:hAnsi="Times New Roman"/>
        </w:rPr>
        <w:t>3.3 Requisitos de qualidade</w:t>
      </w:r>
    </w:p>
    <w:tbl>
      <w:tblPr>
        <w:tblStyle w:val="Tabelacomgrade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800"/>
        <w:gridCol w:w="1500"/>
        <w:gridCol w:w="3500"/>
        <w:gridCol w:w="3560"/>
      </w:tblGrid>
      <w:tr w:rsidR="00017B48" w14:paraId="4C6EDF07" w14:textId="77777777">
        <w:trPr>
          <w:tblHeader/>
          <w:jc w:val="center"/>
        </w:trPr>
        <w:tc>
          <w:tcPr>
            <w:tcW w:w="8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E4CE0" w14:textId="77777777" w:rsidR="00017B48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15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81BAC" w14:textId="77777777" w:rsidR="00017B48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Atributo</w:t>
            </w:r>
          </w:p>
        </w:tc>
        <w:tc>
          <w:tcPr>
            <w:tcW w:w="35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A5759" w14:textId="77777777" w:rsidR="00017B48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Implementação</w:t>
            </w:r>
          </w:p>
        </w:tc>
        <w:tc>
          <w:tcPr>
            <w:tcW w:w="35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5BE36" w14:textId="77777777" w:rsidR="00017B48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Critério de qualidade</w:t>
            </w:r>
          </w:p>
        </w:tc>
      </w:tr>
      <w:tr w:rsidR="00017B48" w14:paraId="521DC4D2" w14:textId="77777777">
        <w:trPr>
          <w:cantSplit/>
          <w:jc w:val="center"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EFF56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RNF01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66062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Segurança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C56C9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JWT, cookies HTTP-only, perfis e escopo por cidade.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A25EC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Falhar com configuração restritiva em produção; remover defaults inseguros.</w:t>
            </w:r>
          </w:p>
        </w:tc>
      </w:tr>
      <w:tr w:rsidR="00017B48" w14:paraId="301F80D3" w14:textId="77777777">
        <w:trPr>
          <w:cantSplit/>
          <w:jc w:val="center"/>
        </w:trPr>
        <w:tc>
          <w:tcPr>
            <w:tcW w:w="8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49051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RNF02</w:t>
            </w:r>
          </w:p>
        </w:tc>
        <w:tc>
          <w:tcPr>
            <w:tcW w:w="15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16012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Rastreabilidade</w:t>
            </w:r>
          </w:p>
        </w:tc>
        <w:tc>
          <w:tcPr>
            <w:tcW w:w="35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F7AEA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Logs com usuário, operação, objeto, antes/depois, IP, endpoint e cidade.</w:t>
            </w:r>
          </w:p>
        </w:tc>
        <w:tc>
          <w:tcPr>
            <w:tcW w:w="3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B3DD3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Toda operação crítica deve permitir reconstrução do evento.</w:t>
            </w:r>
          </w:p>
        </w:tc>
      </w:tr>
      <w:tr w:rsidR="00017B48" w14:paraId="11F33261" w14:textId="77777777">
        <w:trPr>
          <w:cantSplit/>
          <w:jc w:val="center"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DE8D5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RNF03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A14DD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Resiliência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F21D3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Filas duráveis, ACK/NACK, reconexão e idempotência.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176B1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Reenvios não podem gerar duplicidade; mensagens inválidas devem ter DLQ.</w:t>
            </w:r>
          </w:p>
        </w:tc>
      </w:tr>
      <w:tr w:rsidR="00017B48" w14:paraId="16F2C3E5" w14:textId="77777777">
        <w:trPr>
          <w:cantSplit/>
          <w:jc w:val="center"/>
        </w:trPr>
        <w:tc>
          <w:tcPr>
            <w:tcW w:w="8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0710E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RNF04</w:t>
            </w:r>
          </w:p>
        </w:tc>
        <w:tc>
          <w:tcPr>
            <w:tcW w:w="15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DFA4D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Observabilidade</w:t>
            </w:r>
          </w:p>
        </w:tc>
        <w:tc>
          <w:tcPr>
            <w:tcW w:w="35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86279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Scrape em 15 s, retenção de 30 dias, dashboards e Alertmanager.</w:t>
            </w:r>
          </w:p>
        </w:tc>
        <w:tc>
          <w:tcPr>
            <w:tcW w:w="3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6713B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Todos os targets devem permanecer UP e alertas devem ser testados.</w:t>
            </w:r>
          </w:p>
        </w:tc>
      </w:tr>
      <w:tr w:rsidR="00017B48" w14:paraId="2F5B1DCB" w14:textId="77777777">
        <w:trPr>
          <w:cantSplit/>
          <w:jc w:val="center"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1EB66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RNF05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0A5A3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Recuperação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F222E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Backups diários de PostgreSQL e MongoDB.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EE885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Restauração deve ser exercitada e registrada periodicamente.</w:t>
            </w:r>
          </w:p>
        </w:tc>
      </w:tr>
      <w:tr w:rsidR="00017B48" w14:paraId="33D02113" w14:textId="77777777">
        <w:trPr>
          <w:cantSplit/>
          <w:jc w:val="center"/>
        </w:trPr>
        <w:tc>
          <w:tcPr>
            <w:tcW w:w="8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2D447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RNF06</w:t>
            </w:r>
          </w:p>
        </w:tc>
        <w:tc>
          <w:tcPr>
            <w:tcW w:w="15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69855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Integridade</w:t>
            </w:r>
          </w:p>
        </w:tc>
        <w:tc>
          <w:tcPr>
            <w:tcW w:w="35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EEE57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PostgreSQL transacional e chaves idempotentes na integração.</w:t>
            </w:r>
          </w:p>
        </w:tc>
        <w:tc>
          <w:tcPr>
            <w:tcW w:w="3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A4403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O mesmo evento de coleta deve afetar o saldo uma única vez.</w:t>
            </w:r>
          </w:p>
        </w:tc>
      </w:tr>
      <w:tr w:rsidR="00017B48" w14:paraId="78BDB833" w14:textId="77777777">
        <w:trPr>
          <w:cantSplit/>
          <w:jc w:val="center"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1A4A7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RNF07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670D6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Interoperabilidade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3973C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HTTP/JSON, AMQP e API S3 compatível.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DBC4E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Contratos de mensagem e endpoints devem ser versionados e documentados.</w:t>
            </w:r>
          </w:p>
        </w:tc>
      </w:tr>
      <w:tr w:rsidR="00017B48" w14:paraId="74CA5E91" w14:textId="77777777">
        <w:trPr>
          <w:cantSplit/>
          <w:jc w:val="center"/>
        </w:trPr>
        <w:tc>
          <w:tcPr>
            <w:tcW w:w="8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081C1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RNF08</w:t>
            </w:r>
          </w:p>
        </w:tc>
        <w:tc>
          <w:tcPr>
            <w:tcW w:w="15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E7B18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Usabilidade</w:t>
            </w:r>
          </w:p>
        </w:tc>
        <w:tc>
          <w:tcPr>
            <w:tcW w:w="35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5011C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Portal responsivo com rotas específicas por perfil.</w:t>
            </w:r>
          </w:p>
        </w:tc>
        <w:tc>
          <w:tcPr>
            <w:tcW w:w="3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8949F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Fluxos principais devem ser compreensíveis sem expor funções não autorizadas.</w:t>
            </w:r>
          </w:p>
        </w:tc>
      </w:tr>
      <w:tr w:rsidR="00017B48" w14:paraId="2369D657" w14:textId="77777777">
        <w:trPr>
          <w:cantSplit/>
          <w:jc w:val="center"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AD378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RNF09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F608F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Localização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8301B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Idioma pt-BR e timezone America/Fortaleza no Core.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A53B3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Datas, textos e valores devem respeitar o contexto brasileiro.</w:t>
            </w:r>
          </w:p>
        </w:tc>
      </w:tr>
      <w:tr w:rsidR="00017B48" w14:paraId="11FEC172" w14:textId="77777777">
        <w:trPr>
          <w:cantSplit/>
          <w:jc w:val="center"/>
        </w:trPr>
        <w:tc>
          <w:tcPr>
            <w:tcW w:w="8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0990E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RNF10</w:t>
            </w:r>
          </w:p>
        </w:tc>
        <w:tc>
          <w:tcPr>
            <w:tcW w:w="15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C7292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Manutenibilidade</w:t>
            </w:r>
          </w:p>
        </w:tc>
        <w:tc>
          <w:tcPr>
            <w:tcW w:w="35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425A1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Separação por repositório, apps Django e infraestrutura declarativa.</w:t>
            </w:r>
          </w:p>
        </w:tc>
        <w:tc>
          <w:tcPr>
            <w:tcW w:w="3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45C1E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Adicionar testes automatizados e fixar versões de imagens de produção.</w:t>
            </w:r>
          </w:p>
        </w:tc>
      </w:tr>
    </w:tbl>
    <w:p w14:paraId="754FDE05" w14:textId="77777777" w:rsidR="00017B48" w:rsidRDefault="00017B48">
      <w:pPr>
        <w:spacing w:after="0"/>
      </w:pPr>
    </w:p>
    <w:p w14:paraId="14055B15" w14:textId="77777777" w:rsidR="00017B48" w:rsidRDefault="00000000">
      <w:r>
        <w:br w:type="page"/>
      </w:r>
    </w:p>
    <w:p w14:paraId="2C83F272" w14:textId="77777777" w:rsidR="00017B48" w:rsidRDefault="00000000">
      <w:pPr>
        <w:pStyle w:val="Ttulo1"/>
      </w:pPr>
      <w:r>
        <w:rPr>
          <w:rFonts w:ascii="Times New Roman" w:eastAsia="Times New Roman" w:hAnsi="Times New Roman"/>
        </w:rPr>
        <w:lastRenderedPageBreak/>
        <w:t>4. DIAGRAMAS AUXILIARES</w:t>
      </w:r>
    </w:p>
    <w:p w14:paraId="5CF8D3A2" w14:textId="77777777" w:rsidR="00017B48" w:rsidRDefault="00000000">
      <w:pPr>
        <w:pStyle w:val="Ttulo2"/>
      </w:pPr>
      <w:r>
        <w:rPr>
          <w:rFonts w:ascii="Times New Roman" w:eastAsia="Times New Roman" w:hAnsi="Times New Roman"/>
        </w:rPr>
        <w:t>4.1 Diagrama de casos de uso</w:t>
      </w:r>
    </w:p>
    <w:p w14:paraId="50DBCDFC" w14:textId="77777777" w:rsidR="00017B48" w:rsidRDefault="00000000">
      <w:r>
        <w:rPr>
          <w:color w:val="111111"/>
        </w:rPr>
        <w:t>O diagrama relaciona os cinco atores do domínio às capacidades do Core e do microserviço. O Morador administra imóveis e benefícios; Gestores configuram e auditam; o Supervisor acompanha a operação e valida contestações; e o Coletor registra a atividade de campo com evidência.</w:t>
      </w:r>
    </w:p>
    <w:p w14:paraId="1B7A181D" w14:textId="77777777" w:rsidR="00017B48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137C7AE6" wp14:editId="2983819A">
            <wp:extent cx="5943600" cy="29830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sos_de_us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BC2AA" w14:textId="77777777" w:rsidR="00017B48" w:rsidRDefault="00000000">
      <w:pPr>
        <w:pStyle w:val="Legenda"/>
        <w:jc w:val="center"/>
      </w:pPr>
      <w:r>
        <w:rPr>
          <w:color w:val="444444"/>
        </w:rPr>
        <w:t>Figura 1 - Diagrama de casos de uso do Coleta Premiada</w:t>
      </w:r>
    </w:p>
    <w:p w14:paraId="1667BB18" w14:textId="77777777" w:rsidR="00017B48" w:rsidRDefault="00000000">
      <w:pPr>
        <w:pStyle w:val="Legenda"/>
        <w:jc w:val="center"/>
      </w:pPr>
      <w:r>
        <w:rPr>
          <w:b w:val="0"/>
          <w:i/>
          <w:color w:val="666666"/>
          <w:sz w:val="18"/>
        </w:rPr>
        <w:t>Fonte: documentação do projeto</w:t>
      </w:r>
    </w:p>
    <w:p w14:paraId="24813833" w14:textId="77777777" w:rsidR="00017B48" w:rsidRDefault="00000000">
      <w:r>
        <w:rPr>
          <w:color w:val="111111"/>
        </w:rPr>
        <w:t>Observação de conformidade: a responsabilidade de validar contestações aparece associada ao Supervisor, porém o endpoint de alteração de contestação utiliza a permissão IsGestor. A implementação deve ser ajustada ou o requisito deve ser formalmente alterado.</w:t>
      </w:r>
    </w:p>
    <w:p w14:paraId="0C55C403" w14:textId="77777777" w:rsidR="00017B48" w:rsidRDefault="00017B48">
      <w:pPr>
        <w:sectPr w:rsidR="00017B48">
          <w:footerReference w:type="default" r:id="rId9"/>
          <w:pgSz w:w="12240" w:h="15840"/>
          <w:pgMar w:top="1296" w:right="1440" w:bottom="1296" w:left="1440" w:header="648" w:footer="648" w:gutter="0"/>
          <w:pgNumType w:start="1"/>
          <w:cols w:space="720"/>
          <w:docGrid w:linePitch="360"/>
        </w:sectPr>
      </w:pPr>
    </w:p>
    <w:p w14:paraId="514D6581" w14:textId="77777777" w:rsidR="00017B48" w:rsidRDefault="00000000">
      <w:pPr>
        <w:pStyle w:val="Ttulo2"/>
      </w:pPr>
      <w:r>
        <w:rPr>
          <w:rFonts w:ascii="Times New Roman" w:eastAsia="Times New Roman" w:hAnsi="Times New Roman"/>
        </w:rPr>
        <w:lastRenderedPageBreak/>
        <w:t>4.2 Diagrama de classes</w:t>
      </w:r>
    </w:p>
    <w:p w14:paraId="213BEB78" w14:textId="77777777" w:rsidR="00017B48" w:rsidRDefault="00000000">
      <w:r>
        <w:rPr>
          <w:color w:val="111111"/>
        </w:rPr>
        <w:t>O modelo conecta as entidades relacionais do Core às coleções operacionais do microserviço, destacando a réplica de imóveis e a ingestão de coletas por fila.</w:t>
      </w:r>
    </w:p>
    <w:p w14:paraId="12C519C3" w14:textId="77777777" w:rsidR="00017B48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350FC5B1" wp14:editId="391FDB7C">
            <wp:extent cx="8229600" cy="393646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class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936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A060A" w14:textId="77777777" w:rsidR="00017B48" w:rsidRDefault="00000000">
      <w:pPr>
        <w:pStyle w:val="Legenda"/>
        <w:jc w:val="center"/>
      </w:pPr>
      <w:r>
        <w:rPr>
          <w:color w:val="444444"/>
        </w:rPr>
        <w:t>Figura 2 - Diagrama de classes integrado</w:t>
      </w:r>
    </w:p>
    <w:p w14:paraId="1A4669F4" w14:textId="77777777" w:rsidR="00017B48" w:rsidRDefault="00000000">
      <w:pPr>
        <w:pStyle w:val="Legenda"/>
        <w:jc w:val="center"/>
      </w:pPr>
      <w:r>
        <w:rPr>
          <w:b w:val="0"/>
          <w:i/>
          <w:color w:val="666666"/>
          <w:sz w:val="18"/>
        </w:rPr>
        <w:t>Fonte: documentação do projeto</w:t>
      </w:r>
    </w:p>
    <w:p w14:paraId="1A5B7196" w14:textId="77777777" w:rsidR="00017B48" w:rsidRDefault="00017B48">
      <w:pPr>
        <w:sectPr w:rsidR="00017B48">
          <w:footerReference w:type="default" r:id="rId11"/>
          <w:pgSz w:w="15840" w:h="12240" w:orient="landscape"/>
          <w:pgMar w:top="1296" w:right="1440" w:bottom="1296" w:left="1440" w:header="648" w:footer="648" w:gutter="0"/>
          <w:pgNumType w:start="1"/>
          <w:cols w:space="720"/>
          <w:docGrid w:linePitch="360"/>
        </w:sectPr>
      </w:pPr>
    </w:p>
    <w:p w14:paraId="412146F5" w14:textId="77777777" w:rsidR="00017B48" w:rsidRDefault="00000000">
      <w:pPr>
        <w:pStyle w:val="Ttulo1"/>
      </w:pPr>
      <w:r>
        <w:rPr>
          <w:rFonts w:ascii="Times New Roman" w:eastAsia="Times New Roman" w:hAnsi="Times New Roman"/>
        </w:rPr>
        <w:lastRenderedPageBreak/>
        <w:t>5. ARQUITETURA</w:t>
      </w:r>
    </w:p>
    <w:p w14:paraId="34ABF913" w14:textId="77777777" w:rsidR="00017B48" w:rsidRDefault="00000000">
      <w:pPr>
        <w:pStyle w:val="Ttulo2"/>
      </w:pPr>
      <w:r>
        <w:rPr>
          <w:rFonts w:ascii="Times New Roman" w:eastAsia="Times New Roman" w:hAnsi="Times New Roman"/>
        </w:rPr>
        <w:t>5.1 Modelo C4</w:t>
      </w:r>
    </w:p>
    <w:p w14:paraId="447F2019" w14:textId="77777777" w:rsidR="00017B48" w:rsidRDefault="00000000">
      <w:r>
        <w:rPr>
          <w:color w:val="111111"/>
        </w:rPr>
        <w:t>O modelo C4 descreve o sistema em três níveis: contexto, containers e componentes. As visões foram derivadas dos manifests Docker, URLs, apps, serviços de mensageria e dependências persistentes dos quatro repositórios.</w:t>
      </w:r>
    </w:p>
    <w:p w14:paraId="5BFF42E3" w14:textId="77777777" w:rsidR="00017B48" w:rsidRDefault="00000000">
      <w:pPr>
        <w:pStyle w:val="Ttulo3"/>
      </w:pPr>
      <w:r>
        <w:rPr>
          <w:rFonts w:ascii="Times New Roman" w:eastAsia="Times New Roman" w:hAnsi="Times New Roman"/>
        </w:rPr>
        <w:t>Nível 1 - Contexto</w:t>
      </w:r>
    </w:p>
    <w:p w14:paraId="6AB5D634" w14:textId="77777777" w:rsidR="00017B48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16340921" wp14:editId="654EEBBC">
            <wp:extent cx="5760720" cy="427823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_coleta_premiada-Contex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78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77DA1" w14:textId="77777777" w:rsidR="00017B48" w:rsidRDefault="00000000">
      <w:pPr>
        <w:pStyle w:val="Legenda"/>
        <w:jc w:val="center"/>
      </w:pPr>
      <w:r>
        <w:rPr>
          <w:color w:val="444444"/>
        </w:rPr>
        <w:t>Figura 3 - C4 Nível 1: contexto</w:t>
      </w:r>
    </w:p>
    <w:p w14:paraId="37CB632E" w14:textId="77777777" w:rsidR="00017B48" w:rsidRDefault="00000000">
      <w:pPr>
        <w:pStyle w:val="Legenda"/>
        <w:jc w:val="center"/>
      </w:pPr>
      <w:r>
        <w:rPr>
          <w:b w:val="0"/>
          <w:i/>
          <w:color w:val="666666"/>
          <w:sz w:val="18"/>
        </w:rPr>
        <w:t>Fonte: documentação do projeto</w:t>
      </w:r>
    </w:p>
    <w:p w14:paraId="10A89F73" w14:textId="77777777" w:rsidR="00017B48" w:rsidRDefault="00017B48">
      <w:pPr>
        <w:sectPr w:rsidR="00017B48">
          <w:footerReference w:type="default" r:id="rId13"/>
          <w:pgSz w:w="12240" w:h="15840"/>
          <w:pgMar w:top="1296" w:right="1440" w:bottom="1296" w:left="1440" w:header="648" w:footer="648" w:gutter="0"/>
          <w:pgNumType w:start="1"/>
          <w:cols w:space="720"/>
          <w:docGrid w:linePitch="360"/>
        </w:sectPr>
      </w:pPr>
    </w:p>
    <w:p w14:paraId="2FF9BA0C" w14:textId="77777777" w:rsidR="00017B48" w:rsidRDefault="00000000">
      <w:pPr>
        <w:pStyle w:val="Ttulo3"/>
      </w:pPr>
      <w:r>
        <w:rPr>
          <w:rFonts w:ascii="Times New Roman" w:eastAsia="Times New Roman" w:hAnsi="Times New Roman"/>
        </w:rPr>
        <w:lastRenderedPageBreak/>
        <w:t>Nível 2 - Containers</w:t>
      </w:r>
    </w:p>
    <w:p w14:paraId="1A632BD6" w14:textId="77777777" w:rsidR="00017B48" w:rsidRDefault="00000000">
      <w:r>
        <w:rPr>
          <w:color w:val="111111"/>
        </w:rPr>
        <w:t>A visão de containers apresenta os processos implantáveis, as bases PostgreSQL e MongoDB, o RabbitMQ, o MinIO, os workers do Core e a pilha de observabilidade.</w:t>
      </w:r>
    </w:p>
    <w:p w14:paraId="69958389" w14:textId="77777777" w:rsidR="00017B48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1FB686B5" wp14:editId="385A8773">
            <wp:extent cx="5760720" cy="461755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2_coleta_premiada-Containe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17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413F6" w14:textId="77777777" w:rsidR="00017B48" w:rsidRDefault="00000000">
      <w:pPr>
        <w:pStyle w:val="Legenda"/>
        <w:jc w:val="center"/>
      </w:pPr>
      <w:r>
        <w:rPr>
          <w:color w:val="444444"/>
        </w:rPr>
        <w:t>Figura 4 - C4 Nível 2: containers</w:t>
      </w:r>
    </w:p>
    <w:p w14:paraId="73DE7B23" w14:textId="77777777" w:rsidR="00017B48" w:rsidRDefault="00000000">
      <w:pPr>
        <w:pStyle w:val="Legenda"/>
        <w:jc w:val="center"/>
      </w:pPr>
      <w:r>
        <w:rPr>
          <w:b w:val="0"/>
          <w:i/>
          <w:color w:val="666666"/>
          <w:sz w:val="18"/>
        </w:rPr>
        <w:t>Fonte: documentação do projeto</w:t>
      </w:r>
    </w:p>
    <w:p w14:paraId="3926E573" w14:textId="77777777" w:rsidR="00017B48" w:rsidRDefault="00017B48">
      <w:pPr>
        <w:sectPr w:rsidR="00017B48">
          <w:footerReference w:type="default" r:id="rId15"/>
          <w:pgSz w:w="12240" w:h="15840"/>
          <w:pgMar w:top="1296" w:right="1440" w:bottom="1296" w:left="1440" w:header="648" w:footer="648" w:gutter="0"/>
          <w:pgNumType w:start="1"/>
          <w:cols w:space="720"/>
          <w:docGrid w:linePitch="360"/>
        </w:sectPr>
      </w:pPr>
    </w:p>
    <w:p w14:paraId="243D50CF" w14:textId="77777777" w:rsidR="00017B48" w:rsidRDefault="00000000">
      <w:pPr>
        <w:pStyle w:val="Ttulo3"/>
      </w:pPr>
      <w:r>
        <w:rPr>
          <w:rFonts w:ascii="Times New Roman" w:eastAsia="Times New Roman" w:hAnsi="Times New Roman"/>
        </w:rPr>
        <w:lastRenderedPageBreak/>
        <w:t>Nível 3 - Componentes do Core</w:t>
      </w:r>
    </w:p>
    <w:p w14:paraId="5F51DB7B" w14:textId="77777777" w:rsidR="00017B48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040B1B60" wp14:editId="3925E820">
            <wp:extent cx="5760720" cy="382014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3_coleta_premiada-Components-co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20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DE60F" w14:textId="77777777" w:rsidR="00017B48" w:rsidRDefault="00000000">
      <w:pPr>
        <w:pStyle w:val="Legenda"/>
        <w:jc w:val="center"/>
      </w:pPr>
      <w:r>
        <w:rPr>
          <w:color w:val="444444"/>
        </w:rPr>
        <w:t>Figura 5 - C4 Nível 3: componentes do Core</w:t>
      </w:r>
    </w:p>
    <w:p w14:paraId="474FA843" w14:textId="77777777" w:rsidR="00017B48" w:rsidRDefault="00000000">
      <w:pPr>
        <w:pStyle w:val="Legenda"/>
        <w:jc w:val="center"/>
      </w:pPr>
      <w:r>
        <w:rPr>
          <w:b w:val="0"/>
          <w:i/>
          <w:color w:val="666666"/>
          <w:sz w:val="18"/>
        </w:rPr>
        <w:t>Fonte: documentação do projeto</w:t>
      </w:r>
    </w:p>
    <w:p w14:paraId="55F6F1DF" w14:textId="77777777" w:rsidR="00017B48" w:rsidRDefault="00017B48">
      <w:pPr>
        <w:sectPr w:rsidR="00017B48">
          <w:footerReference w:type="default" r:id="rId17"/>
          <w:pgSz w:w="12240" w:h="15840"/>
          <w:pgMar w:top="1296" w:right="1440" w:bottom="1296" w:left="1440" w:header="648" w:footer="648" w:gutter="0"/>
          <w:pgNumType w:start="1"/>
          <w:cols w:space="720"/>
          <w:docGrid w:linePitch="360"/>
        </w:sectPr>
      </w:pPr>
    </w:p>
    <w:p w14:paraId="7DA9E88D" w14:textId="77777777" w:rsidR="00017B48" w:rsidRDefault="00000000">
      <w:pPr>
        <w:pStyle w:val="Ttulo3"/>
      </w:pPr>
      <w:r>
        <w:rPr>
          <w:rFonts w:ascii="Times New Roman" w:eastAsia="Times New Roman" w:hAnsi="Times New Roman"/>
        </w:rPr>
        <w:lastRenderedPageBreak/>
        <w:t>Nível 3 - Componentes do microserviço de coleta</w:t>
      </w:r>
    </w:p>
    <w:p w14:paraId="7A4B62AE" w14:textId="77777777" w:rsidR="00017B48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7E46DA94" wp14:editId="7F3C607D">
            <wp:extent cx="5394223" cy="658367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3_coleta_premiada-Components-MS-colet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223" cy="6583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597FC" w14:textId="77777777" w:rsidR="00017B48" w:rsidRDefault="00000000">
      <w:pPr>
        <w:pStyle w:val="Legenda"/>
        <w:jc w:val="center"/>
      </w:pPr>
      <w:r>
        <w:rPr>
          <w:color w:val="444444"/>
        </w:rPr>
        <w:t>Figura 6 - C4 Nível 3: componentes do microserviço</w:t>
      </w:r>
    </w:p>
    <w:p w14:paraId="0C74723F" w14:textId="77777777" w:rsidR="00017B48" w:rsidRDefault="00000000">
      <w:pPr>
        <w:pStyle w:val="Legenda"/>
        <w:jc w:val="center"/>
      </w:pPr>
      <w:r>
        <w:rPr>
          <w:b w:val="0"/>
          <w:i/>
          <w:color w:val="666666"/>
          <w:sz w:val="18"/>
        </w:rPr>
        <w:t>Fonte: documentação do projeto</w:t>
      </w:r>
    </w:p>
    <w:p w14:paraId="6A4F8A3D" w14:textId="77777777" w:rsidR="00017B48" w:rsidRDefault="00017B48">
      <w:pPr>
        <w:sectPr w:rsidR="00017B48">
          <w:footerReference w:type="default" r:id="rId19"/>
          <w:pgSz w:w="12240" w:h="15840"/>
          <w:pgMar w:top="1296" w:right="1440" w:bottom="1296" w:left="1440" w:header="648" w:footer="648" w:gutter="0"/>
          <w:pgNumType w:start="1"/>
          <w:cols w:space="720"/>
          <w:docGrid w:linePitch="360"/>
        </w:sectPr>
      </w:pPr>
    </w:p>
    <w:p w14:paraId="08773E93" w14:textId="77777777" w:rsidR="00017B48" w:rsidRDefault="00000000">
      <w:pPr>
        <w:pStyle w:val="Ttulo2"/>
      </w:pPr>
      <w:r>
        <w:rPr>
          <w:rFonts w:ascii="Times New Roman" w:eastAsia="Times New Roman" w:hAnsi="Times New Roman"/>
        </w:rPr>
        <w:lastRenderedPageBreak/>
        <w:t>5.2 Visão funcional e integrações</w:t>
      </w:r>
    </w:p>
    <w:p w14:paraId="61A83CE8" w14:textId="06A29BF0" w:rsidR="00017B48" w:rsidRDefault="00815D29">
      <w:pPr>
        <w:spacing w:before="80" w:after="80"/>
        <w:jc w:val="center"/>
      </w:pPr>
      <w:r>
        <w:rPr>
          <w:noProof/>
        </w:rPr>
        <w:drawing>
          <wp:inline distT="0" distB="0" distL="0" distR="0" wp14:anchorId="22C9C44D" wp14:editId="04193298">
            <wp:extent cx="5943600" cy="4577080"/>
            <wp:effectExtent l="0" t="0" r="0" b="0"/>
            <wp:docPr id="27266759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7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57045" w14:textId="77777777" w:rsidR="00017B48" w:rsidRDefault="00000000">
      <w:pPr>
        <w:pStyle w:val="Legenda"/>
        <w:jc w:val="center"/>
      </w:pPr>
      <w:r>
        <w:rPr>
          <w:color w:val="444444"/>
        </w:rPr>
        <w:t>Figura 7 - Visão funcional da arquitetura</w:t>
      </w:r>
    </w:p>
    <w:p w14:paraId="3320AE54" w14:textId="77777777" w:rsidR="00017B48" w:rsidRDefault="00000000">
      <w:pPr>
        <w:pStyle w:val="Legenda"/>
        <w:jc w:val="center"/>
      </w:pPr>
      <w:r>
        <w:rPr>
          <w:b w:val="0"/>
          <w:i/>
          <w:color w:val="666666"/>
          <w:sz w:val="18"/>
        </w:rPr>
        <w:t>Fonte: documentação do projeto</w:t>
      </w:r>
    </w:p>
    <w:p w14:paraId="07CCAD40" w14:textId="77777777" w:rsidR="00017B48" w:rsidRDefault="00000000">
      <w:r>
        <w:rPr>
          <w:color w:val="111111"/>
        </w:rPr>
        <w:t>A integração usa duas filas de domínio. Na fila imoveis, o Core publica e o microserviço mantém uma réplica geoespacial. Na fila coletas, o microserviço publica e o Core persiste o registro oficial. O RabbitMQ também atua como broker do Celery, portanto mensagens de domínio e tarefas assíncronas compartilham a mesma infraestrutura, mas têm consumidores distintos.</w:t>
      </w:r>
    </w:p>
    <w:tbl>
      <w:tblPr>
        <w:tblStyle w:val="Tabelacomgrade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300"/>
        <w:gridCol w:w="2100"/>
        <w:gridCol w:w="4960"/>
      </w:tblGrid>
      <w:tr w:rsidR="00017B48" w14:paraId="380421F0" w14:textId="77777777">
        <w:trPr>
          <w:tblHeader/>
          <w:jc w:val="center"/>
        </w:trPr>
        <w:tc>
          <w:tcPr>
            <w:tcW w:w="23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F36D5" w14:textId="77777777" w:rsidR="00017B48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Origem e destino</w:t>
            </w:r>
          </w:p>
        </w:tc>
        <w:tc>
          <w:tcPr>
            <w:tcW w:w="21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76744" w14:textId="77777777" w:rsidR="00017B48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Protocolo</w:t>
            </w:r>
          </w:p>
        </w:tc>
        <w:tc>
          <w:tcPr>
            <w:tcW w:w="49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16608" w14:textId="77777777" w:rsidR="00017B48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Finalidade</w:t>
            </w:r>
          </w:p>
        </w:tc>
      </w:tr>
      <w:tr w:rsidR="00017B48" w14:paraId="216E1143" w14:textId="77777777">
        <w:trPr>
          <w:cantSplit/>
          <w:jc w:val="center"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6D6B9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Portal → Core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82536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HTTP/JSON + JWT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876B0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Autenticação, administração, saldos, benefícios, auditoria e relatórios.</w:t>
            </w:r>
          </w:p>
        </w:tc>
      </w:tr>
      <w:tr w:rsidR="00017B48" w14:paraId="7A7D980F" w14:textId="77777777">
        <w:trPr>
          <w:cantSplit/>
          <w:jc w:val="center"/>
        </w:trPr>
        <w:tc>
          <w:tcPr>
            <w:tcW w:w="23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8EA38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Core → RabbitMQ</w:t>
            </w:r>
          </w:p>
        </w:tc>
        <w:tc>
          <w:tcPr>
            <w:tcW w:w="21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E26A3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AMQP / fila imoveis</w:t>
            </w:r>
          </w:p>
        </w:tc>
        <w:tc>
          <w:tcPr>
            <w:tcW w:w="49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CE8D8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Publicação de imóveis criados, alterados ou geocodificados.</w:t>
            </w:r>
          </w:p>
        </w:tc>
      </w:tr>
      <w:tr w:rsidR="00017B48" w14:paraId="5C3AF234" w14:textId="77777777">
        <w:trPr>
          <w:cantSplit/>
          <w:jc w:val="center"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F5F60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MS → RabbitMQ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ABD50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AMQP / fila coletas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DA54A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Publicação de coletas confirmadas e sincronizadas.</w:t>
            </w:r>
          </w:p>
        </w:tc>
      </w:tr>
      <w:tr w:rsidR="00017B48" w14:paraId="3B111AEA" w14:textId="77777777">
        <w:trPr>
          <w:cantSplit/>
          <w:jc w:val="center"/>
        </w:trPr>
        <w:tc>
          <w:tcPr>
            <w:tcW w:w="23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AAB6D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MS → MinIO</w:t>
            </w:r>
          </w:p>
        </w:tc>
        <w:tc>
          <w:tcPr>
            <w:tcW w:w="21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F5C14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S3 API</w:t>
            </w:r>
          </w:p>
        </w:tc>
        <w:tc>
          <w:tcPr>
            <w:tcW w:w="49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C18D3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Upload de fotos e evidências.</w:t>
            </w:r>
          </w:p>
        </w:tc>
      </w:tr>
      <w:tr w:rsidR="00017B48" w14:paraId="62317B9E" w14:textId="77777777">
        <w:trPr>
          <w:cantSplit/>
          <w:jc w:val="center"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25FB2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Core Worker → Nominatim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DFD96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HTTPS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66019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Geocodificação de endereços.</w:t>
            </w:r>
          </w:p>
        </w:tc>
      </w:tr>
      <w:tr w:rsidR="00017B48" w14:paraId="547D44A7" w14:textId="77777777">
        <w:trPr>
          <w:cantSplit/>
          <w:jc w:val="center"/>
        </w:trPr>
        <w:tc>
          <w:tcPr>
            <w:tcW w:w="23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042C1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lastRenderedPageBreak/>
              <w:t>Core → DeepSeek/LM Studio</w:t>
            </w:r>
          </w:p>
        </w:tc>
        <w:tc>
          <w:tcPr>
            <w:tcW w:w="21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D9E3C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OpenAI-compatible</w:t>
            </w:r>
          </w:p>
        </w:tc>
        <w:tc>
          <w:tcPr>
            <w:tcW w:w="49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C3F83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Geração opcional de relatórios narrativos.</w:t>
            </w:r>
          </w:p>
        </w:tc>
      </w:tr>
      <w:tr w:rsidR="00017B48" w14:paraId="784B4191" w14:textId="77777777">
        <w:trPr>
          <w:cantSplit/>
          <w:jc w:val="center"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FA01E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Prometheus → serviços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E9CDB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HTTP /metrics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43DFE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Coleta de métricas de aplicação, bancos, filas e infraestrutura.</w:t>
            </w:r>
          </w:p>
        </w:tc>
      </w:tr>
    </w:tbl>
    <w:p w14:paraId="7A1F4119" w14:textId="77777777" w:rsidR="00017B48" w:rsidRDefault="00017B48">
      <w:pPr>
        <w:spacing w:after="0"/>
      </w:pPr>
    </w:p>
    <w:p w14:paraId="1C114BCD" w14:textId="77777777" w:rsidR="00017B48" w:rsidRDefault="00000000">
      <w:r>
        <w:br w:type="page"/>
      </w:r>
    </w:p>
    <w:p w14:paraId="5E95CAB7" w14:textId="77777777" w:rsidR="00017B48" w:rsidRDefault="00000000">
      <w:pPr>
        <w:pStyle w:val="Ttulo1"/>
      </w:pPr>
      <w:r>
        <w:rPr>
          <w:rFonts w:ascii="Times New Roman" w:eastAsia="Times New Roman" w:hAnsi="Times New Roman"/>
        </w:rPr>
        <w:lastRenderedPageBreak/>
        <w:t>6. PROCESSO DE SOFTWARE</w:t>
      </w:r>
    </w:p>
    <w:p w14:paraId="338EC71E" w14:textId="77777777" w:rsidR="00017B48" w:rsidRDefault="00000000">
      <w:pPr>
        <w:pStyle w:val="Ttulo2"/>
      </w:pPr>
      <w:r>
        <w:rPr>
          <w:rFonts w:ascii="Times New Roman" w:eastAsia="Times New Roman" w:hAnsi="Times New Roman"/>
        </w:rPr>
        <w:t>6.1 Método adotado</w:t>
      </w:r>
    </w:p>
    <w:p w14:paraId="07798E50" w14:textId="77777777" w:rsidR="00017B48" w:rsidRDefault="00000000">
      <w:r>
        <w:rPr>
          <w:color w:val="111111"/>
        </w:rPr>
        <w:t>A equipe adotou um processo híbrido inspirado em Scrum e Kanban. O Scrum orientou ciclos de entrega, priorização, revisão e divisão de responsabilidades. O Kanban, mantido no GitHub Projects, tornou o fluxo visível pelas colunas Backlog, Ready, In Progress, In Review e Done. A cadência foi adaptativa, sem calendário rígido para todas as cerimônias.</w:t>
      </w:r>
    </w:p>
    <w:p w14:paraId="5D554051" w14:textId="77777777" w:rsidR="00017B48" w:rsidRDefault="00000000">
      <w:r>
        <w:rPr>
          <w:color w:val="111111"/>
        </w:rPr>
        <w:t>Heitor Queiroga Duarte atuou como Scrum Master, apoiando organização, alinhamentos e acompanhamento geral. As decisões foram tomadas por issues, pull requests, WhatsApp, reuniões online e encontros presenciais. O principal aprendizado de processo foi a necessidade de centralizar tasks dos quatro repositórios em um único board para evitar duplicidade e perda de rastreabilidade.</w:t>
      </w:r>
    </w:p>
    <w:p w14:paraId="2A91588A" w14:textId="77777777" w:rsidR="00017B48" w:rsidRDefault="00000000">
      <w:pPr>
        <w:pStyle w:val="Ttulo2"/>
      </w:pPr>
      <w:r>
        <w:rPr>
          <w:rFonts w:ascii="Times New Roman" w:eastAsia="Times New Roman" w:hAnsi="Times New Roman"/>
        </w:rPr>
        <w:t>6.2 Fluxo de trabalho</w:t>
      </w:r>
    </w:p>
    <w:tbl>
      <w:tblPr>
        <w:tblStyle w:val="Tabelacomgrade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017B48" w14:paraId="026E97BD" w14:textId="77777777">
        <w:trPr>
          <w:tblHeader/>
          <w:jc w:val="center"/>
        </w:trPr>
        <w:tc>
          <w:tcPr>
            <w:tcW w:w="19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E7C4D" w14:textId="77777777" w:rsidR="00017B48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w="74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36B77" w14:textId="77777777" w:rsidR="00017B48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Política</w:t>
            </w:r>
          </w:p>
        </w:tc>
      </w:tr>
      <w:tr w:rsidR="00017B48" w14:paraId="5B9E931C" w14:textId="77777777">
        <w:trPr>
          <w:cantSplit/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FE987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20"/>
              </w:rPr>
              <w:t>Backlog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EBEE8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20"/>
              </w:rPr>
              <w:t>Ideias, requisitos e débitos ainda não preparados.</w:t>
            </w:r>
          </w:p>
        </w:tc>
      </w:tr>
      <w:tr w:rsidR="00017B48" w14:paraId="5D608A53" w14:textId="77777777">
        <w:trPr>
          <w:cantSplit/>
          <w:jc w:val="center"/>
        </w:trPr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E884A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20"/>
              </w:rPr>
              <w:t>Ready</w:t>
            </w:r>
          </w:p>
        </w:tc>
        <w:tc>
          <w:tcPr>
            <w:tcW w:w="74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F6709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20"/>
              </w:rPr>
              <w:t>Itens priorizados, compreendidos e disponíveis para implementação.</w:t>
            </w:r>
          </w:p>
        </w:tc>
      </w:tr>
      <w:tr w:rsidR="00017B48" w14:paraId="5EF77C9D" w14:textId="77777777">
        <w:trPr>
          <w:cantSplit/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78BFC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20"/>
              </w:rPr>
              <w:t>In Progress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229B9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20"/>
              </w:rPr>
              <w:t>Trabalho em execução por um responsável identificado.</w:t>
            </w:r>
          </w:p>
        </w:tc>
      </w:tr>
      <w:tr w:rsidR="00017B48" w14:paraId="51DF1034" w14:textId="77777777">
        <w:trPr>
          <w:cantSplit/>
          <w:jc w:val="center"/>
        </w:trPr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48E24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20"/>
              </w:rPr>
              <w:t>In Review</w:t>
            </w:r>
          </w:p>
        </w:tc>
        <w:tc>
          <w:tcPr>
            <w:tcW w:w="74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DE5A1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20"/>
              </w:rPr>
              <w:t>Código ou documentação em revisão e validação de integração.</w:t>
            </w:r>
          </w:p>
        </w:tc>
      </w:tr>
      <w:tr w:rsidR="00017B48" w14:paraId="45B54AEA" w14:textId="77777777">
        <w:trPr>
          <w:cantSplit/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D7600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20"/>
              </w:rPr>
              <w:t>Done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4D968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20"/>
              </w:rPr>
              <w:t>Entrega concluída e integrada ao repositório correspondente.</w:t>
            </w:r>
          </w:p>
        </w:tc>
      </w:tr>
    </w:tbl>
    <w:p w14:paraId="5707CE92" w14:textId="77777777" w:rsidR="00017B48" w:rsidRDefault="00017B48">
      <w:pPr>
        <w:spacing w:after="0"/>
      </w:pPr>
    </w:p>
    <w:p w14:paraId="618C8F87" w14:textId="77777777" w:rsidR="00017B48" w:rsidRDefault="00000000">
      <w:pPr>
        <w:pStyle w:val="Ttulo2"/>
      </w:pPr>
      <w:r>
        <w:rPr>
          <w:rFonts w:ascii="Times New Roman" w:eastAsia="Times New Roman" w:hAnsi="Times New Roman"/>
        </w:rPr>
        <w:t>6.3 Iterações do projeto</w:t>
      </w:r>
    </w:p>
    <w:tbl>
      <w:tblPr>
        <w:tblStyle w:val="Tabelacomgrade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200"/>
        <w:gridCol w:w="2000"/>
        <w:gridCol w:w="4100"/>
        <w:gridCol w:w="2060"/>
      </w:tblGrid>
      <w:tr w:rsidR="00017B48" w14:paraId="69A65CBB" w14:textId="77777777">
        <w:trPr>
          <w:tblHeader/>
          <w:jc w:val="center"/>
        </w:trPr>
        <w:tc>
          <w:tcPr>
            <w:tcW w:w="1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B1BBC" w14:textId="77777777" w:rsidR="00017B48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Ciclo</w:t>
            </w:r>
          </w:p>
        </w:tc>
        <w:tc>
          <w:tcPr>
            <w:tcW w:w="2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3F880" w14:textId="77777777" w:rsidR="00017B48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Foco</w:t>
            </w:r>
          </w:p>
        </w:tc>
        <w:tc>
          <w:tcPr>
            <w:tcW w:w="41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13458" w14:textId="77777777" w:rsidR="00017B48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Entregas</w:t>
            </w:r>
          </w:p>
        </w:tc>
        <w:tc>
          <w:tcPr>
            <w:tcW w:w="20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1F8E5" w14:textId="77777777" w:rsidR="00017B48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Participação principal</w:t>
            </w:r>
          </w:p>
        </w:tc>
      </w:tr>
      <w:tr w:rsidR="00017B48" w14:paraId="6B3A16ED" w14:textId="77777777">
        <w:trPr>
          <w:cantSplit/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04F5F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Iteração 1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1B664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Arquitetura e ambiente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F1416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Estrutura Django, Docker Compose, PostgreSQL, RabbitMQ, MinIO e domínio inicial.</w:t>
            </w:r>
          </w:p>
        </w:tc>
        <w:tc>
          <w:tcPr>
            <w:tcW w:w="2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27046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Rangel, Heitor e equipe</w:t>
            </w:r>
          </w:p>
        </w:tc>
      </w:tr>
      <w:tr w:rsidR="00017B48" w14:paraId="541A4B88" w14:textId="77777777">
        <w:trPr>
          <w:cantSplit/>
          <w:jc w:val="center"/>
        </w:trPr>
        <w:tc>
          <w:tcPr>
            <w:tcW w:w="1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E78B6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Iteração 2</w:t>
            </w:r>
          </w:p>
        </w:tc>
        <w:tc>
          <w:tcPr>
            <w:tcW w:w="20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9A646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Core e regras de negócio</w:t>
            </w:r>
          </w:p>
        </w:tc>
        <w:tc>
          <w:tcPr>
            <w:tcW w:w="41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CA233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Usuários, imóveis, programas, pontuação, teto de IPTU, consumers e APIs.</w:t>
            </w:r>
          </w:p>
        </w:tc>
        <w:tc>
          <w:tcPr>
            <w:tcW w:w="20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73F0A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Rangel, Luis e Heitor</w:t>
            </w:r>
          </w:p>
        </w:tc>
      </w:tr>
      <w:tr w:rsidR="00017B48" w14:paraId="29975538" w14:textId="77777777">
        <w:trPr>
          <w:cantSplit/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085A3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Iteração 3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380E7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Microserviço e integração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4EAB9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MongoDB, coletores, réplica de imóveis, coletas, evidências e sincronização.</w:t>
            </w:r>
          </w:p>
        </w:tc>
        <w:tc>
          <w:tcPr>
            <w:tcW w:w="2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D75A7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Heitor, com revisão da equipe</w:t>
            </w:r>
          </w:p>
        </w:tc>
      </w:tr>
      <w:tr w:rsidR="00017B48" w14:paraId="70F5D5B2" w14:textId="77777777">
        <w:trPr>
          <w:cantSplit/>
          <w:jc w:val="center"/>
        </w:trPr>
        <w:tc>
          <w:tcPr>
            <w:tcW w:w="1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D1F1C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Iteração 4</w:t>
            </w:r>
          </w:p>
        </w:tc>
        <w:tc>
          <w:tcPr>
            <w:tcW w:w="20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F3FE0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Portal web</w:t>
            </w:r>
          </w:p>
        </w:tc>
        <w:tc>
          <w:tcPr>
            <w:tcW w:w="41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251E3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Autenticação, rotas por perfil, dashboards e integração com as APIs.</w:t>
            </w:r>
          </w:p>
        </w:tc>
        <w:tc>
          <w:tcPr>
            <w:tcW w:w="20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C3F50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Gabriel Enzo, com apoio de integração</w:t>
            </w:r>
          </w:p>
        </w:tc>
      </w:tr>
      <w:tr w:rsidR="00017B48" w14:paraId="56DFFA5A" w14:textId="77777777">
        <w:trPr>
          <w:cantSplit/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4149D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Iteração 5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783C1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Operação e entrega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67035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Auditoria, monitoramento, backup, relatórios, C4, documentação e correções finais.</w:t>
            </w:r>
          </w:p>
        </w:tc>
        <w:tc>
          <w:tcPr>
            <w:tcW w:w="2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B8D14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6"/>
              </w:rPr>
              <w:t>Luis, Heitor, Rangel e equipe</w:t>
            </w:r>
          </w:p>
        </w:tc>
      </w:tr>
    </w:tbl>
    <w:p w14:paraId="69943079" w14:textId="77777777" w:rsidR="00017B48" w:rsidRDefault="00017B48">
      <w:pPr>
        <w:spacing w:after="0"/>
      </w:pPr>
    </w:p>
    <w:p w14:paraId="751493BB" w14:textId="77777777" w:rsidR="00017B48" w:rsidRDefault="00000000">
      <w:r>
        <w:rPr>
          <w:i/>
          <w:color w:val="111111"/>
        </w:rPr>
        <w:lastRenderedPageBreak/>
        <w:t>A distribuição acima é qualitativa e foi derivada do histórico dos repositórios; não representa exclusividade de autoria. O produto exigiu integração contínua entre backend, microserviço, frontend e infraestrutura.</w:t>
      </w:r>
    </w:p>
    <w:p w14:paraId="31745DDA" w14:textId="77777777" w:rsidR="00017B48" w:rsidRDefault="00000000">
      <w:pPr>
        <w:pStyle w:val="Ttulo2"/>
      </w:pPr>
      <w:r>
        <w:rPr>
          <w:rFonts w:ascii="Times New Roman" w:eastAsia="Times New Roman" w:hAnsi="Times New Roman"/>
        </w:rPr>
        <w:t>6.4 Responsabilidades do grupo</w:t>
      </w:r>
    </w:p>
    <w:tbl>
      <w:tblPr>
        <w:tblStyle w:val="Tabelacomgrade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000"/>
        <w:gridCol w:w="6360"/>
      </w:tblGrid>
      <w:tr w:rsidR="00017B48" w14:paraId="280635D0" w14:textId="77777777">
        <w:trPr>
          <w:tblHeader/>
          <w:jc w:val="center"/>
        </w:trPr>
        <w:tc>
          <w:tcPr>
            <w:tcW w:w="3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143D8" w14:textId="77777777" w:rsidR="00017B48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Integrante</w:t>
            </w:r>
          </w:p>
        </w:tc>
        <w:tc>
          <w:tcPr>
            <w:tcW w:w="63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49287" w14:textId="77777777" w:rsidR="00017B48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Contribuições observadas</w:t>
            </w:r>
          </w:p>
        </w:tc>
      </w:tr>
      <w:tr w:rsidR="00017B48" w14:paraId="63EA440F" w14:textId="77777777">
        <w:trPr>
          <w:cantSplit/>
          <w:jc w:val="center"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B2E34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Heitor Queiroga Duarte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838DE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Scrum Master; Core; microserviço de coleta; Docker; RabbitMQ; integrações e merges.</w:t>
            </w:r>
          </w:p>
        </w:tc>
      </w:tr>
      <w:tr w:rsidR="00017B48" w14:paraId="4FBB5B94" w14:textId="77777777">
        <w:trPr>
          <w:cantSplit/>
          <w:jc w:val="center"/>
        </w:trPr>
        <w:tc>
          <w:tcPr>
            <w:tcW w:w="30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1E21F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Rangel Gomes Rocha de Oliveira</w:t>
            </w:r>
          </w:p>
        </w:tc>
        <w:tc>
          <w:tcPr>
            <w:tcW w:w="6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C7D9A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Arquitetura inicial; regras de negócio; backend; backup PostgreSQL; revisões e merges.</w:t>
            </w:r>
          </w:p>
        </w:tc>
      </w:tr>
      <w:tr w:rsidR="00017B48" w14:paraId="07620282" w14:textId="77777777">
        <w:trPr>
          <w:cantSplit/>
          <w:jc w:val="center"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5266A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Luis Felipe da Silva Dantas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F8EB0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Core; auditoria; monitoramento; manutenção; documentação de endpoints e modelo C4.</w:t>
            </w:r>
          </w:p>
        </w:tc>
      </w:tr>
      <w:tr w:rsidR="00017B48" w14:paraId="333EDBC3" w14:textId="77777777">
        <w:trPr>
          <w:cantSplit/>
          <w:jc w:val="center"/>
        </w:trPr>
        <w:tc>
          <w:tcPr>
            <w:tcW w:w="30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6DF69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Gabriel Enzo Vidal de Almeida</w:t>
            </w:r>
          </w:p>
        </w:tc>
        <w:tc>
          <w:tcPr>
            <w:tcW w:w="6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5A319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Frontend Next.js/React; telas, fluxos por perfil e integração visual do produto.</w:t>
            </w:r>
          </w:p>
        </w:tc>
      </w:tr>
    </w:tbl>
    <w:p w14:paraId="0D818DFA" w14:textId="77777777" w:rsidR="00017B48" w:rsidRDefault="00017B48">
      <w:pPr>
        <w:spacing w:after="0"/>
      </w:pPr>
    </w:p>
    <w:p w14:paraId="3E3063E5" w14:textId="77777777" w:rsidR="00017B48" w:rsidRDefault="00000000">
      <w:pPr>
        <w:pStyle w:val="Ttulo2"/>
      </w:pPr>
      <w:r>
        <w:rPr>
          <w:rFonts w:ascii="Times New Roman" w:eastAsia="Times New Roman" w:hAnsi="Times New Roman"/>
        </w:rPr>
        <w:t>6.5 Retrospectiva</w:t>
      </w:r>
    </w:p>
    <w:p w14:paraId="61752B3F" w14:textId="77777777" w:rsidR="00017B48" w:rsidRDefault="00000000">
      <w:r>
        <w:rPr>
          <w:color w:val="111111"/>
        </w:rPr>
        <w:t>A arquitetura e as integrações foram priorizadas antes das camadas de experiência e operação, reduzindo riscos técnicos centrais. Em contrapartida, a ausência de sprints rígidas, a dispersão de issues e a concentração de conhecimento em alguns módulos tornaram o fluxo irregular. Para evoluções futuras, a equipe recomenda reunião curta semanal, board único, associação obrigatória entre issue e pull request, revisão periódica do Kanban e testes automatizados de ponta a ponta.</w:t>
      </w:r>
    </w:p>
    <w:p w14:paraId="6708EEAB" w14:textId="77777777" w:rsidR="00017B48" w:rsidRDefault="00000000">
      <w:r>
        <w:br w:type="page"/>
      </w:r>
    </w:p>
    <w:p w14:paraId="5CB90DB5" w14:textId="77777777" w:rsidR="00017B48" w:rsidRDefault="00000000">
      <w:pPr>
        <w:pStyle w:val="Ttulo1"/>
      </w:pPr>
      <w:r>
        <w:rPr>
          <w:rFonts w:ascii="Times New Roman" w:eastAsia="Times New Roman" w:hAnsi="Times New Roman"/>
        </w:rPr>
        <w:lastRenderedPageBreak/>
        <w:t>7. MODELO LÓGICO</w:t>
      </w:r>
    </w:p>
    <w:p w14:paraId="424FAEB2" w14:textId="77777777" w:rsidR="00017B48" w:rsidRDefault="00000000">
      <w:pPr>
        <w:pStyle w:val="Ttulo2"/>
      </w:pPr>
      <w:r>
        <w:rPr>
          <w:rFonts w:ascii="Times New Roman" w:eastAsia="Times New Roman" w:hAnsi="Times New Roman"/>
        </w:rPr>
        <w:t>7.1 Persistência do Core</w:t>
      </w:r>
    </w:p>
    <w:p w14:paraId="05EDC99F" w14:textId="77777777" w:rsidR="00017B48" w:rsidRDefault="00000000">
      <w:r>
        <w:rPr>
          <w:color w:val="111111"/>
        </w:rPr>
        <w:t>O Core utiliza PostgreSQL 16 como fonte transacional. Usuario e Role controlam identidade e autorização; Cidade delimita o escopo administrativo; Programa, RegraPrograma e Ciclo definem vigência e critérios; Imovel relaciona titular e moradores; RegistroColeta, Evidencia e Contestacao registram a operação recebida; SaldoPontos e Consolidacao materializam o benefício; AuditLog e RelatorioLLM preservam rastreabilidade e análises.</w:t>
      </w:r>
    </w:p>
    <w:tbl>
      <w:tblPr>
        <w:tblStyle w:val="Tabelacomgrade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3500"/>
        <w:gridCol w:w="4160"/>
      </w:tblGrid>
      <w:tr w:rsidR="00017B48" w14:paraId="0ED65497" w14:textId="77777777">
        <w:trPr>
          <w:tblHeader/>
          <w:jc w:val="center"/>
        </w:trPr>
        <w:tc>
          <w:tcPr>
            <w:tcW w:w="17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C7BE8" w14:textId="77777777" w:rsidR="00017B48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Domínio</w:t>
            </w:r>
          </w:p>
        </w:tc>
        <w:tc>
          <w:tcPr>
            <w:tcW w:w="35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A2E07" w14:textId="77777777" w:rsidR="00017B48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Entidades</w:t>
            </w:r>
          </w:p>
        </w:tc>
        <w:tc>
          <w:tcPr>
            <w:tcW w:w="41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4859A" w14:textId="77777777" w:rsidR="00017B48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Responsabilidade</w:t>
            </w:r>
          </w:p>
        </w:tc>
      </w:tr>
      <w:tr w:rsidR="00017B48" w14:paraId="0EF5402D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7F10F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Identidade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79BE0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Usuario, Role, Cidade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3A887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Perfis, vínculo territorial e controle de acesso.</w:t>
            </w:r>
          </w:p>
        </w:tc>
      </w:tr>
      <w:tr w:rsidR="00017B48" w14:paraId="6ADA7026" w14:textId="77777777">
        <w:trPr>
          <w:cantSplit/>
          <w:jc w:val="center"/>
        </w:trPr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BBF02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Programa</w:t>
            </w:r>
          </w:p>
        </w:tc>
        <w:tc>
          <w:tcPr>
            <w:tcW w:w="35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BA690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Programa, RegraPrograma, Ciclo, ConstantePontuacao</w:t>
            </w:r>
          </w:p>
        </w:tc>
        <w:tc>
          <w:tcPr>
            <w:tcW w:w="41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1BF72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Vigência, conversão de pontos, mínimo e constante por kg.</w:t>
            </w:r>
          </w:p>
        </w:tc>
      </w:tr>
      <w:tr w:rsidR="00017B48" w14:paraId="7DD85370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D45D5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Participação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CE919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Imovel, SaldoPontos, Consolidacao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7536D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Adesão, saldo por ciclo e benefício consolidado.</w:t>
            </w:r>
          </w:p>
        </w:tc>
      </w:tr>
      <w:tr w:rsidR="00017B48" w14:paraId="4227FD07" w14:textId="77777777">
        <w:trPr>
          <w:cantSplit/>
          <w:jc w:val="center"/>
        </w:trPr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5DD88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Coleta</w:t>
            </w:r>
          </w:p>
        </w:tc>
        <w:tc>
          <w:tcPr>
            <w:tcW w:w="35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08F56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RegistroColeta, Evidencia, Contestacao</w:t>
            </w:r>
          </w:p>
        </w:tc>
        <w:tc>
          <w:tcPr>
            <w:tcW w:w="41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7A37E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Evento oficial, prova fotográfica e tratamento de divergências.</w:t>
            </w:r>
          </w:p>
        </w:tc>
      </w:tr>
      <w:tr w:rsidR="00017B48" w14:paraId="29037C2A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2D0BC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Governança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E71F2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AuditLog, RelatorioLLM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62CD9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Rastreabilidade e relatórios narrativos.</w:t>
            </w:r>
          </w:p>
        </w:tc>
      </w:tr>
    </w:tbl>
    <w:p w14:paraId="05BF3080" w14:textId="77777777" w:rsidR="00017B48" w:rsidRDefault="00017B48">
      <w:pPr>
        <w:spacing w:after="0"/>
      </w:pPr>
    </w:p>
    <w:p w14:paraId="12B45ECB" w14:textId="77777777" w:rsidR="00017B48" w:rsidRDefault="00000000">
      <w:pPr>
        <w:pStyle w:val="Ttulo2"/>
      </w:pPr>
      <w:r>
        <w:rPr>
          <w:rFonts w:ascii="Times New Roman" w:eastAsia="Times New Roman" w:hAnsi="Times New Roman"/>
        </w:rPr>
        <w:t>7.2 Persistência do microserviço</w:t>
      </w:r>
    </w:p>
    <w:tbl>
      <w:tblPr>
        <w:tblStyle w:val="Tabelacomgrade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017B48" w14:paraId="10C5B829" w14:textId="77777777">
        <w:trPr>
          <w:tblHeader/>
          <w:jc w:val="center"/>
        </w:trPr>
        <w:tc>
          <w:tcPr>
            <w:tcW w:w="21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53F61" w14:textId="77777777" w:rsidR="00017B48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Coleção</w:t>
            </w:r>
          </w:p>
        </w:tc>
        <w:tc>
          <w:tcPr>
            <w:tcW w:w="72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D3777" w14:textId="77777777" w:rsidR="00017B48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Finalidade</w:t>
            </w:r>
          </w:p>
        </w:tc>
      </w:tr>
      <w:tr w:rsidR="00017B48" w14:paraId="07C88413" w14:textId="77777777">
        <w:trPr>
          <w:cantSplit/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6ADE7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20"/>
              </w:rPr>
              <w:t>Coletor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A2274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20"/>
              </w:rPr>
              <w:t>Identidade operacional com matrícula, zona, cargo, credenciais e status.</w:t>
            </w:r>
          </w:p>
        </w:tc>
      </w:tr>
      <w:tr w:rsidR="00017B48" w14:paraId="7FE6610A" w14:textId="77777777">
        <w:trPr>
          <w:cantSplit/>
          <w:jc w:val="center"/>
        </w:trPr>
        <w:tc>
          <w:tcPr>
            <w:tcW w:w="21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F8EC4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20"/>
              </w:rPr>
              <w:t>Imovel</w:t>
            </w:r>
          </w:p>
        </w:tc>
        <w:tc>
          <w:tcPr>
            <w:tcW w:w="72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4C214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20"/>
              </w:rPr>
              <w:t>Réplica do cadastro do Core, incluindo localização GeoJSON para consultas de proximidade.</w:t>
            </w:r>
          </w:p>
        </w:tc>
      </w:tr>
      <w:tr w:rsidR="00017B48" w14:paraId="6F4D38D7" w14:textId="77777777">
        <w:trPr>
          <w:cantSplit/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5AC6D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20"/>
              </w:rPr>
              <w:t>Coleta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4ABBC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20"/>
              </w:rPr>
              <w:t>Registro operacional com offline_id, peso, foto, status e sincronização com o Core.</w:t>
            </w:r>
          </w:p>
        </w:tc>
      </w:tr>
      <w:tr w:rsidR="00017B48" w14:paraId="47816644" w14:textId="77777777">
        <w:trPr>
          <w:cantSplit/>
          <w:jc w:val="center"/>
        </w:trPr>
        <w:tc>
          <w:tcPr>
            <w:tcW w:w="21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A7F87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20"/>
              </w:rPr>
              <w:t>EventoAuditoria</w:t>
            </w:r>
          </w:p>
        </w:tc>
        <w:tc>
          <w:tcPr>
            <w:tcW w:w="72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B156A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20"/>
              </w:rPr>
              <w:t>Eventos técnicos e de domínio com origem, nível, fila, coletor e detalhes.</w:t>
            </w:r>
          </w:p>
        </w:tc>
      </w:tr>
    </w:tbl>
    <w:p w14:paraId="4A3D0D14" w14:textId="77777777" w:rsidR="00017B48" w:rsidRDefault="00017B48">
      <w:pPr>
        <w:spacing w:after="0"/>
      </w:pPr>
    </w:p>
    <w:p w14:paraId="232B91F5" w14:textId="77777777" w:rsidR="00017B48" w:rsidRDefault="00000000">
      <w:pPr>
        <w:pStyle w:val="Ttulo2"/>
      </w:pPr>
      <w:r>
        <w:rPr>
          <w:rFonts w:ascii="Times New Roman" w:eastAsia="Times New Roman" w:hAnsi="Times New Roman"/>
        </w:rPr>
        <w:t>7.3 Consistência entre serviços</w:t>
      </w:r>
    </w:p>
    <w:p w14:paraId="598B27BD" w14:textId="77777777" w:rsidR="00017B48" w:rsidRDefault="00000000">
      <w:r>
        <w:rPr>
          <w:color w:val="111111"/>
        </w:rPr>
        <w:t>A consistência é eventual. O Core é responsável pelo imóvel e o microserviço mantém uma réplica para a operação de campo. O microserviço é responsável pelo registro inicial da coleta e o Core recebe uma cópia oficial para pontuação e consolidação. A idempotência usa offline_id no microserviço e id_microservico no Core.</w:t>
      </w:r>
    </w:p>
    <w:p w14:paraId="4A805F4B" w14:textId="77777777" w:rsidR="00017B48" w:rsidRDefault="00000000">
      <w:r>
        <w:rPr>
          <w:b/>
          <w:color w:val="111111"/>
        </w:rPr>
        <w:lastRenderedPageBreak/>
        <w:t>Risco identificado:</w:t>
      </w:r>
      <w:r>
        <w:rPr>
          <w:color w:val="111111"/>
        </w:rPr>
        <w:t xml:space="preserve"> registrar_nova_coleta incrementa SaldoPontos durante a ingestão e a execução da consolidação pode somar novamente as mesmas coletas. A regra deve definir um único momento de crédito ou registrar explicitamente o estado de contabilização de cada coleta.</w:t>
      </w:r>
    </w:p>
    <w:p w14:paraId="39D48DB9" w14:textId="77777777" w:rsidR="00017B48" w:rsidRDefault="00000000">
      <w:r>
        <w:br w:type="page"/>
      </w:r>
    </w:p>
    <w:p w14:paraId="2A4DC501" w14:textId="77777777" w:rsidR="00017B48" w:rsidRDefault="00000000">
      <w:pPr>
        <w:pStyle w:val="Ttulo1"/>
      </w:pPr>
      <w:r>
        <w:rPr>
          <w:rFonts w:ascii="Times New Roman" w:eastAsia="Times New Roman" w:hAnsi="Times New Roman"/>
        </w:rPr>
        <w:lastRenderedPageBreak/>
        <w:t>8. AUDITORIA, MONITORAMENTO E BACKUP</w:t>
      </w:r>
    </w:p>
    <w:p w14:paraId="048B8631" w14:textId="77777777" w:rsidR="00017B48" w:rsidRDefault="00000000">
      <w:pPr>
        <w:pStyle w:val="Ttulo2"/>
      </w:pPr>
      <w:r>
        <w:rPr>
          <w:rFonts w:ascii="Times New Roman" w:eastAsia="Times New Roman" w:hAnsi="Times New Roman"/>
        </w:rPr>
        <w:t>8.1 Auditoria e segurança</w:t>
      </w:r>
    </w:p>
    <w:p w14:paraId="77A7BC92" w14:textId="77777777" w:rsidR="00017B48" w:rsidRDefault="00000000">
      <w:r>
        <w:rPr>
          <w:color w:val="111111"/>
        </w:rPr>
        <w:t>No Core, o app custom_audit combina middleware, signals, modelo e API. INSERT, UPDATE e DELETE são capturados por signals; leituras selecionadas podem ser registradas pelo middleware. Cada evento guarda usuário, e-mail, operação, tabela, objeto, dados anteriores e posteriores, IP, endpoint, cidade e timestamp. Gestor e Gestor Geral consultam e exportam os registros por /api/audit/logs e /api/audit/logs/export?formato=csv.</w:t>
      </w:r>
    </w:p>
    <w:p w14:paraId="78FA24C5" w14:textId="77777777" w:rsidR="00017B48" w:rsidRDefault="00000000">
      <w:r>
        <w:rPr>
          <w:color w:val="111111"/>
        </w:rPr>
        <w:t>No microserviço, EventoAuditoria armazena origem, nível, evento, coletor, offline_id, fila, detalhes e timestamp no MongoDB. A API /api/audit/eventos permite consulta operacional, e a rotina de manutenção remove documentos antigos conforme MONGO_RETENTION_DAYS, cujo padrão é 90 dias.</w:t>
      </w:r>
    </w:p>
    <w:tbl>
      <w:tblPr>
        <w:tblStyle w:val="Tabelacomgrade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017B48" w14:paraId="4062DA8D" w14:textId="77777777">
        <w:trPr>
          <w:tblHeader/>
          <w:jc w:val="center"/>
        </w:trPr>
        <w:tc>
          <w:tcPr>
            <w:tcW w:w="2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1A3F6" w14:textId="77777777" w:rsidR="00017B48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Controle</w:t>
            </w:r>
          </w:p>
        </w:tc>
        <w:tc>
          <w:tcPr>
            <w:tcW w:w="71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BDAB9" w14:textId="77777777" w:rsidR="00017B48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Implementação e condição</w:t>
            </w:r>
          </w:p>
        </w:tc>
      </w:tr>
      <w:tr w:rsidR="00017B48" w14:paraId="6D7E5F07" w14:textId="77777777">
        <w:trPr>
          <w:cantSplit/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729EB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Autenticação Core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FD5EB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Access JWT de 8 horas; refresh de 7 dias, com rotação e blacklist.</w:t>
            </w:r>
          </w:p>
        </w:tc>
      </w:tr>
      <w:tr w:rsidR="00017B48" w14:paraId="2117327D" w14:textId="77777777">
        <w:trPr>
          <w:cantSplit/>
          <w:jc w:val="center"/>
        </w:trPr>
        <w:tc>
          <w:tcPr>
            <w:tcW w:w="2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07466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Sessão web</w:t>
            </w:r>
          </w:p>
        </w:tc>
        <w:tc>
          <w:tcPr>
            <w:tcW w:w="71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E336A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Cookies HTTP-only e proxy do Next.js para renovação e encaminhamento.</w:t>
            </w:r>
          </w:p>
        </w:tc>
      </w:tr>
      <w:tr w:rsidR="00017B48" w14:paraId="708796B7" w14:textId="77777777">
        <w:trPr>
          <w:cantSplit/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8BC1B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Autorização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5115B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Perfis Morador, Gestor, Supervisor e Gestor Geral, com escopo por cidade.</w:t>
            </w:r>
          </w:p>
        </w:tc>
      </w:tr>
      <w:tr w:rsidR="00017B48" w14:paraId="09D6C8EE" w14:textId="77777777">
        <w:trPr>
          <w:cantSplit/>
          <w:jc w:val="center"/>
        </w:trPr>
        <w:tc>
          <w:tcPr>
            <w:tcW w:w="2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DCF56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Segredos</w:t>
            </w:r>
          </w:p>
        </w:tc>
        <w:tc>
          <w:tcPr>
            <w:tcW w:w="71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7DC99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Variáveis de ambiente; valores de exemplo devem ser substituídos fora do ambiente local.</w:t>
            </w:r>
          </w:p>
        </w:tc>
      </w:tr>
      <w:tr w:rsidR="00017B48" w14:paraId="681D06E7" w14:textId="77777777">
        <w:trPr>
          <w:cantSplit/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702CB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Pendência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2DF4B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Core possui fallback de SECRET_KEY, DEBUG=True e ALLOWED_HOSTS=['*']; endurecer para produção.</w:t>
            </w:r>
          </w:p>
        </w:tc>
      </w:tr>
    </w:tbl>
    <w:p w14:paraId="3C9EB0C6" w14:textId="77777777" w:rsidR="00017B48" w:rsidRDefault="00017B48">
      <w:pPr>
        <w:spacing w:after="0"/>
      </w:pPr>
    </w:p>
    <w:p w14:paraId="2EF06224" w14:textId="77777777" w:rsidR="00017B48" w:rsidRDefault="00000000">
      <w:pPr>
        <w:pStyle w:val="Ttulo2"/>
      </w:pPr>
      <w:r>
        <w:rPr>
          <w:rFonts w:ascii="Times New Roman" w:eastAsia="Times New Roman" w:hAnsi="Times New Roman"/>
        </w:rPr>
        <w:t>8.2 Monitoramento e observabilidade</w:t>
      </w:r>
    </w:p>
    <w:p w14:paraId="56F1BA1F" w14:textId="77777777" w:rsidR="00017B48" w:rsidRDefault="00000000">
      <w:r>
        <w:rPr>
          <w:color w:val="111111"/>
        </w:rPr>
        <w:t>O repositório coleta-observability executa Prometheus, Grafana, Alertmanager, node-exporter e cAdvisor na rede coleta-observability. Exporters adicionais expõem métricas de PostgreSQL e MongoDB, enquanto RabbitMQ e as aplicações publicam endpoints próprios. O Prometheus coleta a cada 15 segundos e retém séries por 30 dias.</w:t>
      </w:r>
    </w:p>
    <w:tbl>
      <w:tblPr>
        <w:tblStyle w:val="Tabelacomgrade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2600"/>
        <w:gridCol w:w="4960"/>
      </w:tblGrid>
      <w:tr w:rsidR="00017B48" w14:paraId="60B32EE5" w14:textId="77777777">
        <w:trPr>
          <w:tblHeader/>
          <w:jc w:val="center"/>
        </w:trPr>
        <w:tc>
          <w:tcPr>
            <w:tcW w:w="18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E1633" w14:textId="77777777" w:rsidR="00017B48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w="26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65B54" w14:textId="77777777" w:rsidR="00017B48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Alvo/Acesso</w:t>
            </w:r>
          </w:p>
        </w:tc>
        <w:tc>
          <w:tcPr>
            <w:tcW w:w="49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A4CDA" w14:textId="77777777" w:rsidR="00017B48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Função</w:t>
            </w:r>
          </w:p>
        </w:tc>
      </w:tr>
      <w:tr w:rsidR="00017B48" w14:paraId="6CB8894F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AF004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Prometheus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6A7B8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9090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CDE4A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Coleta, retenção e avaliação das regras de alerta.</w:t>
            </w:r>
          </w:p>
        </w:tc>
      </w:tr>
      <w:tr w:rsidR="00017B48" w14:paraId="7F1E7D84" w14:textId="77777777">
        <w:trPr>
          <w:cantSplit/>
          <w:jc w:val="center"/>
        </w:trPr>
        <w:tc>
          <w:tcPr>
            <w:tcW w:w="18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88006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Grafana</w:t>
            </w:r>
          </w:p>
        </w:tc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46EC5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3001</w:t>
            </w:r>
          </w:p>
        </w:tc>
        <w:tc>
          <w:tcPr>
            <w:tcW w:w="49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A80DD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Dashboards provisionados para Core, microserviço e frontend.</w:t>
            </w:r>
          </w:p>
        </w:tc>
      </w:tr>
      <w:tr w:rsidR="00017B48" w14:paraId="7852A72B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22BFC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Alertmanager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E4646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9093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AE292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Agrupamento, roteamento e envio de notificações por SMTP.</w:t>
            </w:r>
          </w:p>
        </w:tc>
      </w:tr>
      <w:tr w:rsidR="00017B48" w14:paraId="08F97275" w14:textId="77777777">
        <w:trPr>
          <w:cantSplit/>
          <w:jc w:val="center"/>
        </w:trPr>
        <w:tc>
          <w:tcPr>
            <w:tcW w:w="18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41C4D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Core</w:t>
            </w:r>
          </w:p>
        </w:tc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E7D3A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core:8000/metrics</w:t>
            </w:r>
          </w:p>
        </w:tc>
        <w:tc>
          <w:tcPr>
            <w:tcW w:w="49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71050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Métricas da API principal.</w:t>
            </w:r>
          </w:p>
        </w:tc>
      </w:tr>
      <w:tr w:rsidR="00017B48" w14:paraId="3EDF9BFE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8981E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MS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097C8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ms-dev:8001/metrics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BA82C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Métricas do serviço operacional.</w:t>
            </w:r>
          </w:p>
        </w:tc>
      </w:tr>
      <w:tr w:rsidR="00017B48" w14:paraId="1C76996D" w14:textId="77777777">
        <w:trPr>
          <w:cantSplit/>
          <w:jc w:val="center"/>
        </w:trPr>
        <w:tc>
          <w:tcPr>
            <w:tcW w:w="18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02A6E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lastRenderedPageBreak/>
              <w:t>Frontend</w:t>
            </w:r>
          </w:p>
        </w:tc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8788F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frontend:3000/api/metrics</w:t>
            </w:r>
          </w:p>
        </w:tc>
        <w:tc>
          <w:tcPr>
            <w:tcW w:w="49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5BB13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Alvo esperado; a configuração atual ainda aponta para frontend:3001/metrics.</w:t>
            </w:r>
          </w:p>
        </w:tc>
      </w:tr>
      <w:tr w:rsidR="00017B48" w14:paraId="1F446ADC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8B60E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Infraestrutura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CE730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exporters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E0DCD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PostgreSQL, MongoDB, RabbitMQ, host e containers.</w:t>
            </w:r>
          </w:p>
        </w:tc>
      </w:tr>
    </w:tbl>
    <w:p w14:paraId="1EC4374A" w14:textId="77777777" w:rsidR="00017B48" w:rsidRDefault="00017B48">
      <w:pPr>
        <w:spacing w:after="0"/>
      </w:pPr>
    </w:p>
    <w:p w14:paraId="6889E2A7" w14:textId="77777777" w:rsidR="00017B48" w:rsidRDefault="00000000">
      <w:r>
        <w:rPr>
          <w:color w:val="111111"/>
        </w:rPr>
        <w:t>As regras cobrem indisponibilidade, respostas 5xx, memória, disco, conexões, locks, queries lentas, deadlocks, cache, acúmulo de filas e ausência de consumidores. O agrupamento padrão espera 10 segundos e repete alertas após 4 horas. A entrega de notificações precisa ser exercitada com credenciais SMTP válidas.</w:t>
      </w:r>
    </w:p>
    <w:p w14:paraId="0CC91988" w14:textId="77777777" w:rsidR="00017B48" w:rsidRDefault="00000000">
      <w:pPr>
        <w:pStyle w:val="Ttulo2"/>
      </w:pPr>
      <w:r>
        <w:rPr>
          <w:rFonts w:ascii="Times New Roman" w:eastAsia="Times New Roman" w:hAnsi="Times New Roman"/>
        </w:rPr>
        <w:t>8.3 Backup, restauração e manutenção</w:t>
      </w:r>
    </w:p>
    <w:tbl>
      <w:tblPr>
        <w:tblStyle w:val="Tabelacomgrade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600"/>
        <w:gridCol w:w="1800"/>
        <w:gridCol w:w="1500"/>
        <w:gridCol w:w="4460"/>
      </w:tblGrid>
      <w:tr w:rsidR="00017B48" w14:paraId="271F8AA0" w14:textId="77777777">
        <w:trPr>
          <w:tblHeader/>
          <w:jc w:val="center"/>
        </w:trPr>
        <w:tc>
          <w:tcPr>
            <w:tcW w:w="16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5295C" w14:textId="77777777" w:rsidR="00017B48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Destino</w:t>
            </w:r>
          </w:p>
        </w:tc>
        <w:tc>
          <w:tcPr>
            <w:tcW w:w="18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075AF" w14:textId="77777777" w:rsidR="00017B48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Agenda</w:t>
            </w:r>
          </w:p>
        </w:tc>
        <w:tc>
          <w:tcPr>
            <w:tcW w:w="15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F6417" w14:textId="77777777" w:rsidR="00017B48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Retenção</w:t>
            </w:r>
          </w:p>
        </w:tc>
        <w:tc>
          <w:tcPr>
            <w:tcW w:w="44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F6B98" w14:textId="77777777" w:rsidR="00017B48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Implementação</w:t>
            </w:r>
          </w:p>
        </w:tc>
      </w:tr>
      <w:tr w:rsidR="00017B48" w14:paraId="6BC21028" w14:textId="77777777">
        <w:trPr>
          <w:cantSplit/>
          <w:jc w:val="center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5ED47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PostgreSQL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C6567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Diário às 02:00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B0B7D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7 diários + 4 semanais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4B78A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pg_dump custom no volume backup-data; restore por Makefile/script.</w:t>
            </w:r>
          </w:p>
        </w:tc>
      </w:tr>
      <w:tr w:rsidR="00017B48" w14:paraId="254C3177" w14:textId="77777777">
        <w:trPr>
          <w:cantSplit/>
          <w:jc w:val="center"/>
        </w:trPr>
        <w:tc>
          <w:tcPr>
            <w:tcW w:w="1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2C55F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MongoDB</w:t>
            </w:r>
          </w:p>
        </w:tc>
        <w:tc>
          <w:tcPr>
            <w:tcW w:w="18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A844A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Diário às 03:00</w:t>
            </w:r>
          </w:p>
        </w:tc>
        <w:tc>
          <w:tcPr>
            <w:tcW w:w="15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1B5E4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7 arquivos</w:t>
            </w:r>
          </w:p>
        </w:tc>
        <w:tc>
          <w:tcPr>
            <w:tcW w:w="44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BCFB5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mongodump comprimido no volume mongo_backups; envio opcional ao MinIO.</w:t>
            </w:r>
          </w:p>
        </w:tc>
      </w:tr>
      <w:tr w:rsidR="00017B48" w14:paraId="7B74AE6C" w14:textId="77777777">
        <w:trPr>
          <w:cantSplit/>
          <w:jc w:val="center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26C7B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Auditoria MongoDB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8AB1D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Rotina de manutenção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937E6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90 dias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24D85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Limpeza em lote por MONGO_RETENTION_DAYS.</w:t>
            </w:r>
          </w:p>
        </w:tc>
      </w:tr>
      <w:tr w:rsidR="00017B48" w14:paraId="239ED06E" w14:textId="77777777">
        <w:trPr>
          <w:cantSplit/>
          <w:jc w:val="center"/>
        </w:trPr>
        <w:tc>
          <w:tcPr>
            <w:tcW w:w="1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44D89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PostgreSQL</w:t>
            </w:r>
          </w:p>
        </w:tc>
        <w:tc>
          <w:tcPr>
            <w:tcW w:w="18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F549E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Rotina de manutenção</w:t>
            </w:r>
          </w:p>
        </w:tc>
        <w:tc>
          <w:tcPr>
            <w:tcW w:w="15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DEEB0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Conforme agenda</w:t>
            </w:r>
          </w:p>
        </w:tc>
        <w:tc>
          <w:tcPr>
            <w:tcW w:w="44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AC61A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Limpeza de logs, VACUUM, REINDEX e relatório operacional.</w:t>
            </w:r>
          </w:p>
        </w:tc>
      </w:tr>
    </w:tbl>
    <w:p w14:paraId="1EAEBE8A" w14:textId="77777777" w:rsidR="00017B48" w:rsidRDefault="00017B48">
      <w:pPr>
        <w:spacing w:after="0"/>
      </w:pPr>
    </w:p>
    <w:p w14:paraId="30D07EEA" w14:textId="77777777" w:rsidR="00017B48" w:rsidRDefault="00000000">
      <w:r>
        <w:rPr>
          <w:color w:val="111111"/>
        </w:rPr>
        <w:t>A existência do arquivo de backup não comprova recuperabilidade. O procedimento administrativo deve incluir restauração periódica em ambiente isolado, validação de integridade, registro do tempo de recuperação e proteção externa de pelo menos uma cópia.</w:t>
      </w:r>
    </w:p>
    <w:p w14:paraId="49A19520" w14:textId="77777777" w:rsidR="00017B48" w:rsidRDefault="00000000">
      <w:pPr>
        <w:pStyle w:val="Ttulo2"/>
      </w:pPr>
      <w:r>
        <w:rPr>
          <w:rFonts w:ascii="Times New Roman" w:eastAsia="Times New Roman" w:hAnsi="Times New Roman"/>
        </w:rPr>
        <w:t>8.4 Configurações padrão dos administradores</w:t>
      </w:r>
    </w:p>
    <w:tbl>
      <w:tblPr>
        <w:tblStyle w:val="Tabelacomgrade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2400"/>
        <w:gridCol w:w="4760"/>
      </w:tblGrid>
      <w:tr w:rsidR="00017B48" w14:paraId="16A5B855" w14:textId="77777777">
        <w:trPr>
          <w:tblHeader/>
          <w:jc w:val="center"/>
        </w:trPr>
        <w:tc>
          <w:tcPr>
            <w:tcW w:w="2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2B65A" w14:textId="77777777" w:rsidR="00017B48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Perfil</w:t>
            </w:r>
          </w:p>
        </w:tc>
        <w:tc>
          <w:tcPr>
            <w:tcW w:w="24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A90B5" w14:textId="77777777" w:rsidR="00017B48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Escopo padrão</w:t>
            </w:r>
          </w:p>
        </w:tc>
        <w:tc>
          <w:tcPr>
            <w:tcW w:w="47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E4CD1" w14:textId="77777777" w:rsidR="00017B48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Administração</w:t>
            </w:r>
          </w:p>
        </w:tc>
      </w:tr>
      <w:tr w:rsidR="00017B48" w14:paraId="3621D392" w14:textId="77777777">
        <w:trPr>
          <w:cantSplit/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D5683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Gestor Geral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CE44A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Todas as cidades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EB8BB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Cidades, gestores e visão global.</w:t>
            </w:r>
          </w:p>
        </w:tc>
      </w:tr>
      <w:tr w:rsidR="00017B48" w14:paraId="703CBFA6" w14:textId="77777777">
        <w:trPr>
          <w:cantSplit/>
          <w:jc w:val="center"/>
        </w:trPr>
        <w:tc>
          <w:tcPr>
            <w:tcW w:w="2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E68C5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Gestor</w:t>
            </w:r>
          </w:p>
        </w:tc>
        <w:tc>
          <w:tcPr>
            <w:tcW w:w="24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63A84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Cidade vinculada</w:t>
            </w:r>
          </w:p>
        </w:tc>
        <w:tc>
          <w:tcPr>
            <w:tcW w:w="4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F917A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Programas, regras, consolidação, usuários e auditoria.</w:t>
            </w:r>
          </w:p>
        </w:tc>
      </w:tr>
      <w:tr w:rsidR="00017B48" w14:paraId="1D2B32AE" w14:textId="77777777">
        <w:trPr>
          <w:cantSplit/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12456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Supervisor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BD9C7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Cidade vinculada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E554D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Operação e ciclos; contestação depende do ajuste de permissão.</w:t>
            </w:r>
          </w:p>
        </w:tc>
      </w:tr>
      <w:tr w:rsidR="00017B48" w14:paraId="174B9537" w14:textId="77777777">
        <w:trPr>
          <w:cantSplit/>
          <w:jc w:val="center"/>
        </w:trPr>
        <w:tc>
          <w:tcPr>
            <w:tcW w:w="2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41089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Django Superuser</w:t>
            </w:r>
          </w:p>
        </w:tc>
        <w:tc>
          <w:tcPr>
            <w:tcW w:w="24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B0AA5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Infraestrutura do Core</w:t>
            </w:r>
          </w:p>
        </w:tc>
        <w:tc>
          <w:tcPr>
            <w:tcW w:w="4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44299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Admin técnico dos modelos; criado explicitamente por createsuperuser.</w:t>
            </w:r>
          </w:p>
        </w:tc>
      </w:tr>
    </w:tbl>
    <w:p w14:paraId="49A82A35" w14:textId="77777777" w:rsidR="00017B48" w:rsidRDefault="00017B48">
      <w:pPr>
        <w:spacing w:after="0"/>
      </w:pPr>
    </w:p>
    <w:tbl>
      <w:tblPr>
        <w:tblStyle w:val="Tabelacomgrade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2600"/>
        <w:gridCol w:w="4660"/>
      </w:tblGrid>
      <w:tr w:rsidR="00017B48" w14:paraId="18432331" w14:textId="77777777">
        <w:trPr>
          <w:tblHeader/>
          <w:jc w:val="center"/>
        </w:trPr>
        <w:tc>
          <w:tcPr>
            <w:tcW w:w="21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81B2E" w14:textId="77777777" w:rsidR="00017B48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Serviço</w:t>
            </w:r>
          </w:p>
        </w:tc>
        <w:tc>
          <w:tcPr>
            <w:tcW w:w="26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78B13" w14:textId="77777777" w:rsidR="00017B48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Acesso local</w:t>
            </w:r>
          </w:p>
        </w:tc>
        <w:tc>
          <w:tcPr>
            <w:tcW w:w="46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F5029" w14:textId="77777777" w:rsidR="00017B48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Padrão administrativo</w:t>
            </w:r>
          </w:p>
        </w:tc>
      </w:tr>
      <w:tr w:rsidR="00017B48" w14:paraId="5106A5EB" w14:textId="77777777">
        <w:trPr>
          <w:cantSplit/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9D0A9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Django Admin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6D6A3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http://localhost:8001/admin/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4ECA1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Sem usuário versionado; executar make createsuperuser.</w:t>
            </w:r>
          </w:p>
        </w:tc>
      </w:tr>
      <w:tr w:rsidR="00017B48" w14:paraId="2312B778" w14:textId="77777777">
        <w:trPr>
          <w:cantSplit/>
          <w:jc w:val="center"/>
        </w:trPr>
        <w:tc>
          <w:tcPr>
            <w:tcW w:w="21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80283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lastRenderedPageBreak/>
              <w:t>Grafana</w:t>
            </w:r>
          </w:p>
        </w:tc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522C6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http://localhost:3001</w:t>
            </w:r>
          </w:p>
        </w:tc>
        <w:tc>
          <w:tcPr>
            <w:tcW w:w="46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3CED7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Usuário exemplo admin; substituir GF_ADMIN_PASSWORD.</w:t>
            </w:r>
          </w:p>
        </w:tc>
      </w:tr>
      <w:tr w:rsidR="00017B48" w14:paraId="44D5B987" w14:textId="77777777">
        <w:trPr>
          <w:cantSplit/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53443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RabbitMQ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2B49F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AMQP 5672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82022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Usuário exemplo guest; UI de gerenciamento não publicada no host.</w:t>
            </w:r>
          </w:p>
        </w:tc>
      </w:tr>
      <w:tr w:rsidR="00017B48" w14:paraId="4EFC0C6D" w14:textId="77777777">
        <w:trPr>
          <w:cantSplit/>
          <w:jc w:val="center"/>
        </w:trPr>
        <w:tc>
          <w:tcPr>
            <w:tcW w:w="21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B4F93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MinIO</w:t>
            </w:r>
          </w:p>
        </w:tc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8AAF2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9000 / console 9001</w:t>
            </w:r>
          </w:p>
        </w:tc>
        <w:tc>
          <w:tcPr>
            <w:tcW w:w="46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2D903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Usuário exemplo minio_admin; substituir senha.</w:t>
            </w:r>
          </w:p>
        </w:tc>
      </w:tr>
      <w:tr w:rsidR="00017B48" w14:paraId="2441511A" w14:textId="77777777">
        <w:trPr>
          <w:cantSplit/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57E40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Prometheus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9301F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http://localhost:9090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7EB0E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Sem autenticação no ambiente local.</w:t>
            </w:r>
          </w:p>
        </w:tc>
      </w:tr>
      <w:tr w:rsidR="00017B48" w14:paraId="24DB0ADF" w14:textId="77777777">
        <w:trPr>
          <w:cantSplit/>
          <w:jc w:val="center"/>
        </w:trPr>
        <w:tc>
          <w:tcPr>
            <w:tcW w:w="21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12430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Alertmanager</w:t>
            </w:r>
          </w:p>
        </w:tc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64C2A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http://localhost:9093</w:t>
            </w:r>
          </w:p>
        </w:tc>
        <w:tc>
          <w:tcPr>
            <w:tcW w:w="46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48B27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Sem autenticação local; SMTP por variáveis.</w:t>
            </w:r>
          </w:p>
        </w:tc>
      </w:tr>
    </w:tbl>
    <w:p w14:paraId="023CCD3B" w14:textId="77777777" w:rsidR="00017B48" w:rsidRDefault="00017B48">
      <w:pPr>
        <w:spacing w:after="0"/>
      </w:pPr>
    </w:p>
    <w:tbl>
      <w:tblPr>
        <w:tblStyle w:val="Tabelacomgrade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500"/>
        <w:gridCol w:w="3300"/>
        <w:gridCol w:w="3560"/>
      </w:tblGrid>
      <w:tr w:rsidR="00017B48" w14:paraId="55C13CC6" w14:textId="77777777">
        <w:trPr>
          <w:tblHeader/>
          <w:jc w:val="center"/>
        </w:trPr>
        <w:tc>
          <w:tcPr>
            <w:tcW w:w="25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9F718" w14:textId="77777777" w:rsidR="00017B48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Configuração</w:t>
            </w:r>
          </w:p>
        </w:tc>
        <w:tc>
          <w:tcPr>
            <w:tcW w:w="33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9496F" w14:textId="77777777" w:rsidR="00017B48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Valor padrão</w:t>
            </w:r>
          </w:p>
        </w:tc>
        <w:tc>
          <w:tcPr>
            <w:tcW w:w="35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2FF85" w14:textId="77777777" w:rsidR="00017B48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Origem</w:t>
            </w:r>
          </w:p>
        </w:tc>
      </w:tr>
      <w:tr w:rsidR="00017B48" w14:paraId="2776E0B0" w14:textId="77777777">
        <w:trPr>
          <w:cantSplit/>
          <w:jc w:val="center"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55F41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Teto de desconto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42CF7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40%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DA605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program.business_rules.DESCONTO_MAXIMO</w:t>
            </w:r>
          </w:p>
        </w:tc>
      </w:tr>
      <w:tr w:rsidR="00017B48" w14:paraId="502DC989" w14:textId="77777777">
        <w:trPr>
          <w:cantSplit/>
          <w:jc w:val="center"/>
        </w:trPr>
        <w:tc>
          <w:tcPr>
            <w:tcW w:w="25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695BC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Idioma e timezone</w:t>
            </w:r>
          </w:p>
        </w:tc>
        <w:tc>
          <w:tcPr>
            <w:tcW w:w="33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AFFF3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pt-br / America/Fortaleza</w:t>
            </w:r>
          </w:p>
        </w:tc>
        <w:tc>
          <w:tcPr>
            <w:tcW w:w="3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9DF07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settings do Core</w:t>
            </w:r>
          </w:p>
        </w:tc>
      </w:tr>
      <w:tr w:rsidR="00017B48" w14:paraId="1AF0B9E3" w14:textId="77777777">
        <w:trPr>
          <w:cantSplit/>
          <w:jc w:val="center"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97D3E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Retenção Prometheus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6594A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30 dias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C3457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--storage.tsdb.retention.time</w:t>
            </w:r>
          </w:p>
        </w:tc>
      </w:tr>
      <w:tr w:rsidR="00017B48" w14:paraId="26ADBAFB" w14:textId="77777777">
        <w:trPr>
          <w:cantSplit/>
          <w:jc w:val="center"/>
        </w:trPr>
        <w:tc>
          <w:tcPr>
            <w:tcW w:w="25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7E97F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Limpeza de auditoria</w:t>
            </w:r>
          </w:p>
        </w:tc>
        <w:tc>
          <w:tcPr>
            <w:tcW w:w="33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5712C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90 dias</w:t>
            </w:r>
          </w:p>
        </w:tc>
        <w:tc>
          <w:tcPr>
            <w:tcW w:w="3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37C20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LOG_RETENTION_DAYS / MONGO_RETENTION_DAYS</w:t>
            </w:r>
          </w:p>
        </w:tc>
      </w:tr>
      <w:tr w:rsidR="00017B48" w14:paraId="72B3E9B6" w14:textId="77777777">
        <w:trPr>
          <w:cantSplit/>
          <w:jc w:val="center"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B037A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Alertas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1466C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group_wait 10 s / repeat 4 h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774AD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monitoring/alertmanager.yml</w:t>
            </w:r>
          </w:p>
        </w:tc>
      </w:tr>
      <w:tr w:rsidR="00017B48" w14:paraId="6EC21259" w14:textId="77777777">
        <w:trPr>
          <w:cantSplit/>
          <w:jc w:val="center"/>
        </w:trPr>
        <w:tc>
          <w:tcPr>
            <w:tcW w:w="25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9D54A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Backup PostgreSQL</w:t>
            </w:r>
          </w:p>
        </w:tc>
        <w:tc>
          <w:tcPr>
            <w:tcW w:w="33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8608F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02:00 / 7 diários / 4 semanais</w:t>
            </w:r>
          </w:p>
        </w:tc>
        <w:tc>
          <w:tcPr>
            <w:tcW w:w="3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D1E59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Core</w:t>
            </w:r>
          </w:p>
        </w:tc>
      </w:tr>
      <w:tr w:rsidR="00017B48" w14:paraId="3B6F9EB1" w14:textId="77777777">
        <w:trPr>
          <w:cantSplit/>
          <w:jc w:val="center"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6CE41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Backup MongoDB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35913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03:00 / 7 arquivos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CEFFD" w14:textId="77777777" w:rsidR="00017B48" w:rsidRDefault="00000000">
            <w:pPr>
              <w:spacing w:after="0" w:line="240" w:lineRule="auto"/>
            </w:pPr>
            <w:r>
              <w:rPr>
                <w:color w:val="111111"/>
                <w:sz w:val="18"/>
              </w:rPr>
              <w:t>Microserviço</w:t>
            </w:r>
          </w:p>
        </w:tc>
      </w:tr>
    </w:tbl>
    <w:p w14:paraId="4427C7B7" w14:textId="77777777" w:rsidR="00017B48" w:rsidRDefault="00017B48">
      <w:pPr>
        <w:spacing w:after="0"/>
      </w:pPr>
    </w:p>
    <w:p w14:paraId="45258209" w14:textId="77777777" w:rsidR="00017B48" w:rsidRDefault="00000000">
      <w:pPr>
        <w:pStyle w:val="Ttulo2"/>
      </w:pPr>
      <w:r>
        <w:rPr>
          <w:rFonts w:ascii="Times New Roman" w:eastAsia="Times New Roman" w:hAnsi="Times New Roman"/>
        </w:rPr>
        <w:t>8.5 Pendências verificadas e critérios para produção</w:t>
      </w:r>
    </w:p>
    <w:p w14:paraId="4AFA62D8" w14:textId="77777777" w:rsidR="00017B48" w:rsidRDefault="00000000">
      <w:pPr>
        <w:pStyle w:val="Commarcadores"/>
        <w:ind w:left="403" w:hanging="259"/>
      </w:pPr>
      <w:r>
        <w:rPr>
          <w:color w:val="111111"/>
        </w:rPr>
        <w:t>Eliminar a possível dupla contabilização de pontos entre ingestão e consolidação.</w:t>
      </w:r>
    </w:p>
    <w:p w14:paraId="02AECE91" w14:textId="77777777" w:rsidR="00017B48" w:rsidRDefault="00000000">
      <w:pPr>
        <w:pStyle w:val="Commarcadores"/>
        <w:ind w:left="403" w:hanging="259"/>
      </w:pPr>
      <w:r>
        <w:rPr>
          <w:color w:val="111111"/>
        </w:rPr>
        <w:t>Alinhar a permissão de validação de contestações ao papel do Supervisor ou revisar formalmente o caso de uso.</w:t>
      </w:r>
    </w:p>
    <w:p w14:paraId="073738D7" w14:textId="77777777" w:rsidR="00017B48" w:rsidRDefault="00000000">
      <w:pPr>
        <w:pStyle w:val="Commarcadores"/>
        <w:ind w:left="403" w:hanging="259"/>
      </w:pPr>
      <w:r>
        <w:rPr>
          <w:color w:val="111111"/>
        </w:rPr>
        <w:t>Corrigir o scrape do frontend para frontend:3000 com metrics_path /api/metrics.</w:t>
      </w:r>
    </w:p>
    <w:p w14:paraId="6C8C515E" w14:textId="77777777" w:rsidR="00017B48" w:rsidRDefault="00000000">
      <w:pPr>
        <w:pStyle w:val="Commarcadores"/>
        <w:ind w:left="403" w:hanging="259"/>
      </w:pPr>
      <w:r>
        <w:rPr>
          <w:color w:val="111111"/>
        </w:rPr>
        <w:t>Corrigir MINIO_ENDPOINT do microserviço e conectar o MinIO à rede compartilhada adequada.</w:t>
      </w:r>
    </w:p>
    <w:p w14:paraId="5E1A7BFF" w14:textId="77777777" w:rsidR="00017B48" w:rsidRDefault="00000000">
      <w:pPr>
        <w:pStyle w:val="Commarcadores"/>
        <w:ind w:left="403" w:hanging="259"/>
      </w:pPr>
      <w:r>
        <w:rPr>
          <w:color w:val="111111"/>
        </w:rPr>
        <w:t>Remover defaults inseguros, definir DEBUG=False e restringir ALLOWED_HOSTS, CORS e CSRF.</w:t>
      </w:r>
    </w:p>
    <w:p w14:paraId="3913D61B" w14:textId="77777777" w:rsidR="00017B48" w:rsidRDefault="00000000">
      <w:pPr>
        <w:pStyle w:val="Commarcadores"/>
        <w:ind w:left="403" w:hanging="259"/>
      </w:pPr>
      <w:r>
        <w:rPr>
          <w:color w:val="111111"/>
        </w:rPr>
        <w:t>Adicionar Dead Letter Queue para mensagens inválidas e testes automatizados de integração e ponta a ponta.</w:t>
      </w:r>
    </w:p>
    <w:p w14:paraId="490995EF" w14:textId="77777777" w:rsidR="00017B48" w:rsidRDefault="00000000">
      <w:pPr>
        <w:pStyle w:val="Commarcadores"/>
        <w:ind w:left="403" w:hanging="259"/>
      </w:pPr>
      <w:r>
        <w:rPr>
          <w:color w:val="111111"/>
        </w:rPr>
        <w:t>Fixar versões das imagens Docker e testar periodicamente restauração de backup e entrega de alertas.</w:t>
      </w:r>
    </w:p>
    <w:p w14:paraId="0FC9E0A5" w14:textId="77777777" w:rsidR="00017B48" w:rsidRDefault="00000000">
      <w:pPr>
        <w:pStyle w:val="Ttulo2"/>
      </w:pPr>
      <w:r>
        <w:rPr>
          <w:rFonts w:ascii="Times New Roman" w:eastAsia="Times New Roman" w:hAnsi="Times New Roman"/>
        </w:rPr>
        <w:lastRenderedPageBreak/>
        <w:t>8.6 Referências internas</w:t>
      </w:r>
    </w:p>
    <w:p w14:paraId="4EBBE638" w14:textId="77777777" w:rsidR="00017B48" w:rsidRDefault="00000000">
      <w:pPr>
        <w:pStyle w:val="Commarcadores"/>
        <w:ind w:left="403" w:hanging="259"/>
      </w:pPr>
      <w:r>
        <w:rPr>
          <w:color w:val="111111"/>
        </w:rPr>
        <w:t>Coleta-Premiada: Core, regras de negócio, Docker Compose e docs/wiki/wiki.md.</w:t>
      </w:r>
    </w:p>
    <w:p w14:paraId="197BC8BD" w14:textId="77777777" w:rsidR="00017B48" w:rsidRDefault="00000000">
      <w:pPr>
        <w:pStyle w:val="Commarcadores"/>
        <w:ind w:left="403" w:hanging="259"/>
      </w:pPr>
      <w:r>
        <w:rPr>
          <w:color w:val="111111"/>
        </w:rPr>
        <w:t>cp-collection-ms: serviço operacional de coleta, MongoDB, MinIO e consumers RabbitMQ.</w:t>
      </w:r>
    </w:p>
    <w:p w14:paraId="3CD0BEB2" w14:textId="77777777" w:rsidR="00017B48" w:rsidRDefault="00000000">
      <w:pPr>
        <w:pStyle w:val="Commarcadores"/>
        <w:ind w:left="403" w:hanging="259"/>
      </w:pPr>
      <w:r>
        <w:rPr>
          <w:color w:val="111111"/>
        </w:rPr>
        <w:t>coleta-premiada-frontend: portal Next.js/React, rotas por perfil e proxy de autenticação.</w:t>
      </w:r>
    </w:p>
    <w:p w14:paraId="2F3089CF" w14:textId="77777777" w:rsidR="00017B48" w:rsidRDefault="00000000">
      <w:pPr>
        <w:pStyle w:val="Commarcadores"/>
        <w:ind w:left="403" w:hanging="259"/>
      </w:pPr>
      <w:r>
        <w:rPr>
          <w:color w:val="111111"/>
        </w:rPr>
        <w:t>coleta-observability: Prometheus, Grafana, Alertmanager, exporters, dashboards e regras de alerta.</w:t>
      </w:r>
    </w:p>
    <w:p w14:paraId="74238730" w14:textId="77777777" w:rsidR="00017B48" w:rsidRDefault="00000000">
      <w:pPr>
        <w:pStyle w:val="Commarcadores"/>
        <w:ind w:left="403" w:hanging="259"/>
      </w:pPr>
      <w:r>
        <w:rPr>
          <w:color w:val="111111"/>
        </w:rPr>
        <w:t>Projeto Integrador - 5º Período.docx: referência de estrutura acadêmica fornecida pelo usuário.</w:t>
      </w:r>
    </w:p>
    <w:p w14:paraId="12063719" w14:textId="77777777" w:rsidR="00017B48" w:rsidRDefault="00000000">
      <w:r>
        <w:rPr>
          <w:color w:val="111111"/>
        </w:rPr>
        <w:t>O Coleta Premiada apresenta uma base funcional coerente para o programa de incentivo ambiental, com separação clara entre regras centrais, operação de campo, experiência web e controles de produção. A conclusão da preparação para uso real depende principalmente do tratamento das pendências de integridade, autorização, configuração e testes descritas neste relatório.</w:t>
      </w:r>
    </w:p>
    <w:sectPr w:rsidR="00017B48" w:rsidSect="00034616">
      <w:footerReference w:type="default" r:id="rId21"/>
      <w:pgSz w:w="12240" w:h="15840"/>
      <w:pgMar w:top="1296" w:right="1440" w:bottom="1296" w:left="1440" w:header="648" w:footer="64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FB083" w14:textId="77777777" w:rsidR="00B51C41" w:rsidRDefault="00B51C41">
      <w:pPr>
        <w:spacing w:after="0" w:line="240" w:lineRule="auto"/>
      </w:pPr>
      <w:r>
        <w:separator/>
      </w:r>
    </w:p>
  </w:endnote>
  <w:endnote w:type="continuationSeparator" w:id="0">
    <w:p w14:paraId="21AAB8BD" w14:textId="77777777" w:rsidR="00B51C41" w:rsidRDefault="00B51C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5FB68" w14:textId="77777777" w:rsidR="00017B48" w:rsidRDefault="00000000">
    <w:pPr>
      <w:pStyle w:val="Rodap"/>
      <w:jc w:val="center"/>
    </w:pPr>
    <w:r>
      <w:rPr>
        <w:color w:val="555555"/>
        <w:sz w:val="20"/>
      </w:rPr>
      <w:fldChar w:fldCharType="begin"/>
    </w:r>
    <w:r>
      <w:rPr>
        <w:color w:val="555555"/>
        <w:sz w:val="20"/>
      </w:rPr>
      <w:instrText xml:space="preserve"> PAGE </w:instrText>
    </w:r>
    <w:r w:rsidR="00815D29">
      <w:rPr>
        <w:color w:val="555555"/>
        <w:sz w:val="20"/>
      </w:rPr>
      <w:fldChar w:fldCharType="separate"/>
    </w:r>
    <w:r w:rsidR="00815D29">
      <w:rPr>
        <w:noProof/>
        <w:color w:val="555555"/>
        <w:sz w:val="20"/>
      </w:rPr>
      <w:t>1</w:t>
    </w:r>
    <w:r>
      <w:rPr>
        <w:color w:val="555555"/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5F8B3" w14:textId="4D443C4F" w:rsidR="00017B48" w:rsidRDefault="00000000">
    <w:pPr>
      <w:pStyle w:val="Rodap"/>
      <w:jc w:val="center"/>
    </w:pPr>
    <w:r>
      <w:rPr>
        <w:color w:val="555555"/>
        <w:sz w:val="20"/>
      </w:rPr>
      <w:fldChar w:fldCharType="begin"/>
    </w:r>
    <w:r>
      <w:rPr>
        <w:color w:val="555555"/>
        <w:sz w:val="20"/>
      </w:rPr>
      <w:instrText xml:space="preserve"> PAGE </w:instrText>
    </w:r>
    <w:r w:rsidR="00815D29">
      <w:rPr>
        <w:color w:val="555555"/>
        <w:sz w:val="20"/>
      </w:rPr>
      <w:fldChar w:fldCharType="separate"/>
    </w:r>
    <w:r w:rsidR="00815D29">
      <w:rPr>
        <w:noProof/>
        <w:color w:val="555555"/>
        <w:sz w:val="20"/>
      </w:rPr>
      <w:t>1</w:t>
    </w:r>
    <w:r>
      <w:rPr>
        <w:color w:val="555555"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5E5BE" w14:textId="6B8BB224" w:rsidR="00017B48" w:rsidRDefault="00000000">
    <w:pPr>
      <w:pStyle w:val="Rodap"/>
      <w:jc w:val="center"/>
    </w:pPr>
    <w:r>
      <w:rPr>
        <w:color w:val="555555"/>
        <w:sz w:val="20"/>
      </w:rPr>
      <w:fldChar w:fldCharType="begin"/>
    </w:r>
    <w:r>
      <w:rPr>
        <w:color w:val="555555"/>
        <w:sz w:val="20"/>
      </w:rPr>
      <w:instrText xml:space="preserve"> PAGE </w:instrText>
    </w:r>
    <w:r w:rsidR="00815D29">
      <w:rPr>
        <w:color w:val="555555"/>
        <w:sz w:val="20"/>
      </w:rPr>
      <w:fldChar w:fldCharType="separate"/>
    </w:r>
    <w:r w:rsidR="00815D29">
      <w:rPr>
        <w:noProof/>
        <w:color w:val="555555"/>
        <w:sz w:val="20"/>
      </w:rPr>
      <w:t>1</w:t>
    </w:r>
    <w:r>
      <w:rPr>
        <w:color w:val="555555"/>
        <w:sz w:val="20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018F4" w14:textId="0890205D" w:rsidR="00017B48" w:rsidRDefault="00000000">
    <w:pPr>
      <w:pStyle w:val="Rodap"/>
      <w:jc w:val="center"/>
    </w:pPr>
    <w:r>
      <w:rPr>
        <w:color w:val="555555"/>
        <w:sz w:val="20"/>
      </w:rPr>
      <w:fldChar w:fldCharType="begin"/>
    </w:r>
    <w:r>
      <w:rPr>
        <w:color w:val="555555"/>
        <w:sz w:val="20"/>
      </w:rPr>
      <w:instrText xml:space="preserve"> PAGE </w:instrText>
    </w:r>
    <w:r w:rsidR="00815D29">
      <w:rPr>
        <w:color w:val="555555"/>
        <w:sz w:val="20"/>
      </w:rPr>
      <w:fldChar w:fldCharType="separate"/>
    </w:r>
    <w:r w:rsidR="00815D29">
      <w:rPr>
        <w:noProof/>
        <w:color w:val="555555"/>
        <w:sz w:val="20"/>
      </w:rPr>
      <w:t>1</w:t>
    </w:r>
    <w:r>
      <w:rPr>
        <w:color w:val="555555"/>
        <w:sz w:val="20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3D65E" w14:textId="697FCA58" w:rsidR="00017B48" w:rsidRDefault="00000000">
    <w:pPr>
      <w:pStyle w:val="Rodap"/>
      <w:jc w:val="center"/>
    </w:pPr>
    <w:r>
      <w:rPr>
        <w:color w:val="555555"/>
        <w:sz w:val="20"/>
      </w:rPr>
      <w:fldChar w:fldCharType="begin"/>
    </w:r>
    <w:r>
      <w:rPr>
        <w:color w:val="555555"/>
        <w:sz w:val="20"/>
      </w:rPr>
      <w:instrText xml:space="preserve"> PAGE </w:instrText>
    </w:r>
    <w:r w:rsidR="00815D29">
      <w:rPr>
        <w:color w:val="555555"/>
        <w:sz w:val="20"/>
      </w:rPr>
      <w:fldChar w:fldCharType="separate"/>
    </w:r>
    <w:r w:rsidR="00815D29">
      <w:rPr>
        <w:noProof/>
        <w:color w:val="555555"/>
        <w:sz w:val="20"/>
      </w:rPr>
      <w:t>1</w:t>
    </w:r>
    <w:r>
      <w:rPr>
        <w:color w:val="555555"/>
        <w:sz w:val="20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FA1ED" w14:textId="38FAE17F" w:rsidR="00017B48" w:rsidRDefault="00000000">
    <w:pPr>
      <w:pStyle w:val="Rodap"/>
      <w:jc w:val="center"/>
    </w:pPr>
    <w:r>
      <w:rPr>
        <w:color w:val="555555"/>
        <w:sz w:val="20"/>
      </w:rPr>
      <w:fldChar w:fldCharType="begin"/>
    </w:r>
    <w:r>
      <w:rPr>
        <w:color w:val="555555"/>
        <w:sz w:val="20"/>
      </w:rPr>
      <w:instrText xml:space="preserve"> PAGE </w:instrText>
    </w:r>
    <w:r w:rsidR="00815D29">
      <w:rPr>
        <w:color w:val="555555"/>
        <w:sz w:val="20"/>
      </w:rPr>
      <w:fldChar w:fldCharType="separate"/>
    </w:r>
    <w:r w:rsidR="00815D29">
      <w:rPr>
        <w:noProof/>
        <w:color w:val="555555"/>
        <w:sz w:val="20"/>
      </w:rPr>
      <w:t>1</w:t>
    </w:r>
    <w:r>
      <w:rPr>
        <w:color w:val="555555"/>
        <w:sz w:val="20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36896" w14:textId="024AF0C5" w:rsidR="00017B48" w:rsidRDefault="00000000">
    <w:pPr>
      <w:pStyle w:val="Rodap"/>
      <w:jc w:val="center"/>
    </w:pPr>
    <w:r>
      <w:rPr>
        <w:color w:val="555555"/>
        <w:sz w:val="20"/>
      </w:rPr>
      <w:fldChar w:fldCharType="begin"/>
    </w:r>
    <w:r>
      <w:rPr>
        <w:color w:val="555555"/>
        <w:sz w:val="20"/>
      </w:rPr>
      <w:instrText xml:space="preserve"> PAGE </w:instrText>
    </w:r>
    <w:r w:rsidR="00815D29">
      <w:rPr>
        <w:color w:val="555555"/>
        <w:sz w:val="20"/>
      </w:rPr>
      <w:fldChar w:fldCharType="separate"/>
    </w:r>
    <w:r w:rsidR="00815D29">
      <w:rPr>
        <w:noProof/>
        <w:color w:val="555555"/>
        <w:sz w:val="20"/>
      </w:rPr>
      <w:t>1</w:t>
    </w:r>
    <w:r>
      <w:rPr>
        <w:color w:val="555555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B4D3A" w14:textId="77777777" w:rsidR="00B51C41" w:rsidRDefault="00B51C41">
      <w:pPr>
        <w:spacing w:after="0" w:line="240" w:lineRule="auto"/>
      </w:pPr>
      <w:r>
        <w:separator/>
      </w:r>
    </w:p>
  </w:footnote>
  <w:footnote w:type="continuationSeparator" w:id="0">
    <w:p w14:paraId="4A1D7AA2" w14:textId="77777777" w:rsidR="00B51C41" w:rsidRDefault="00B51C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5046720">
    <w:abstractNumId w:val="8"/>
  </w:num>
  <w:num w:numId="2" w16cid:durableId="1527519005">
    <w:abstractNumId w:val="6"/>
  </w:num>
  <w:num w:numId="3" w16cid:durableId="479425853">
    <w:abstractNumId w:val="5"/>
  </w:num>
  <w:num w:numId="4" w16cid:durableId="1486510867">
    <w:abstractNumId w:val="4"/>
  </w:num>
  <w:num w:numId="5" w16cid:durableId="501822868">
    <w:abstractNumId w:val="7"/>
  </w:num>
  <w:num w:numId="6" w16cid:durableId="1473408202">
    <w:abstractNumId w:val="3"/>
  </w:num>
  <w:num w:numId="7" w16cid:durableId="408769527">
    <w:abstractNumId w:val="2"/>
  </w:num>
  <w:num w:numId="8" w16cid:durableId="794563517">
    <w:abstractNumId w:val="1"/>
  </w:num>
  <w:num w:numId="9" w16cid:durableId="431899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B48"/>
    <w:rsid w:val="00034616"/>
    <w:rsid w:val="0006063C"/>
    <w:rsid w:val="0015074B"/>
    <w:rsid w:val="0029639D"/>
    <w:rsid w:val="00326F90"/>
    <w:rsid w:val="00664215"/>
    <w:rsid w:val="00815D29"/>
    <w:rsid w:val="00AA1D8D"/>
    <w:rsid w:val="00AB6EC4"/>
    <w:rsid w:val="00B47730"/>
    <w:rsid w:val="00B51C4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02D26C"/>
  <w14:defaultImageDpi w14:val="300"/>
  <w15:docId w15:val="{7F4FBCD0-2F84-468D-977A-F83B685BA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  <w:jc w:val="both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1F4E79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11111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after="60" w:line="240" w:lineRule="auto"/>
    </w:pPr>
    <w:rPr>
      <w:b/>
      <w:bCs/>
      <w:color w:val="4F81BD" w:themeColor="accent1"/>
      <w:sz w:val="20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815D29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15D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4236</Words>
  <Characters>22875</Characters>
  <Application>Microsoft Office Word</Application>
  <DocSecurity>0</DocSecurity>
  <Lines>190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27057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Integrador - Coleta Premiada</dc:title>
  <dc:subject>Especificação, arquitetura, processo e operação do ecossistema Coleta Premiada</dc:subject>
  <dc:creator>Heitor Queiroga Duarte;Rangel Gomes Rocha de Oliveira;Luis Felipe da Silva Dantas;Gabriel Enzo Vidal de Almeida</dc:creator>
  <cp:keywords>Coleta Premiada, Django, Next.js, RabbitMQ, C4, auditoria, monitoramento, backup</cp:keywords>
  <dc:description>generated by python-docx</dc:description>
  <cp:lastModifiedBy>Luís Felipe da Silva Dantas</cp:lastModifiedBy>
  <cp:revision>2</cp:revision>
  <dcterms:created xsi:type="dcterms:W3CDTF">2026-07-14T04:47:00Z</dcterms:created>
  <dcterms:modified xsi:type="dcterms:W3CDTF">2026-07-14T04:47:00Z</dcterms:modified>
  <cp:category/>
</cp:coreProperties>
</file>