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LIVING SNAPSHOT — GENESIS SERPENT, IBLĪS, AND SŪRAT AL-ḤIJR</w:t>
      </w:r>
    </w:p>
    <w:p>
      <w:pPr>
        <w:spacing w:after="40"/>
      </w:pPr>
      <w:r>
        <w:rPr>
          <w:rFonts w:ascii="Calibri" w:hAnsi="Calibri" w:eastAsia="Calibri"/>
          <w:b/>
          <w:i w:val="0"/>
          <w:color w:val="1B3A4B"/>
          <w:sz w:val="22"/>
        </w:rPr>
        <w:t xml:space="preserve">Walked Iblis/Adam: </w:t>
      </w:r>
      <w:r>
        <w:rPr>
          <w:rFonts w:ascii="Calibri" w:hAnsi="Calibri" w:eastAsia="Calibri"/>
          <w:b w:val="0"/>
          <w:i w:val="0"/>
          <w:color w:val="222222"/>
          <w:sz w:val="22"/>
        </w:rPr>
        <w:t>2:30–39; 7:11–25</w:t>
      </w:r>
    </w:p>
    <w:p>
      <w:pPr>
        <w:spacing w:after="40"/>
      </w:pPr>
      <w:r>
        <w:rPr>
          <w:rFonts w:ascii="Calibri" w:hAnsi="Calibri" w:eastAsia="Calibri"/>
          <w:b/>
          <w:i w:val="0"/>
          <w:color w:val="1B3A4B"/>
          <w:sz w:val="22"/>
        </w:rPr>
        <w:t xml:space="preserve">Opened off-sequence: </w:t>
      </w:r>
      <w:r>
        <w:rPr>
          <w:rFonts w:ascii="Calibri" w:hAnsi="Calibri" w:eastAsia="Calibri"/>
          <w:b w:val="0"/>
          <w:i w:val="0"/>
          <w:color w:val="222222"/>
          <w:sz w:val="22"/>
        </w:rPr>
        <w:t>15:26–44 (this note)</w:t>
      </w:r>
    </w:p>
    <w:p>
      <w:pPr>
        <w:spacing w:after="40"/>
      </w:pPr>
      <w:r>
        <w:rPr>
          <w:rFonts w:ascii="Calibri" w:hAnsi="Calibri" w:eastAsia="Calibri"/>
          <w:b/>
          <w:i w:val="0"/>
          <w:color w:val="1B3A4B"/>
          <w:sz w:val="22"/>
        </w:rPr>
        <w:t xml:space="preserve">Still parked: </w:t>
      </w:r>
      <w:r>
        <w:rPr>
          <w:rFonts w:ascii="Calibri" w:hAnsi="Calibri" w:eastAsia="Calibri"/>
          <w:b w:val="0"/>
          <w:i w:val="0"/>
          <w:color w:val="222222"/>
          <w:sz w:val="22"/>
        </w:rPr>
        <w:t>20:115–123; 38:71–85; 17:61–65; 18:50</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QDISC-0299–0303; QB-0164–0168</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spacing w:after="160"/>
      </w:pPr>
      <w:r>
        <w:rPr>
          <w:rFonts w:ascii="Calibri" w:hAnsi="Calibri" w:eastAsia="Calibri"/>
          <w:b w:val="0"/>
          <w:i w:val="0"/>
          <w:color w:val="222222"/>
          <w:sz w:val="22"/>
        </w:rPr>
        <w:t>Requested comparison. This file is a living snapshot. When S015 is walked in order the same filename should be rebuilt. 20 and 38 remain parked.</w:t>
      </w:r>
    </w:p>
    <w:p>
      <w:pPr>
        <w:pStyle w:val="Heading1"/>
      </w:pPr>
      <w:r>
        <w:rPr>
          <w:rFonts w:ascii="Calibri" w:hAnsi="Calibri"/>
          <w:color w:val="1B3A4B"/>
        </w:rPr>
        <w:t>1. What Genesis 3’s serpent is</w:t>
      </w:r>
    </w:p>
    <w:p>
      <w:pPr>
        <w:spacing w:after="160"/>
      </w:pPr>
      <w:r>
        <w:rPr>
          <w:rFonts w:ascii="Calibri" w:hAnsi="Calibri" w:eastAsia="Calibri"/>
          <w:b w:val="0"/>
          <w:i w:val="0"/>
          <w:color w:val="222222"/>
          <w:sz w:val="22"/>
        </w:rPr>
        <w:t>Gen 3:1: the serpent was more ʿarum (shrewd/naked-pun) than any beast of the field YHWH God had made. It speaks. It asks the woman about the ban. It denies death. It offers that their eyes will be opened and they will be like God, knowing good and evil. She sees the tree is good for food, a delight to the eyes, desired to make one wise. She eats. She gives to her husband. Eyes opened. They know they are naked. Fig leaves. YHWH walks. The man blames the woman; the woman blames the serpent. Curses: the serpent on its belly, dust, enmity between its seed and hers, he will strike the head, it will strike the heel. The woman: pain in childbearing, desire, ruled. The man: the ground cursed, sweat, return to dust. Skins. Cherubim and a spinning sword east of Eden.</w:t>
      </w:r>
    </w:p>
    <w:p>
      <w:pPr>
        <w:spacing w:after="160"/>
      </w:pPr>
      <w:r>
        <w:rPr>
          <w:rFonts w:ascii="Calibri" w:hAnsi="Calibri" w:eastAsia="Calibri"/>
          <w:b w:val="0"/>
          <w:i w:val="0"/>
          <w:color w:val="222222"/>
          <w:sz w:val="22"/>
        </w:rPr>
        <w:t>In Genesis 3 the deceiver is a field-beast God made. The text does not call it Satan, Iblīs, or a jinn. Later Jewish and Christian reading (Wis 2:24; Rev 12:9; 20:2) identifies the serpent with the devil. That identification is tradition on top of Genesis, not Genesis’s own noun.</w:t>
      </w:r>
    </w:p>
    <w:p>
      <w:pPr>
        <w:pStyle w:val="Heading1"/>
      </w:pPr>
      <w:r>
        <w:rPr>
          <w:rFonts w:ascii="Calibri" w:hAnsi="Calibri"/>
          <w:color w:val="1B3A4B"/>
        </w:rPr>
        <w:t>2. What Iblis is on the walked page</w:t>
      </w:r>
    </w:p>
    <w:p>
      <w:pPr>
        <w:spacing w:after="160"/>
      </w:pPr>
      <w:r>
        <w:rPr>
          <w:rFonts w:ascii="Calibri" w:hAnsi="Calibri" w:eastAsia="Calibri"/>
          <w:b w:val="0"/>
          <w:i w:val="0"/>
          <w:color w:val="222222"/>
          <w:sz w:val="22"/>
        </w:rPr>
        <w:t>2:34: angels told to prostrate to Adam; they did except Iblīs; he refused and grew proud; he was of the kāfirīn.</w:t>
      </w:r>
    </w:p>
    <w:p>
      <w:pPr>
        <w:spacing w:after="160"/>
      </w:pPr>
      <w:r>
        <w:rPr>
          <w:rFonts w:ascii="Calibri" w:hAnsi="Calibri" w:eastAsia="Calibri"/>
          <w:b w:val="0"/>
          <w:i w:val="0"/>
          <w:color w:val="222222"/>
          <w:sz w:val="22"/>
        </w:rPr>
        <w:t>7:11–18: created you, fashioned you, prostrate to Adam; Iblīs not of the prostrators. I am better: fire not clay. Get down. Respite to the raising. Because You sent me astray I will sit on Your path from four sides. Jahannam filled with him and followers.</w:t>
      </w:r>
    </w:p>
    <w:p>
      <w:pPr>
        <w:spacing w:after="160"/>
      </w:pPr>
      <w:r>
        <w:rPr>
          <w:rFonts w:ascii="Calibri" w:hAnsi="Calibri" w:eastAsia="Calibri"/>
          <w:b w:val="0"/>
          <w:i w:val="0"/>
          <w:color w:val="222222"/>
          <w:sz w:val="22"/>
        </w:rPr>
        <w:t>7:20–22: Satan (al-shayṭān) whispers to the pair about the tree: lest you become angels or immortals. Swears he is a sincere adviser. Ghurūr. Nakedness. Leaves.</w:t>
      </w:r>
    </w:p>
    <w:p>
      <w:pPr>
        <w:spacing w:after="160"/>
      </w:pPr>
      <w:r>
        <w:rPr>
          <w:rFonts w:ascii="Calibri" w:hAnsi="Calibri" w:eastAsia="Calibri"/>
          <w:b w:val="0"/>
          <w:i w:val="0"/>
          <w:color w:val="222222"/>
          <w:sz w:val="22"/>
        </w:rPr>
        <w:t>Walked picture: Iblīs is a named refuser of a command to the angels. He claims fire-origin and rank over clay. He is granted respite. The garden-whisperer is called shayṭān. The text of 7 does not say in one sentence ‘Iblīs is a jinn’ or ‘Iblīs is the serpent.’</w:t>
      </w:r>
    </w:p>
    <w:p>
      <w:pPr>
        <w:pStyle w:val="Heading1"/>
      </w:pPr>
      <w:r>
        <w:rPr>
          <w:rFonts w:ascii="Calibri" w:hAnsi="Calibri"/>
          <w:color w:val="1B3A4B"/>
        </w:rPr>
        <w:t>3. Sūrat al-Ḥijr 15:26–44 — opened here</w:t>
      </w:r>
    </w:p>
    <w:p>
      <w:pPr>
        <w:spacing w:after="160"/>
      </w:pPr>
      <w:r>
        <w:rPr>
          <w:rFonts w:ascii="Calibri" w:hAnsi="Calibri" w:eastAsia="Calibri"/>
          <w:b w:val="0"/>
          <w:i w:val="0"/>
          <w:color w:val="222222"/>
          <w:sz w:val="22"/>
        </w:rPr>
        <w:t>We created the human from ṣalṣāl of ḥamaʾ masnūn — sounding clay from aged black mud. The jinn We created before from fire of samūm. When your Lord said to the angels: I am creating a bashar from sounding clay of aged mud. When I have fashioned him and breathed into him of My spirit, fall down to him prostrating. The angels prostrated, all of them together, except Iblīs; he refused to be with the prostrators. O Iblīs, what is with you that you are not with the prostrators? He said: I am not one to prostrate to a bashar You created from sounding clay of aged mud. Get out of it; you are rajīm. Curse on you until the Day of Dīn. My Lord, respite me to the day they are raised. You are of the respited to the day of the known time. He said: my Lord, because You have sent me astray I will adorn for them in the earth and I will send them all astray, except Your devoted servants among them. This is a straight path upon Me. You have no authority over My servants except those who follow you of the perverse. Jahannam is the promised place of them all. It has seven gates; each gate has a divided portion.</w:t>
      </w:r>
    </w:p>
    <w:p>
      <w:pPr>
        <w:spacing w:after="160"/>
      </w:pPr>
      <w:r>
        <w:rPr>
          <w:rFonts w:ascii="Calibri" w:hAnsi="Calibri" w:eastAsia="Calibri"/>
          <w:b w:val="0"/>
          <w:i w:val="0"/>
          <w:color w:val="222222"/>
          <w:sz w:val="22"/>
        </w:rPr>
        <w:t>What 15 adds to 2 and 7: clay specified as ṣalṣāl / ḥamaʾ masnūn; jinn created before from samūm-fire; spirit breathed before the prostration command; Iblīs refuses a bashar of that clay; rajīm and curse to the Day of Dīn; adorn-the-earth program; exception for mukhlaṣ servants; no authority except over those who follow; seven gates.</w:t>
      </w:r>
    </w:p>
    <w:p>
      <w:pPr>
        <w:pStyle w:val="Heading1"/>
      </w:pPr>
      <w:r>
        <w:rPr>
          <w:rFonts w:ascii="Calibri" w:hAnsi="Calibri"/>
          <w:color w:val="1B3A4B"/>
        </w:rPr>
        <w:t>4. Translation splits in 15:26–44</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15:26 salsal min hama' masnun</w:t>
            </w:r>
          </w:p>
        </w:tc>
        <w:tc>
          <w:tcPr>
            <w:tcW w:type="dxa" w:w="3264"/>
          </w:tcPr>
          <w:p>
            <w:r/>
            <w:r>
              <w:rPr>
                <w:rFonts w:ascii="Calibri" w:hAnsi="Calibri" w:eastAsia="Calibri"/>
                <w:b w:val="0"/>
                <w:i w:val="0"/>
                <w:color w:val="222222"/>
                <w:sz w:val="18"/>
              </w:rPr>
              <w:t>SI: clay from an altered black mud. Haleem: dried clay, formed from dark mud. Pickthall: potter's clay of black mud altered. Arberry: a clay of mud moulded.</w:t>
            </w:r>
          </w:p>
        </w:tc>
        <w:tc>
          <w:tcPr>
            <w:tcW w:type="dxa" w:w="3264"/>
          </w:tcPr>
          <w:p>
            <w:r/>
            <w:r>
              <w:rPr>
                <w:rFonts w:ascii="Calibri" w:hAnsi="Calibri" w:eastAsia="Calibri"/>
                <w:b w:val="0"/>
                <w:i w:val="0"/>
                <w:color w:val="222222"/>
                <w:sz w:val="18"/>
              </w:rPr>
              <w:t>salsal = dry sounding clay. hama' masnun = aged/altered black mud. Potter is Pickthall's extra.</w:t>
            </w:r>
          </w:p>
        </w:tc>
      </w:tr>
      <w:tr>
        <w:tc>
          <w:tcPr>
            <w:tcW w:type="dxa" w:w="3264"/>
            <w:shd w:fill="F4F1EA" w:val="clear"/>
          </w:tcPr>
          <w:p>
            <w:r/>
            <w:r>
              <w:rPr>
                <w:rFonts w:ascii="Calibri" w:hAnsi="Calibri" w:eastAsia="Calibri"/>
                <w:b w:val="0"/>
                <w:i w:val="0"/>
                <w:color w:val="222222"/>
                <w:sz w:val="18"/>
              </w:rPr>
              <w:t>15:27 nar al-samum</w:t>
            </w:r>
          </w:p>
        </w:tc>
        <w:tc>
          <w:tcPr>
            <w:tcW w:type="dxa" w:w="3264"/>
            <w:shd w:fill="F4F1EA" w:val="clear"/>
          </w:tcPr>
          <w:p>
            <w:r/>
            <w:r>
              <w:rPr>
                <w:rFonts w:ascii="Calibri" w:hAnsi="Calibri" w:eastAsia="Calibri"/>
                <w:b w:val="0"/>
                <w:i w:val="0"/>
                <w:color w:val="222222"/>
                <w:sz w:val="18"/>
              </w:rPr>
              <w:t>SI: scorching fire. Haleem: fire. Pickthall: smokeless fire. Arberry: fire of the samum.</w:t>
            </w:r>
          </w:p>
        </w:tc>
        <w:tc>
          <w:tcPr>
            <w:tcW w:type="dxa" w:w="3264"/>
            <w:shd w:fill="F4F1EA" w:val="clear"/>
          </w:tcPr>
          <w:p>
            <w:r/>
            <w:r>
              <w:rPr>
                <w:rFonts w:ascii="Calibri" w:hAnsi="Calibri" w:eastAsia="Calibri"/>
                <w:b w:val="0"/>
                <w:i w:val="0"/>
                <w:color w:val="222222"/>
                <w:sz w:val="18"/>
              </w:rPr>
              <w:t>nar al-samum. Samum is a scorching wind. Smokeless is a common tafsir-gloss (cf. 55:15 marij parked).</w:t>
            </w:r>
          </w:p>
        </w:tc>
      </w:tr>
      <w:tr>
        <w:tc>
          <w:tcPr>
            <w:tcW w:type="dxa" w:w="3264"/>
          </w:tcPr>
          <w:p>
            <w:r/>
            <w:r>
              <w:rPr>
                <w:rFonts w:ascii="Calibri" w:hAnsi="Calibri" w:eastAsia="Calibri"/>
                <w:b w:val="0"/>
                <w:i w:val="0"/>
                <w:color w:val="222222"/>
                <w:sz w:val="18"/>
              </w:rPr>
              <w:t>15:29 nafakhtu fihi min ruhi</w:t>
            </w:r>
          </w:p>
        </w:tc>
        <w:tc>
          <w:tcPr>
            <w:tcW w:type="dxa" w:w="3264"/>
          </w:tcPr>
          <w:p>
            <w:r/>
            <w:r>
              <w:rPr>
                <w:rFonts w:ascii="Calibri" w:hAnsi="Calibri" w:eastAsia="Calibri"/>
                <w:b w:val="0"/>
                <w:i w:val="0"/>
                <w:color w:val="222222"/>
                <w:sz w:val="18"/>
              </w:rPr>
              <w:t>SI / Haleem / Pickthall / Arberry: breathed into him of My spirit / My Spirit.</w:t>
            </w:r>
          </w:p>
        </w:tc>
        <w:tc>
          <w:tcPr>
            <w:tcW w:type="dxa" w:w="3264"/>
          </w:tcPr>
          <w:p>
            <w:r/>
            <w:r>
              <w:rPr>
                <w:rFonts w:ascii="Calibri" w:hAnsi="Calibri" w:eastAsia="Calibri"/>
                <w:b w:val="0"/>
                <w:i w:val="0"/>
                <w:color w:val="222222"/>
                <w:sz w:val="18"/>
              </w:rPr>
              <w:t>min ruhi. Of-My-spirit, not 'the Spirit as a person.' Do not baptize as Nicene pneumatology.</w:t>
            </w:r>
          </w:p>
        </w:tc>
      </w:tr>
      <w:tr>
        <w:tc>
          <w:tcPr>
            <w:tcW w:type="dxa" w:w="3264"/>
            <w:shd w:fill="F4F1EA" w:val="clear"/>
          </w:tcPr>
          <w:p>
            <w:r/>
            <w:r>
              <w:rPr>
                <w:rFonts w:ascii="Calibri" w:hAnsi="Calibri" w:eastAsia="Calibri"/>
                <w:b w:val="0"/>
                <w:i w:val="0"/>
                <w:color w:val="222222"/>
                <w:sz w:val="18"/>
              </w:rPr>
              <w:t>15:39 aghwaytani</w:t>
            </w:r>
          </w:p>
        </w:tc>
        <w:tc>
          <w:tcPr>
            <w:tcW w:type="dxa" w:w="3264"/>
            <w:shd w:fill="F4F1EA" w:val="clear"/>
          </w:tcPr>
          <w:p>
            <w:r/>
            <w:r>
              <w:rPr>
                <w:rFonts w:ascii="Calibri" w:hAnsi="Calibri" w:eastAsia="Calibri"/>
                <w:b w:val="0"/>
                <w:i w:val="0"/>
                <w:color w:val="222222"/>
                <w:sz w:val="18"/>
              </w:rPr>
              <w:t>SI: because You have put me in error. Haleem: because You have put me in the wrong. Pickthall: because Thou hast sent me astray. Arberry: for Thy perverting me.</w:t>
            </w:r>
          </w:p>
        </w:tc>
        <w:tc>
          <w:tcPr>
            <w:tcW w:type="dxa" w:w="3264"/>
            <w:shd w:fill="F4F1EA" w:val="clear"/>
          </w:tcPr>
          <w:p>
            <w:r/>
            <w:r>
              <w:rPr>
                <w:rFonts w:ascii="Calibri" w:hAnsi="Calibri" w:eastAsia="Calibri"/>
                <w:b w:val="0"/>
                <w:i w:val="0"/>
                <w:color w:val="222222"/>
                <w:sz w:val="18"/>
              </w:rPr>
              <w:t>Same verb as 7:16. Iblis-speech assigning ghawayah to God.</w:t>
            </w:r>
          </w:p>
        </w:tc>
      </w:tr>
    </w:tbl>
    <w:p/>
    <w:p>
      <w:pPr>
        <w:spacing w:after="160"/>
      </w:pPr>
      <w:r>
        <w:rPr>
          <w:rFonts w:ascii="Calibri" w:hAnsi="Calibri" w:eastAsia="Calibri"/>
          <w:b w:val="0"/>
          <w:i w:val="0"/>
          <w:color w:val="222222"/>
          <w:sz w:val="22"/>
        </w:rPr>
        <w:t>Yusuf Ali 15:29 line only: 'and breathed into him My spirit.' Same as the four.</w:t>
      </w:r>
    </w:p>
    <w:p>
      <w:pPr>
        <w:pStyle w:val="Heading1"/>
      </w:pPr>
      <w:r>
        <w:rPr>
          <w:rFonts w:ascii="Calibri" w:hAnsi="Calibri"/>
          <w:color w:val="1B3A4B"/>
        </w:rPr>
        <w:t>5. Serpent vs Iblis — the table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Slot</w:t>
            </w:r>
          </w:p>
        </w:tc>
        <w:tc>
          <w:tcPr>
            <w:tcW w:type="dxa" w:w="3264"/>
            <w:shd w:fill="1B3A4B" w:val="clear"/>
          </w:tcPr>
          <w:p>
            <w:r/>
            <w:r>
              <w:rPr>
                <w:rFonts w:ascii="Calibri" w:hAnsi="Calibri" w:eastAsia="Calibri"/>
                <w:b/>
                <w:i w:val="0"/>
                <w:color w:val="FFFFFF"/>
                <w:sz w:val="18"/>
              </w:rPr>
              <w:t>Genesis 3 serpent</w:t>
            </w:r>
          </w:p>
        </w:tc>
        <w:tc>
          <w:tcPr>
            <w:tcW w:type="dxa" w:w="3264"/>
            <w:shd w:fill="1B3A4B" w:val="clear"/>
          </w:tcPr>
          <w:p>
            <w:r/>
            <w:r>
              <w:rPr>
                <w:rFonts w:ascii="Calibri" w:hAnsi="Calibri" w:eastAsia="Calibri"/>
                <w:b/>
                <w:i w:val="0"/>
                <w:color w:val="FFFFFF"/>
                <w:sz w:val="18"/>
              </w:rPr>
              <w:t>Iblis / shaytan in 2, 7, 15</w:t>
            </w:r>
          </w:p>
        </w:tc>
      </w:tr>
      <w:tr>
        <w:tc>
          <w:tcPr>
            <w:tcW w:type="dxa" w:w="3264"/>
          </w:tcPr>
          <w:p>
            <w:r/>
            <w:r>
              <w:rPr>
                <w:rFonts w:ascii="Calibri" w:hAnsi="Calibri" w:eastAsia="Calibri"/>
                <w:b w:val="0"/>
                <w:i w:val="0"/>
                <w:color w:val="222222"/>
                <w:sz w:val="18"/>
              </w:rPr>
              <w:t>Kind</w:t>
            </w:r>
          </w:p>
        </w:tc>
        <w:tc>
          <w:tcPr>
            <w:tcW w:type="dxa" w:w="3264"/>
          </w:tcPr>
          <w:p>
            <w:r/>
            <w:r>
              <w:rPr>
                <w:rFonts w:ascii="Calibri" w:hAnsi="Calibri" w:eastAsia="Calibri"/>
                <w:b w:val="0"/>
                <w:i w:val="0"/>
                <w:color w:val="222222"/>
                <w:sz w:val="18"/>
              </w:rPr>
              <w:t>Beast of the field God made. Speaks.</w:t>
            </w:r>
          </w:p>
        </w:tc>
        <w:tc>
          <w:tcPr>
            <w:tcW w:type="dxa" w:w="3264"/>
          </w:tcPr>
          <w:p>
            <w:r/>
            <w:r>
              <w:rPr>
                <w:rFonts w:ascii="Calibri" w:hAnsi="Calibri" w:eastAsia="Calibri"/>
                <w:b w:val="0"/>
                <w:i w:val="0"/>
                <w:color w:val="222222"/>
                <w:sz w:val="18"/>
              </w:rPr>
              <w:t>Named Iblis among those addressed with the angels. 15:27 places jinn-creation from fire before the human. 18:50 (parked) will say Iblis was of the jinn.</w:t>
            </w:r>
          </w:p>
        </w:tc>
      </w:tr>
      <w:tr>
        <w:tc>
          <w:tcPr>
            <w:tcW w:type="dxa" w:w="3264"/>
            <w:shd w:fill="F4F1EA" w:val="clear"/>
          </w:tcPr>
          <w:p>
            <w:r/>
            <w:r>
              <w:rPr>
                <w:rFonts w:ascii="Calibri" w:hAnsi="Calibri" w:eastAsia="Calibri"/>
                <w:b w:val="0"/>
                <w:i w:val="0"/>
                <w:color w:val="222222"/>
                <w:sz w:val="18"/>
              </w:rPr>
              <w:t>First crime</w:t>
            </w:r>
          </w:p>
        </w:tc>
        <w:tc>
          <w:tcPr>
            <w:tcW w:type="dxa" w:w="3264"/>
            <w:shd w:fill="F4F1EA" w:val="clear"/>
          </w:tcPr>
          <w:p>
            <w:r/>
            <w:r>
              <w:rPr>
                <w:rFonts w:ascii="Calibri" w:hAnsi="Calibri" w:eastAsia="Calibri"/>
                <w:b w:val="0"/>
                <w:i w:val="0"/>
                <w:color w:val="222222"/>
                <w:sz w:val="18"/>
              </w:rPr>
              <w:t>Speech that denies death and offers godlikeness.</w:t>
            </w:r>
          </w:p>
        </w:tc>
        <w:tc>
          <w:tcPr>
            <w:tcW w:type="dxa" w:w="3264"/>
            <w:shd w:fill="F4F1EA" w:val="clear"/>
          </w:tcPr>
          <w:p>
            <w:r/>
            <w:r>
              <w:rPr>
                <w:rFonts w:ascii="Calibri" w:hAnsi="Calibri" w:eastAsia="Calibri"/>
                <w:b w:val="0"/>
                <w:i w:val="0"/>
                <w:color w:val="222222"/>
                <w:sz w:val="18"/>
              </w:rPr>
              <w:t>Refusal to prostrate to a clay bashar. Pride. Fire-over-clay.</w:t>
            </w:r>
          </w:p>
        </w:tc>
      </w:tr>
      <w:tr>
        <w:tc>
          <w:tcPr>
            <w:tcW w:type="dxa" w:w="3264"/>
          </w:tcPr>
          <w:p>
            <w:r/>
            <w:r>
              <w:rPr>
                <w:rFonts w:ascii="Calibri" w:hAnsi="Calibri" w:eastAsia="Calibri"/>
                <w:b w:val="0"/>
                <w:i w:val="0"/>
                <w:color w:val="222222"/>
                <w:sz w:val="18"/>
              </w:rPr>
              <w:t>Offer to the pair</w:t>
            </w:r>
          </w:p>
        </w:tc>
        <w:tc>
          <w:tcPr>
            <w:tcW w:type="dxa" w:w="3264"/>
          </w:tcPr>
          <w:p>
            <w:r/>
            <w:r>
              <w:rPr>
                <w:rFonts w:ascii="Calibri" w:hAnsi="Calibri" w:eastAsia="Calibri"/>
                <w:b w:val="0"/>
                <w:i w:val="0"/>
                <w:color w:val="222222"/>
                <w:sz w:val="18"/>
              </w:rPr>
              <w:t>You will not die. Eyes opened. Like God, knowing good and evil.</w:t>
            </w:r>
          </w:p>
        </w:tc>
        <w:tc>
          <w:tcPr>
            <w:tcW w:type="dxa" w:w="3264"/>
          </w:tcPr>
          <w:p>
            <w:r/>
            <w:r>
              <w:rPr>
                <w:rFonts w:ascii="Calibri" w:hAnsi="Calibri" w:eastAsia="Calibri"/>
                <w:b w:val="0"/>
                <w:i w:val="0"/>
                <w:color w:val="222222"/>
                <w:sz w:val="18"/>
              </w:rPr>
              <w:t>7:20 angels or immortals. No 'like God.' No knowledge-of-good-and-evil tree-name.</w:t>
            </w:r>
          </w:p>
        </w:tc>
      </w:tr>
      <w:tr>
        <w:tc>
          <w:tcPr>
            <w:tcW w:type="dxa" w:w="3264"/>
            <w:shd w:fill="F4F1EA" w:val="clear"/>
          </w:tcPr>
          <w:p>
            <w:r/>
            <w:r>
              <w:rPr>
                <w:rFonts w:ascii="Calibri" w:hAnsi="Calibri" w:eastAsia="Calibri"/>
                <w:b w:val="0"/>
                <w:i w:val="0"/>
                <w:color w:val="222222"/>
                <w:sz w:val="18"/>
              </w:rPr>
              <w:t>How the pair falls</w:t>
            </w:r>
          </w:p>
        </w:tc>
        <w:tc>
          <w:tcPr>
            <w:tcW w:type="dxa" w:w="3264"/>
            <w:shd w:fill="F4F1EA" w:val="clear"/>
          </w:tcPr>
          <w:p>
            <w:r/>
            <w:r>
              <w:rPr>
                <w:rFonts w:ascii="Calibri" w:hAnsi="Calibri" w:eastAsia="Calibri"/>
                <w:b w:val="0"/>
                <w:i w:val="0"/>
                <w:color w:val="222222"/>
                <w:sz w:val="18"/>
              </w:rPr>
              <w:t>Woman sees, eats, gives to the man. He eats.</w:t>
            </w:r>
          </w:p>
        </w:tc>
        <w:tc>
          <w:tcPr>
            <w:tcW w:type="dxa" w:w="3264"/>
            <w:shd w:fill="F4F1EA" w:val="clear"/>
          </w:tcPr>
          <w:p>
            <w:r/>
            <w:r>
              <w:rPr>
                <w:rFonts w:ascii="Calibri" w:hAnsi="Calibri" w:eastAsia="Calibri"/>
                <w:b w:val="0"/>
                <w:i w:val="0"/>
                <w:color w:val="222222"/>
                <w:sz w:val="18"/>
              </w:rPr>
              <w:t>7: they tasted (dual). No 'she gave to him' sentence.</w:t>
            </w:r>
          </w:p>
        </w:tc>
      </w:tr>
      <w:tr>
        <w:tc>
          <w:tcPr>
            <w:tcW w:type="dxa" w:w="3264"/>
          </w:tcPr>
          <w:p>
            <w:r/>
            <w:r>
              <w:rPr>
                <w:rFonts w:ascii="Calibri" w:hAnsi="Calibri" w:eastAsia="Calibri"/>
                <w:b w:val="0"/>
                <w:i w:val="0"/>
                <w:color w:val="222222"/>
                <w:sz w:val="18"/>
              </w:rPr>
              <w:t>After</w:t>
            </w:r>
          </w:p>
        </w:tc>
        <w:tc>
          <w:tcPr>
            <w:tcW w:type="dxa" w:w="3264"/>
          </w:tcPr>
          <w:p>
            <w:r/>
            <w:r>
              <w:rPr>
                <w:rFonts w:ascii="Calibri" w:hAnsi="Calibri" w:eastAsia="Calibri"/>
                <w:b w:val="0"/>
                <w:i w:val="0"/>
                <w:color w:val="222222"/>
                <w:sz w:val="18"/>
              </w:rPr>
              <w:t>Blame-shift. Curses on serpent, woman, ground. Skins. Sword.</w:t>
            </w:r>
          </w:p>
        </w:tc>
        <w:tc>
          <w:tcPr>
            <w:tcW w:type="dxa" w:w="3264"/>
          </w:tcPr>
          <w:p>
            <w:r/>
            <w:r>
              <w:rPr>
                <w:rFonts w:ascii="Calibri" w:hAnsi="Calibri" w:eastAsia="Calibri"/>
                <w:b w:val="0"/>
                <w:i w:val="0"/>
                <w:color w:val="222222"/>
                <w:sz w:val="18"/>
              </w:rPr>
              <w:t>Shared confession and plea for mercy (7:23). Descent as settlement. 2:37 words received.</w:t>
            </w:r>
          </w:p>
        </w:tc>
      </w:tr>
      <w:tr>
        <w:tc>
          <w:tcPr>
            <w:tcW w:type="dxa" w:w="3264"/>
            <w:shd w:fill="F4F1EA" w:val="clear"/>
          </w:tcPr>
          <w:p>
            <w:r/>
            <w:r>
              <w:rPr>
                <w:rFonts w:ascii="Calibri" w:hAnsi="Calibri" w:eastAsia="Calibri"/>
                <w:b w:val="0"/>
                <w:i w:val="0"/>
                <w:color w:val="222222"/>
                <w:sz w:val="18"/>
              </w:rPr>
              <w:t>Ongoing role</w:t>
            </w:r>
          </w:p>
        </w:tc>
        <w:tc>
          <w:tcPr>
            <w:tcW w:type="dxa" w:w="3264"/>
            <w:shd w:fill="F4F1EA" w:val="clear"/>
          </w:tcPr>
          <w:p>
            <w:r/>
            <w:r>
              <w:rPr>
                <w:rFonts w:ascii="Calibri" w:hAnsi="Calibri" w:eastAsia="Calibri"/>
                <w:b w:val="0"/>
                <w:i w:val="0"/>
                <w:color w:val="222222"/>
                <w:sz w:val="18"/>
              </w:rPr>
              <w:t>Enmity with the woman's seed; strike head / heel.</w:t>
            </w:r>
          </w:p>
        </w:tc>
        <w:tc>
          <w:tcPr>
            <w:tcW w:type="dxa" w:w="3264"/>
            <w:shd w:fill="F4F1EA" w:val="clear"/>
          </w:tcPr>
          <w:p>
            <w:r/>
            <w:r>
              <w:rPr>
                <w:rFonts w:ascii="Calibri" w:hAnsi="Calibri" w:eastAsia="Calibri"/>
                <w:b w:val="0"/>
                <w:i w:val="0"/>
                <w:color w:val="222222"/>
                <w:sz w:val="18"/>
              </w:rPr>
              <w:t>Respite. Adorn the earth. Sit on the path. No authority over mukhlas servants. Hell filled with followers.</w:t>
            </w:r>
          </w:p>
        </w:tc>
      </w:tr>
      <w:tr>
        <w:tc>
          <w:tcPr>
            <w:tcW w:type="dxa" w:w="3264"/>
          </w:tcPr>
          <w:p>
            <w:r/>
            <w:r>
              <w:rPr>
                <w:rFonts w:ascii="Calibri" w:hAnsi="Calibri" w:eastAsia="Calibri"/>
                <w:b w:val="0"/>
                <w:i w:val="0"/>
                <w:color w:val="222222"/>
                <w:sz w:val="18"/>
              </w:rPr>
              <w:t>Identified as Satan in-text?</w:t>
            </w:r>
          </w:p>
        </w:tc>
        <w:tc>
          <w:tcPr>
            <w:tcW w:type="dxa" w:w="3264"/>
          </w:tcPr>
          <w:p>
            <w:r/>
            <w:r>
              <w:rPr>
                <w:rFonts w:ascii="Calibri" w:hAnsi="Calibri" w:eastAsia="Calibri"/>
                <w:b w:val="0"/>
                <w:i w:val="0"/>
                <w:color w:val="222222"/>
                <w:sz w:val="18"/>
              </w:rPr>
              <w:t>No. Later reading (Rev 12:9).</w:t>
            </w:r>
          </w:p>
        </w:tc>
        <w:tc>
          <w:tcPr>
            <w:tcW w:type="dxa" w:w="3264"/>
          </w:tcPr>
          <w:p>
            <w:r/>
            <w:r>
              <w:rPr>
                <w:rFonts w:ascii="Calibri" w:hAnsi="Calibri" w:eastAsia="Calibri"/>
                <w:b w:val="0"/>
                <w:i w:val="0"/>
                <w:color w:val="222222"/>
                <w:sz w:val="18"/>
              </w:rPr>
              <w:t>7:20 garden-agent is al-shaytan. 2:34 / 7:11 / 15:31 the refuser is Iblis. The texts sit adjacent; they do not print 'Iblis is the serpent.'</w:t>
            </w:r>
          </w:p>
        </w:tc>
      </w:tr>
    </w:tbl>
    <w:p/>
    <w:p>
      <w:pPr>
        <w:pStyle w:val="Heading1"/>
      </w:pPr>
      <w:r>
        <w:rPr>
          <w:rFonts w:ascii="Calibri" w:hAnsi="Calibri"/>
          <w:color w:val="1B3A4B"/>
        </w:rPr>
        <w:t>6. Calls</w:t>
      </w:r>
    </w:p>
    <w:p>
      <w:pPr>
        <w:spacing w:after="160"/>
      </w:pPr>
      <w:r>
        <w:rPr>
          <w:rFonts w:ascii="Calibri" w:hAnsi="Calibri" w:eastAsia="Calibri"/>
          <w:b w:val="0"/>
          <w:i w:val="0"/>
          <w:color w:val="222222"/>
          <w:sz w:val="22"/>
        </w:rPr>
        <w:t>QB-0164 POSSIBLE RELATIONSHIP of function: a personal deceiver who uses speech to break a garden-ban. Not identity of species.</w:t>
      </w:r>
    </w:p>
    <w:p>
      <w:pPr>
        <w:spacing w:after="160"/>
      </w:pPr>
      <w:r>
        <w:rPr>
          <w:rFonts w:ascii="Calibri" w:hAnsi="Calibri" w:eastAsia="Calibri"/>
          <w:b w:val="0"/>
          <w:i w:val="0"/>
          <w:color w:val="222222"/>
          <w:sz w:val="22"/>
        </w:rPr>
        <w:t>QB-0165 CONTRAST of ontology: field-beast vs fire-claimant who refused an angelic command. Genesis does not have a prostration scene.</w:t>
      </w:r>
    </w:p>
    <w:p>
      <w:pPr>
        <w:spacing w:after="160"/>
      </w:pPr>
      <w:r>
        <w:rPr>
          <w:rFonts w:ascii="Calibri" w:hAnsi="Calibri" w:eastAsia="Calibri"/>
          <w:b w:val="0"/>
          <w:i w:val="0"/>
          <w:color w:val="222222"/>
          <w:sz w:val="22"/>
        </w:rPr>
        <w:t>QB-0166 CONTRAST of offer: ke'lohim knowing good and evil vs malakayn / khalidin.</w:t>
      </w:r>
    </w:p>
    <w:p>
      <w:pPr>
        <w:spacing w:after="160"/>
      </w:pPr>
      <w:r>
        <w:rPr>
          <w:rFonts w:ascii="Calibri" w:hAnsi="Calibri" w:eastAsia="Calibri"/>
          <w:b w:val="0"/>
          <w:i w:val="0"/>
          <w:color w:val="222222"/>
          <w:sz w:val="22"/>
        </w:rPr>
        <w:t>QB-0167 CONTRAST of aftermath: curse-and-blame vs confession-and-mercy-ask. Both end on hard earth.</w:t>
      </w:r>
    </w:p>
    <w:p>
      <w:pPr>
        <w:spacing w:after="160"/>
      </w:pPr>
      <w:r>
        <w:rPr>
          <w:rFonts w:ascii="Calibri" w:hAnsi="Calibri" w:eastAsia="Calibri"/>
          <w:b w:val="0"/>
          <w:i w:val="0"/>
          <w:color w:val="222222"/>
          <w:sz w:val="22"/>
        </w:rPr>
        <w:t>QB-0168 S015 adds: spirit-breath before the sajda; jinn-from-samum before the human; seven gates; no authority except over followers. Rebuild when 18:50 and 38 are walked.</w:t>
      </w:r>
    </w:p>
    <w:p>
      <w:pPr>
        <w:pStyle w:val="Heading1"/>
      </w:pPr>
      <w:r>
        <w:rPr>
          <w:rFonts w:ascii="Calibri" w:hAnsi="Calibri"/>
          <w:color w:val="1B3A4B"/>
        </w:rPr>
        <w:t>7. What this note will not do</w:t>
      </w:r>
    </w:p>
    <w:p>
      <w:pPr>
        <w:spacing w:after="160"/>
      </w:pPr>
      <w:r>
        <w:rPr>
          <w:rFonts w:ascii="Calibri" w:hAnsi="Calibri" w:eastAsia="Calibri"/>
          <w:b w:val="0"/>
          <w:i w:val="0"/>
          <w:color w:val="222222"/>
          <w:sz w:val="22"/>
        </w:rPr>
        <w:t>Will not say the Quran ‘copied Genesis and swapped a snake for a jinn.’ Different scenes, different first crime. Will not say Iblīs is Lucifer of Isaiah 14. Will not spend 18:50 or 38:76 as if walked. Will not treat Rev 12 as Genesis.</w:t>
      </w:r>
    </w:p>
    <w:p>
      <w:pPr>
        <w:pStyle w:val="Heading1"/>
      </w:pPr>
      <w:r>
        <w:rPr>
          <w:rFonts w:ascii="Calibri" w:hAnsi="Calibri"/>
          <w:color w:val="1B3A4B"/>
        </w:rPr>
        <w:t>8.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QDISC-0299</w:t>
            </w:r>
          </w:p>
        </w:tc>
        <w:tc>
          <w:tcPr>
            <w:tcW w:type="dxa" w:w="4896"/>
          </w:tcPr>
          <w:p>
            <w:r/>
            <w:r>
              <w:rPr>
                <w:rFonts w:ascii="Calibri" w:hAnsi="Calibri" w:eastAsia="Calibri"/>
                <w:b w:val="0"/>
                <w:i w:val="0"/>
                <w:color w:val="222222"/>
                <w:sz w:val="18"/>
              </w:rPr>
              <w:t>S015: human from sounding clay of aged mud; jinn before from samum-fire</w:t>
            </w:r>
          </w:p>
        </w:tc>
      </w:tr>
      <w:tr>
        <w:tc>
          <w:tcPr>
            <w:tcW w:type="dxa" w:w="4896"/>
            <w:shd w:fill="F4F1EA" w:val="clear"/>
          </w:tcPr>
          <w:p>
            <w:r/>
            <w:r>
              <w:rPr>
                <w:rFonts w:ascii="Calibri" w:hAnsi="Calibri" w:eastAsia="Calibri"/>
                <w:b w:val="0"/>
                <w:i w:val="0"/>
                <w:color w:val="222222"/>
                <w:sz w:val="18"/>
              </w:rPr>
              <w:t>QDISC-0300</w:t>
            </w:r>
          </w:p>
        </w:tc>
        <w:tc>
          <w:tcPr>
            <w:tcW w:type="dxa" w:w="4896"/>
            <w:shd w:fill="F4F1EA" w:val="clear"/>
          </w:tcPr>
          <w:p>
            <w:r/>
            <w:r>
              <w:rPr>
                <w:rFonts w:ascii="Calibri" w:hAnsi="Calibri" w:eastAsia="Calibri"/>
                <w:b w:val="0"/>
                <w:i w:val="0"/>
                <w:color w:val="222222"/>
                <w:sz w:val="18"/>
              </w:rPr>
              <w:t>S015: spirit breathed; then angels prostrate; Iblis refuses a bashar of that clay</w:t>
            </w:r>
          </w:p>
        </w:tc>
      </w:tr>
      <w:tr>
        <w:tc>
          <w:tcPr>
            <w:tcW w:type="dxa" w:w="4896"/>
          </w:tcPr>
          <w:p>
            <w:r/>
            <w:r>
              <w:rPr>
                <w:rFonts w:ascii="Calibri" w:hAnsi="Calibri" w:eastAsia="Calibri"/>
                <w:b w:val="0"/>
                <w:i w:val="0"/>
                <w:color w:val="222222"/>
                <w:sz w:val="18"/>
              </w:rPr>
              <w:t>QDISC-0301</w:t>
            </w:r>
          </w:p>
        </w:tc>
        <w:tc>
          <w:tcPr>
            <w:tcW w:type="dxa" w:w="4896"/>
          </w:tcPr>
          <w:p>
            <w:r/>
            <w:r>
              <w:rPr>
                <w:rFonts w:ascii="Calibri" w:hAnsi="Calibri" w:eastAsia="Calibri"/>
                <w:b w:val="0"/>
                <w:i w:val="0"/>
                <w:color w:val="222222"/>
                <w:sz w:val="18"/>
              </w:rPr>
              <w:t>S015: rajim; curse to Day of Din; respite to the known time</w:t>
            </w:r>
          </w:p>
        </w:tc>
      </w:tr>
      <w:tr>
        <w:tc>
          <w:tcPr>
            <w:tcW w:type="dxa" w:w="4896"/>
            <w:shd w:fill="F4F1EA" w:val="clear"/>
          </w:tcPr>
          <w:p>
            <w:r/>
            <w:r>
              <w:rPr>
                <w:rFonts w:ascii="Calibri" w:hAnsi="Calibri" w:eastAsia="Calibri"/>
                <w:b w:val="0"/>
                <w:i w:val="0"/>
                <w:color w:val="222222"/>
                <w:sz w:val="18"/>
              </w:rPr>
              <w:t>QDISC-0302</w:t>
            </w:r>
          </w:p>
        </w:tc>
        <w:tc>
          <w:tcPr>
            <w:tcW w:type="dxa" w:w="4896"/>
            <w:shd w:fill="F4F1EA" w:val="clear"/>
          </w:tcPr>
          <w:p>
            <w:r/>
            <w:r>
              <w:rPr>
                <w:rFonts w:ascii="Calibri" w:hAnsi="Calibri" w:eastAsia="Calibri"/>
                <w:b w:val="0"/>
                <w:i w:val="0"/>
                <w:color w:val="222222"/>
                <w:sz w:val="18"/>
              </w:rPr>
              <w:t>S015: adorn the earth; no authority except over those who follow; seven gates</w:t>
            </w:r>
          </w:p>
        </w:tc>
      </w:tr>
      <w:tr>
        <w:tc>
          <w:tcPr>
            <w:tcW w:type="dxa" w:w="4896"/>
          </w:tcPr>
          <w:p>
            <w:r/>
            <w:r>
              <w:rPr>
                <w:rFonts w:ascii="Calibri" w:hAnsi="Calibri" w:eastAsia="Calibri"/>
                <w:b w:val="0"/>
                <w:i w:val="0"/>
                <w:color w:val="222222"/>
                <w:sz w:val="18"/>
              </w:rPr>
              <w:t>QDISC-0303</w:t>
            </w:r>
          </w:p>
        </w:tc>
        <w:tc>
          <w:tcPr>
            <w:tcW w:type="dxa" w:w="4896"/>
          </w:tcPr>
          <w:p>
            <w:r/>
            <w:r>
              <w:rPr>
                <w:rFonts w:ascii="Calibri" w:hAnsi="Calibri" w:eastAsia="Calibri"/>
                <w:b w:val="0"/>
                <w:i w:val="0"/>
                <w:color w:val="222222"/>
                <w:sz w:val="18"/>
              </w:rPr>
              <w:t>Genesis serpent is a field-beast; Iblis is a named refuser of sajda — function cousins, not the same figure-on-the-page</w:t>
            </w:r>
          </w:p>
        </w:tc>
      </w:tr>
    </w:tbl>
    <w:p/>
    <w:p>
      <w:pPr>
        <w:spacing w:after="160"/>
      </w:pPr>
      <w:r>
        <w:rPr>
          <w:rFonts w:ascii="Calibri" w:hAnsi="Calibri" w:eastAsia="Calibri"/>
          <w:b w:val="0"/>
          <w:i w:val="0"/>
          <w:color w:val="222222"/>
          <w:sz w:val="22"/>
        </w:rPr>
        <w:t>Canonical next remains 7:26 unless told otherwise.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Serpent / Iblis / S015 Adam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Serpent / Iblis / S015 Adam</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