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S005 — AL-MĀʾIDA — CP06</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5:67–86 (20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O messenger, convey what has been sent down to you from your Lord. If you do not, you have not conveyed His message. God will protect you from the people. God does not guide the kāfir people. Say: People of the Book, you have nothing until you uphold the Torah and the Injīl and what was sent down to you from your Lord. What was sent down to you from your Lord will increase many of them in rebellion and kufr. Do not grieve over the kāfir people. Those who believe, and those who are Jews, and the Ṣābiʾūn, and the Christians — whoever believes in God and the Last Day and does ṣāliḥ — no fear on them and they shall not grieve. We took the covenant of the Children of Israel and sent messengers to them. Whenever a messenger came to them with what their souls did not desire, a party they called liars and a party they killed. They thought there would be no fitnah; they were blind and deaf. Then God turned to them; then many of them were blind and deaf. God is seeing of what they do. Those who say God is the Messiah son of Mary have certainly disbelieved. The Messiah said: O Children of Israel, worship God, my Lord and your Lord. Whoever associates with God, God has forbidden him the Garden; his refuge is the Fire. Those who say God is a third of three have disbelieved. There is no god but one God. If they do not desist from what they say, those of them who disbelieve will be touched by a painful punishment. Will they not turn to God and ask His forgiveness? God is forgiving, merciful. The Messiah son of Mary is only a messenger; messengers have passed before him; his mother was a ṣiddīqa; they both ate food. Look how We make the signs clear for them; look how they are turned. Say: do you worship besides God what has no power to harm or benefit you? God — He is the Hearing, the Knowing. Say: People of the Book, do not go beyond bounds in your dīn other than the truth, and do not follow the desires of a people who already went astray before and led many astray and strayed from the even way. Cursed were those who disbelieved of the Children of Israel on the tongue of David and of Jesus son of Mary. That was for their disobedience and their aggression. They did not forbid one another from munkar they committed. How evil is what they were doing. You see many of them taking those who disbelieve as allies. The self has sent ahead for them. God is angry with them; in the punishment they abide. If they had believed in God and the Prophet and what was sent down to him they would not have taken them as allies, but many of them are fāsiqūn. You will surely find the strongest of people in enmity toward those who believe to be the Jews and those who associate; and you will surely find the nearest of them in affection to those who believe to be those who say we are Christians. That is because among them are priests and monks and because they do not act proudly. When they hear what was sent down to the messenger you see their eyes overflow with tears from what they recognize of the truth. They say our Lord we have believed so write us with the witnesses. Why should we not believe in God and what has come to us of the truth, and we hope our Lord will admit us with the righteous people? So God has repaid them for what they said with Gardens under which rivers flow; they abide; that is the repayment of the good-doers. Those who disbelieved and called Our signs a lie — they are the companions of Jahīm.</w:t>
      </w:r>
    </w:p>
    <w:p>
      <w:pPr>
        <w:pStyle w:val="Heading1"/>
      </w:pPr>
      <w:r>
        <w:rPr>
          <w:rFonts w:ascii="Calibri" w:hAnsi="Calibri"/>
          <w:color w:val="1B3A4B"/>
        </w:rPr>
        <w:t>2–3. Investigation</w:t>
      </w:r>
    </w:p>
    <w:p>
      <w:pPr>
        <w:pStyle w:val="Heading2"/>
      </w:pPr>
      <w:r>
        <w:rPr>
          <w:rFonts w:ascii="Calibri" w:hAnsi="Calibri"/>
          <w:color w:val="1B3A4B"/>
        </w:rPr>
        <w:t>5:67–68 convey; you have nothing until you uphold</w:t>
      </w:r>
    </w:p>
    <w:p>
      <w:pPr>
        <w:spacing w:after="160"/>
      </w:pPr>
      <w:r>
        <w:rPr>
          <w:rFonts w:ascii="Calibri" w:hAnsi="Calibri" w:eastAsia="Calibri"/>
          <w:b w:val="0"/>
          <w:i w:val="0"/>
          <w:color w:val="222222"/>
          <w:sz w:val="22"/>
        </w:rPr>
        <w:t>Convey what was sent down; if you do not, you have not conveyed the risāla. God protects you from the people. People of the Book: you have nothing until you uphold the Torah and the Injīl and what was sent down to you from your Lord. Same uphold-triad as 5:66, now as a “you stand on nothing” sentence. Increase-in-kufr refrain repeats 5:64.</w:t>
      </w:r>
    </w:p>
    <w:p>
      <w:pPr>
        <w:pStyle w:val="Heading2"/>
      </w:pPr>
      <w:r>
        <w:rPr>
          <w:rFonts w:ascii="Calibri" w:hAnsi="Calibri"/>
          <w:color w:val="1B3A4B"/>
        </w:rPr>
        <w:t>5:69 the 2:62 formula again</w:t>
      </w:r>
    </w:p>
    <w:p>
      <w:pPr>
        <w:spacing w:after="160"/>
      </w:pPr>
      <w:r>
        <w:rPr>
          <w:rFonts w:ascii="Calibri" w:hAnsi="Calibri" w:eastAsia="Calibri"/>
          <w:b w:val="0"/>
          <w:i w:val="0"/>
          <w:color w:val="222222"/>
          <w:sz w:val="22"/>
        </w:rPr>
        <w:t>Those who believe, and those who are Jews, and the Ṣābiʾūn, and the Christians — whoever believes in God and the Last Day and does ṣāliḥ: no fear, no grief. Almost the same list as 2:62 (order of Ṣābiʾūn and Christians swapped). This is the third member of the QI-0004 cluster (2:62 / 3:19 / 3:85 / now 5:69), in a surah that also said today I perfected the dīn (5:3) and whoever seeks other than islām it will not be accepted (3:85). The packet records the recurrence. It does not close the file.</w:t>
      </w:r>
    </w:p>
    <w:p>
      <w:pPr>
        <w:pStyle w:val="Heading2"/>
      </w:pPr>
      <w:r>
        <w:rPr>
          <w:rFonts w:ascii="Calibri" w:hAnsi="Calibri"/>
          <w:color w:val="1B3A4B"/>
        </w:rPr>
        <w:t>5:70–71 Israel’s messengers: some lied about, some killed</w:t>
      </w:r>
    </w:p>
    <w:p>
      <w:pPr>
        <w:spacing w:after="160"/>
      </w:pPr>
      <w:r>
        <w:rPr>
          <w:rFonts w:ascii="Calibri" w:hAnsi="Calibri" w:eastAsia="Calibri"/>
          <w:b w:val="0"/>
          <w:i w:val="0"/>
          <w:color w:val="222222"/>
          <w:sz w:val="22"/>
        </w:rPr>
        <w:t>Covenant; messengers sent. When a messenger brought what their souls disliked: a party they denied, a party they killed. They thought no fitnah; blind and deaf; God turned; many again blind and deaf. Same kill-the-prophets file as 2:87 / 3:181 / 4:155.</w:t>
      </w:r>
    </w:p>
    <w:p>
      <w:pPr>
        <w:pStyle w:val="Heading2"/>
      </w:pPr>
      <w:r>
        <w:rPr>
          <w:rFonts w:ascii="Calibri" w:hAnsi="Calibri"/>
          <w:color w:val="1B3A4B"/>
        </w:rPr>
        <w:t>5:72–77 God is the Messiah; third of three; they ate food</w:t>
      </w:r>
    </w:p>
    <w:p>
      <w:pPr>
        <w:spacing w:after="160"/>
      </w:pPr>
      <w:r>
        <w:rPr>
          <w:rFonts w:ascii="Calibri" w:hAnsi="Calibri" w:eastAsia="Calibri"/>
          <w:b w:val="0"/>
          <w:i w:val="0"/>
          <w:color w:val="222222"/>
          <w:sz w:val="22"/>
        </w:rPr>
        <w:t>Those who say God is the Messiah son of Mary have disbelieved. The Messiah said: worship God, my Lord and your Lord. Associating: Garden forbidden; Fire. Those who say God is a third of three have disbelieved. No god but one. Desist; turn; He is forgiving. The Messiah is only a messenger; messengers passed before him; his mother a ṣiddīqa; they both ate food.</w:t>
      </w:r>
    </w:p>
    <w:p>
      <w:pPr>
        <w:spacing w:after="160"/>
      </w:pPr>
      <w:r>
        <w:rPr>
          <w:rFonts w:ascii="Calibri" w:hAnsi="Calibri" w:eastAsia="Calibri"/>
          <w:b w:val="0"/>
          <w:i w:val="0"/>
          <w:color w:val="222222"/>
          <w:sz w:val="22"/>
        </w:rPr>
        <w:t>5:17–18 already named both slogans. 5:72 adds the Messiah’s own speech: my Lord and your Lord (echo of 3:51 / 19:36 / 43:64). Eating food remains the anti-divinity test. Do not go beyond bounds in the dīn other than the truth.</w:t>
      </w:r>
    </w:p>
    <w:p>
      <w:pPr>
        <w:spacing w:after="160"/>
      </w:pPr>
      <w:r>
        <w:rPr>
          <w:rFonts w:ascii="Calibri" w:hAnsi="Calibri" w:eastAsia="Calibri"/>
          <w:b w:val="0"/>
          <w:i w:val="0"/>
          <w:color w:val="222222"/>
          <w:sz w:val="22"/>
        </w:rPr>
        <w:t>QB-0110 remains the contrast-ID. This packet adds the Messiah’s quoted worship-command as Level 1 speech attributed to him.</w:t>
      </w:r>
    </w:p>
    <w:p>
      <w:pPr>
        <w:pStyle w:val="Heading2"/>
      </w:pPr>
      <w:r>
        <w:rPr>
          <w:rFonts w:ascii="Calibri" w:hAnsi="Calibri"/>
          <w:color w:val="1B3A4B"/>
        </w:rPr>
        <w:t>5:78–81 cursed on the tongue of David and Jesus</w:t>
      </w:r>
    </w:p>
    <w:p>
      <w:pPr>
        <w:spacing w:after="160"/>
      </w:pPr>
      <w:r>
        <w:rPr>
          <w:rFonts w:ascii="Calibri" w:hAnsi="Calibri" w:eastAsia="Calibri"/>
          <w:b w:val="0"/>
          <w:i w:val="0"/>
          <w:color w:val="222222"/>
          <w:sz w:val="22"/>
        </w:rPr>
        <w:t>Those who disbelieved of Israel were cursed on the tongue of David and of Jesus son of Mary, for disobedience and aggression. They did not forbid one another from munkar. Many take the disbelievers as allies. If they had believed in God and the Prophet and what was sent down to him they would not have taken them as allies.</w:t>
      </w:r>
    </w:p>
    <w:p>
      <w:pPr>
        <w:spacing w:after="160"/>
      </w:pPr>
      <w:r>
        <w:rPr>
          <w:rFonts w:ascii="Calibri" w:hAnsi="Calibri" w:eastAsia="Calibri"/>
          <w:b w:val="0"/>
          <w:i w:val="0"/>
          <w:color w:val="222222"/>
          <w:sz w:val="22"/>
        </w:rPr>
        <w:t>David’s curse-tongue is usually heard as the Psalms’ imprecations; Jesus’ as Gospel woes (Matt 23). POSSIBLE RELATIONSHIP, not a verse-match. The charge is failure to forbid munkar plus taking kāfir allies.</w:t>
      </w:r>
    </w:p>
    <w:p>
      <w:pPr>
        <w:pStyle w:val="Heading2"/>
      </w:pPr>
      <w:r>
        <w:rPr>
          <w:rFonts w:ascii="Calibri" w:hAnsi="Calibri"/>
          <w:color w:val="1B3A4B"/>
        </w:rPr>
        <w:t>5:82–86 nearest in affection: those who say we are Christians</w:t>
      </w:r>
    </w:p>
    <w:p>
      <w:pPr>
        <w:spacing w:after="160"/>
      </w:pPr>
      <w:r>
        <w:rPr>
          <w:rFonts w:ascii="Calibri" w:hAnsi="Calibri" w:eastAsia="Calibri"/>
          <w:b w:val="0"/>
          <w:i w:val="0"/>
          <w:color w:val="222222"/>
          <w:sz w:val="22"/>
        </w:rPr>
        <w:t>You will find the strongest of people in ʿadāwa toward the believers to be the Jews and the associators. You will find the nearest of them in mawadda toward the believers to be those who say innā naṣārā. That is because among them are qissīsūn and ruhbān, and they do not act proudly. When they hear what was sent down to the messenger their eyes overflow from what they recognize of the truth. They say we have believed; write us with the witnesses. Why should we not believe in God and the truth that has come? We hope to be admitted with the righteous. Repaid with Gardens. Those who disbelieved and called the signs a lie: Jahīm.</w:t>
      </w:r>
    </w:p>
    <w:p>
      <w:pPr>
        <w:spacing w:after="160"/>
      </w:pPr>
      <w:r>
        <w:rPr>
          <w:rFonts w:ascii="Calibri" w:hAnsi="Calibri" w:eastAsia="Calibri"/>
          <w:b w:val="0"/>
          <w:i w:val="0"/>
          <w:color w:val="222222"/>
          <w:sz w:val="22"/>
        </w:rPr>
        <w:t>This is the Quran’s warmest sentence about Christians as a named group. It sits in the same surah as 5:51 (do not take them as awliyāʾ) and 5:17 / 5:72 (God-is-the-Messiah is kufr). Hold all three. The warmth is tied to priests, monks, lack of pride, and tears at hearing this sending — i.e. to a recognizing remnant, not to a blank check on Christology.</w:t>
      </w:r>
    </w:p>
    <w:p>
      <w:pPr>
        <w:spacing w:after="160"/>
      </w:pPr>
      <w:r>
        <w:rPr>
          <w:rFonts w:ascii="Calibri" w:hAnsi="Calibri" w:eastAsia="Calibri"/>
          <w:b w:val="0"/>
          <w:i w:val="0"/>
          <w:color w:val="222222"/>
          <w:sz w:val="22"/>
        </w:rPr>
        <w:t>QB-0122: PARTIAL AGREEMENT with the existence of a Christian recognizing-remnant (Acts’ God-fearers / later converts). CONTRAST with any reading that makes 5:82 cancel 5:72. Asbāb often name the Najrān deputation or the Negus. TRADITION for the names. Level 1 is the nearest-in-affection claim plus the priest-monk-no-pride reason plus the tear-scene.</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QB-0122</w:t>
            </w:r>
          </w:p>
        </w:tc>
        <w:tc>
          <w:tcPr>
            <w:tcW w:type="dxa" w:w="3264"/>
          </w:tcPr>
          <w:p>
            <w:r/>
            <w:r>
              <w:rPr>
                <w:rFonts w:ascii="Calibri" w:hAnsi="Calibri" w:eastAsia="Calibri"/>
                <w:b w:val="0"/>
                <w:i w:val="0"/>
                <w:color w:val="222222"/>
                <w:sz w:val="18"/>
              </w:rPr>
              <w:t>Nearest in affection: those who say we are Christians</w:t>
            </w:r>
          </w:p>
        </w:tc>
        <w:tc>
          <w:tcPr>
            <w:tcW w:type="dxa" w:w="3264"/>
          </w:tcPr>
          <w:p>
            <w:r/>
            <w:r>
              <w:rPr>
                <w:rFonts w:ascii="Calibri" w:hAnsi="Calibri" w:eastAsia="Calibri"/>
                <w:b w:val="0"/>
                <w:i w:val="0"/>
                <w:color w:val="222222"/>
                <w:sz w:val="18"/>
              </w:rPr>
              <w:t>PARTIAL AGREEMENT on a recognizing remnant; does not cancel 5:72</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QDISC-0213</w:t>
            </w:r>
          </w:p>
        </w:tc>
        <w:tc>
          <w:tcPr>
            <w:tcW w:type="dxa" w:w="4896"/>
          </w:tcPr>
          <w:p>
            <w:r/>
            <w:r>
              <w:rPr>
                <w:rFonts w:ascii="Calibri" w:hAnsi="Calibri" w:eastAsia="Calibri"/>
                <w:b w:val="0"/>
                <w:i w:val="0"/>
                <w:color w:val="222222"/>
                <w:sz w:val="18"/>
              </w:rPr>
              <w:t>Convey or you have not conveyed; God protects you from the people</w:t>
            </w:r>
          </w:p>
        </w:tc>
      </w:tr>
      <w:tr>
        <w:tc>
          <w:tcPr>
            <w:tcW w:type="dxa" w:w="4896"/>
            <w:shd w:fill="F4F1EA" w:val="clear"/>
          </w:tcPr>
          <w:p>
            <w:r/>
            <w:r>
              <w:rPr>
                <w:rFonts w:ascii="Calibri" w:hAnsi="Calibri" w:eastAsia="Calibri"/>
                <w:b w:val="0"/>
                <w:i w:val="0"/>
                <w:color w:val="222222"/>
                <w:sz w:val="18"/>
              </w:rPr>
              <w:t>QDISC-0214</w:t>
            </w:r>
          </w:p>
        </w:tc>
        <w:tc>
          <w:tcPr>
            <w:tcW w:type="dxa" w:w="4896"/>
            <w:shd w:fill="F4F1EA" w:val="clear"/>
          </w:tcPr>
          <w:p>
            <w:r/>
            <w:r>
              <w:rPr>
                <w:rFonts w:ascii="Calibri" w:hAnsi="Calibri" w:eastAsia="Calibri"/>
                <w:b w:val="0"/>
                <w:i w:val="0"/>
                <w:color w:val="222222"/>
                <w:sz w:val="18"/>
              </w:rPr>
              <w:t>You stand on nothing until you uphold Torah, Injil, and this sending</w:t>
            </w:r>
          </w:p>
        </w:tc>
      </w:tr>
      <w:tr>
        <w:tc>
          <w:tcPr>
            <w:tcW w:type="dxa" w:w="4896"/>
          </w:tcPr>
          <w:p>
            <w:r/>
            <w:r>
              <w:rPr>
                <w:rFonts w:ascii="Calibri" w:hAnsi="Calibri" w:eastAsia="Calibri"/>
                <w:b w:val="0"/>
                <w:i w:val="0"/>
                <w:color w:val="222222"/>
                <w:sz w:val="18"/>
              </w:rPr>
              <w:t>QDISC-0215</w:t>
            </w:r>
          </w:p>
        </w:tc>
        <w:tc>
          <w:tcPr>
            <w:tcW w:type="dxa" w:w="4896"/>
          </w:tcPr>
          <w:p>
            <w:r/>
            <w:r>
              <w:rPr>
                <w:rFonts w:ascii="Calibri" w:hAnsi="Calibri" w:eastAsia="Calibri"/>
                <w:b w:val="0"/>
                <w:i w:val="0"/>
                <w:color w:val="222222"/>
                <w:sz w:val="18"/>
              </w:rPr>
              <w:t>5:69 repeats the 2:62 list: believers, Jews, Sabians, Christians who believe and do salih</w:t>
            </w:r>
          </w:p>
        </w:tc>
      </w:tr>
      <w:tr>
        <w:tc>
          <w:tcPr>
            <w:tcW w:type="dxa" w:w="4896"/>
            <w:shd w:fill="F4F1EA" w:val="clear"/>
          </w:tcPr>
          <w:p>
            <w:r/>
            <w:r>
              <w:rPr>
                <w:rFonts w:ascii="Calibri" w:hAnsi="Calibri" w:eastAsia="Calibri"/>
                <w:b w:val="0"/>
                <w:i w:val="0"/>
                <w:color w:val="222222"/>
                <w:sz w:val="18"/>
              </w:rPr>
              <w:t>QDISC-0216</w:t>
            </w:r>
          </w:p>
        </w:tc>
        <w:tc>
          <w:tcPr>
            <w:tcW w:type="dxa" w:w="4896"/>
            <w:shd w:fill="F4F1EA" w:val="clear"/>
          </w:tcPr>
          <w:p>
            <w:r/>
            <w:r>
              <w:rPr>
                <w:rFonts w:ascii="Calibri" w:hAnsi="Calibri" w:eastAsia="Calibri"/>
                <w:b w:val="0"/>
                <w:i w:val="0"/>
                <w:color w:val="222222"/>
                <w:sz w:val="18"/>
              </w:rPr>
              <w:t>Israel denied some messengers and killed some</w:t>
            </w:r>
          </w:p>
        </w:tc>
      </w:tr>
      <w:tr>
        <w:tc>
          <w:tcPr>
            <w:tcW w:type="dxa" w:w="4896"/>
          </w:tcPr>
          <w:p>
            <w:r/>
            <w:r>
              <w:rPr>
                <w:rFonts w:ascii="Calibri" w:hAnsi="Calibri" w:eastAsia="Calibri"/>
                <w:b w:val="0"/>
                <w:i w:val="0"/>
                <w:color w:val="222222"/>
                <w:sz w:val="18"/>
              </w:rPr>
              <w:t>QDISC-0217</w:t>
            </w:r>
          </w:p>
        </w:tc>
        <w:tc>
          <w:tcPr>
            <w:tcW w:type="dxa" w:w="4896"/>
          </w:tcPr>
          <w:p>
            <w:r/>
            <w:r>
              <w:rPr>
                <w:rFonts w:ascii="Calibri" w:hAnsi="Calibri" w:eastAsia="Calibri"/>
                <w:b w:val="0"/>
                <w:i w:val="0"/>
                <w:color w:val="222222"/>
                <w:sz w:val="18"/>
              </w:rPr>
              <w:t>God is the Messiah / third of three called kufr; Messiah said worship my Lord and yours; they ate food</w:t>
            </w:r>
          </w:p>
        </w:tc>
      </w:tr>
      <w:tr>
        <w:tc>
          <w:tcPr>
            <w:tcW w:type="dxa" w:w="4896"/>
            <w:shd w:fill="F4F1EA" w:val="clear"/>
          </w:tcPr>
          <w:p>
            <w:r/>
            <w:r>
              <w:rPr>
                <w:rFonts w:ascii="Calibri" w:hAnsi="Calibri" w:eastAsia="Calibri"/>
                <w:b w:val="0"/>
                <w:i w:val="0"/>
                <w:color w:val="222222"/>
                <w:sz w:val="18"/>
              </w:rPr>
              <w:t>QDISC-0218</w:t>
            </w:r>
          </w:p>
        </w:tc>
        <w:tc>
          <w:tcPr>
            <w:tcW w:type="dxa" w:w="4896"/>
            <w:shd w:fill="F4F1EA" w:val="clear"/>
          </w:tcPr>
          <w:p>
            <w:r/>
            <w:r>
              <w:rPr>
                <w:rFonts w:ascii="Calibri" w:hAnsi="Calibri" w:eastAsia="Calibri"/>
                <w:b w:val="0"/>
                <w:i w:val="0"/>
                <w:color w:val="222222"/>
                <w:sz w:val="18"/>
              </w:rPr>
              <w:t>Cursed on the tongue of David and Jesus; they did not forbid munkar</w:t>
            </w:r>
          </w:p>
        </w:tc>
      </w:tr>
      <w:tr>
        <w:tc>
          <w:tcPr>
            <w:tcW w:type="dxa" w:w="4896"/>
          </w:tcPr>
          <w:p>
            <w:r/>
            <w:r>
              <w:rPr>
                <w:rFonts w:ascii="Calibri" w:hAnsi="Calibri" w:eastAsia="Calibri"/>
                <w:b w:val="0"/>
                <w:i w:val="0"/>
                <w:color w:val="222222"/>
                <w:sz w:val="18"/>
              </w:rPr>
              <w:t>QDISC-0219</w:t>
            </w:r>
          </w:p>
        </w:tc>
        <w:tc>
          <w:tcPr>
            <w:tcW w:type="dxa" w:w="4896"/>
          </w:tcPr>
          <w:p>
            <w:r/>
            <w:r>
              <w:rPr>
                <w:rFonts w:ascii="Calibri" w:hAnsi="Calibri" w:eastAsia="Calibri"/>
                <w:b w:val="0"/>
                <w:i w:val="0"/>
                <w:color w:val="222222"/>
                <w:sz w:val="18"/>
              </w:rPr>
              <w:t>Strongest enmity: Jews and associators; nearest affection: those who say we are Christians; priests, monks, no pride, tears</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5:69 reopens QI-0004. 5:72 restates 5:17 with the Messiah’s own worship-command. 5:82 is the nearest-affection verse and must live with both. Next: 5:87–108 (do not forbid the good; oaths; wine and maisir now an avoid-sentence; hunt in iḥrām; testimony at death).</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S005 CP06 vv067-086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S005 CP06 vv067-086</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