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6:42–58 (17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We sent to nations before you and seized them with misery and hardship that they might humble themselves. If only when Our violence came they had humbled themselves; but their hearts hardened and Satan made what they were doing fair. When they forgot what they were reminded of We opened for them the doors of everything; until when they rejoiced in what they were given We seized them suddenly and they were mute. Cut off was the last remnant of the people who did ẓulm. Praise to God, Lord of the worlds. Say: have you seen if God took your hearing and your sights and sealed your hearts, who is a god other than God to bring it back to you? See how We turn the signs; then they turn away. Say: have you seen if God’s punishment comes to you suddenly or openly, will any be destroyed except the unjust people? We send the messengers only as bringers of good news and warners. Whoever believes and puts things right — no fear on them and they shall not grieve. Those who deny Our signs — the punishment touches them for that they were defiant. Say: I do not say to you I have the treasures of God, nor that I know the unseen, nor that I am an angel. I follow only what is revealed to me. Say: is the blind equal to the seeing? Will you not reflect? Warn with it those who fear being gathered to their Lord — they have no walī or intercessor besides Him — that they may fear. Do not drive away those who call their Lord morning and evening wanting His face. You are not accountable for them in anything and they are not accountable for you in anything, that you should drive them away and so be of the ẓālimūn. Thus We have tested some of them by others, that they may say are these the ones God has favored among us? Is God not knowing of the thankful? When those who believe in Our signs come to you, say: peace upon you. Your Lord has written mercy on Himself: whoever of you does evil in ignorance then turns after that and puts things right — He is forgiving, merciful. Thus We set out the signs so the path of the criminals becomes clear. Say: I am forbidden to worship those you call besides God. Say: I will not follow your desires; I would then have gone astray and I would not be of the guided. Say: I stand on a clear proof from my Lord and you have denied it. I do not have what you seek to hasten. Judgment is only God’s. He recounts the truth and He is the best of deciders. Say: if I had what you seek to hasten, the matter would have been decided between me and you. God knows best the unjust.</w:t>
      </w:r>
    </w:p>
    <w:p>
      <w:pPr>
        <w:pStyle w:val="Heading1"/>
      </w:pPr>
      <w:r>
        <w:rPr>
          <w:rFonts w:ascii="Calibri" w:hAnsi="Calibri"/>
          <w:color w:val="1B3A4B"/>
        </w:rPr>
        <w:t>2–3. Investigation</w:t>
      </w:r>
    </w:p>
    <w:p>
      <w:pPr>
        <w:pStyle w:val="Heading2"/>
      </w:pPr>
      <w:r>
        <w:rPr>
          <w:rFonts w:ascii="Calibri" w:hAnsi="Calibri"/>
          <w:color w:val="1B3A4B"/>
        </w:rPr>
        <w:t>6:42–45 seized after the doors were opened</w:t>
      </w:r>
    </w:p>
    <w:p>
      <w:pPr>
        <w:spacing w:after="160"/>
      </w:pPr>
      <w:r>
        <w:rPr>
          <w:rFonts w:ascii="Calibri" w:hAnsi="Calibri" w:eastAsia="Calibri"/>
          <w:b w:val="0"/>
          <w:i w:val="0"/>
          <w:color w:val="222222"/>
          <w:sz w:val="22"/>
        </w:rPr>
        <w:t>Nations before: misery and hardship that they might humble themselves. They did not. Hearts hardened; Satan made their work look fair. When they forgot the reminder We opened the doors of everything; when they rejoiced in what they were given We seized them suddenly; they were mublisūn. The last of the ẓālim people was cut off. Praise to God, Lord of the worlds.</w:t>
      </w:r>
    </w:p>
    <w:p>
      <w:pPr>
        <w:spacing w:after="160"/>
      </w:pPr>
      <w:r>
        <w:rPr>
          <w:rFonts w:ascii="Calibri" w:hAnsi="Calibri" w:eastAsia="Calibri"/>
          <w:b w:val="0"/>
          <w:i w:val="0"/>
          <w:color w:val="222222"/>
          <w:sz w:val="22"/>
        </w:rPr>
        <w:t>A three-beat pedagogy: squeeze, then open every door, then seize at the peak of ease. Prosperity after forgetting is not a blessing-verdict in this verse. It is the setup for the snatch.</w:t>
      </w:r>
    </w:p>
    <w:p>
      <w:pPr>
        <w:pStyle w:val="Heading2"/>
      </w:pPr>
      <w:r>
        <w:rPr>
          <w:rFonts w:ascii="Calibri" w:hAnsi="Calibri"/>
          <w:color w:val="1B3A4B"/>
        </w:rPr>
        <w:t>6:46–49 if He took hearing and sight; messengers only announce</w:t>
      </w:r>
    </w:p>
    <w:p>
      <w:pPr>
        <w:spacing w:after="160"/>
      </w:pPr>
      <w:r>
        <w:rPr>
          <w:rFonts w:ascii="Calibri" w:hAnsi="Calibri" w:eastAsia="Calibri"/>
          <w:b w:val="0"/>
          <w:i w:val="0"/>
          <w:color w:val="222222"/>
          <w:sz w:val="22"/>
        </w:rPr>
        <w:t>If God took your hearing and sights and sealed the hearts, which god brings them back? If punishment comes suddenly or openly, only the unjust people are destroyed. Messengers: mubashshirīn and mundhirīn. Who believes and puts right: no fear, no grief. Who deny the signs: punishment for that they were defiant.</w:t>
      </w:r>
    </w:p>
    <w:p>
      <w:pPr>
        <w:spacing w:after="160"/>
      </w:pPr>
      <w:r>
        <w:rPr>
          <w:rFonts w:ascii="Calibri" w:hAnsi="Calibri" w:eastAsia="Calibri"/>
          <w:b w:val="0"/>
          <w:i w:val="0"/>
          <w:color w:val="222222"/>
          <w:sz w:val="22"/>
        </w:rPr>
        <w:t>The no-fear formula of 2:62 / 5:69 is here tied to īmān plus iṣlāḥ after a messenger-pair of good-news and warning. Not a rival to QI-0004; a narrower application.</w:t>
      </w:r>
    </w:p>
    <w:p>
      <w:pPr>
        <w:pStyle w:val="Heading2"/>
      </w:pPr>
      <w:r>
        <w:rPr>
          <w:rFonts w:ascii="Calibri" w:hAnsi="Calibri"/>
          <w:color w:val="1B3A4B"/>
        </w:rPr>
        <w:t>6:50 I do not have the treasures; I am not an angel</w:t>
      </w:r>
    </w:p>
    <w:p>
      <w:pPr>
        <w:spacing w:after="160"/>
      </w:pPr>
      <w:r>
        <w:rPr>
          <w:rFonts w:ascii="Calibri" w:hAnsi="Calibri" w:eastAsia="Calibri"/>
          <w:b w:val="0"/>
          <w:i w:val="0"/>
          <w:color w:val="222222"/>
          <w:sz w:val="22"/>
        </w:rPr>
        <w:t>Lā aqūlu lakum ʿindī khazāʾinu llāh wa-lā aʿlamu l-ghayb wa-lā aqūlu lakum innī malak. I follow only what is revealed to me. Is the blind equal to the seeing?</w:t>
      </w:r>
    </w:p>
    <w:p>
      <w:pPr>
        <w:spacing w:after="160"/>
      </w:pPr>
      <w:r>
        <w:rPr>
          <w:rFonts w:ascii="Calibri" w:hAnsi="Calibri" w:eastAsia="Calibri"/>
          <w:b w:val="0"/>
          <w:i w:val="0"/>
          <w:color w:val="222222"/>
          <w:sz w:val="22"/>
        </w:rPr>
        <w:t>Three refused claims: treasures, unseen-knowledge, angel-nature. The messenger’s self-description is follower-of-revelation. 6:59 will put the keys of the unseen with God alone — this verse is the human-side of that split.</w:t>
      </w:r>
    </w:p>
    <w:p>
      <w:pPr>
        <w:spacing w:after="160"/>
      </w:pPr>
      <w:r>
        <w:rPr>
          <w:rFonts w:ascii="Calibri" w:hAnsi="Calibri" w:eastAsia="Calibri"/>
          <w:b w:val="0"/>
          <w:i w:val="0"/>
          <w:color w:val="222222"/>
          <w:sz w:val="22"/>
        </w:rPr>
        <w:t>QB-0137: PARTIAL AGREEMENT with prophet-limits (Num 12:6–8 Moses is not the unseen’s owner; Acts 14:15 we are men). CONTRAST with any later maximal prophetology that makes him knower of the ghayb as a standing property. Level 1 here is a refusal.</w:t>
      </w:r>
    </w:p>
    <w:p>
      <w:pPr>
        <w:pStyle w:val="Heading2"/>
      </w:pPr>
      <w:r>
        <w:rPr>
          <w:rFonts w:ascii="Calibri" w:hAnsi="Calibri"/>
          <w:color w:val="1B3A4B"/>
        </w:rPr>
        <w:t>6:51–54 do not drive away those who call; peace; mercy written again</w:t>
      </w:r>
    </w:p>
    <w:p>
      <w:pPr>
        <w:spacing w:after="160"/>
      </w:pPr>
      <w:r>
        <w:rPr>
          <w:rFonts w:ascii="Calibri" w:hAnsi="Calibri" w:eastAsia="Calibri"/>
          <w:b w:val="0"/>
          <w:i w:val="0"/>
          <w:color w:val="222222"/>
          <w:sz w:val="22"/>
        </w:rPr>
        <w:t>Warn those who fear being gathered — no walī or intercessor besides Him. Do not drive away those who call their Lord morning and evening wanting His face. You are not accountable for them. Test: some by others, so they say are these the ones God favored? When believers in the signs come, say peace upon you. Your Lord has written mercy on Himself — whoever does evil in ignorance then turns and puts right: He is forgiving, merciful.</w:t>
      </w:r>
    </w:p>
    <w:p>
      <w:pPr>
        <w:spacing w:after="160"/>
      </w:pPr>
      <w:r>
        <w:rPr>
          <w:rFonts w:ascii="Calibri" w:hAnsi="Calibri" w:eastAsia="Calibri"/>
          <w:b w:val="0"/>
          <w:i w:val="0"/>
          <w:color w:val="222222"/>
          <w:sz w:val="22"/>
        </w:rPr>
        <w:t>Asbāb often name the poor Companions vs Quraysh dignity-tests. TRADITION for the names. Level 1 is: do not dismiss morning-and-evening callers for a social ranking; mercy is again written on God’s self (6:12); ignorance-then-tawba-then-iṣlāḥ is the door.</w:t>
      </w:r>
    </w:p>
    <w:p>
      <w:pPr>
        <w:pStyle w:val="Heading2"/>
      </w:pPr>
      <w:r>
        <w:rPr>
          <w:rFonts w:ascii="Calibri" w:hAnsi="Calibri"/>
          <w:color w:val="1B3A4B"/>
        </w:rPr>
        <w:t>6:55–58 I stand on a clear proof; judgment is God’s; I do not have what you hasten</w:t>
      </w:r>
    </w:p>
    <w:p>
      <w:pPr>
        <w:spacing w:after="160"/>
      </w:pPr>
      <w:r>
        <w:rPr>
          <w:rFonts w:ascii="Calibri" w:hAnsi="Calibri" w:eastAsia="Calibri"/>
          <w:b w:val="0"/>
          <w:i w:val="0"/>
          <w:color w:val="222222"/>
          <w:sz w:val="22"/>
        </w:rPr>
        <w:t>Signs set out so the criminals’ path is clear. Forbidden to worship what they call. I will not follow your desires. I stand on a bayyina from my Lord; you have denied it. I do not have what you seek to hasten. Judgment is only God’s. He tells the truth; He is best of separators. If I had what you hasten, the matter would already be decided between me and you.</w:t>
      </w:r>
    </w:p>
    <w:p>
      <w:pPr>
        <w:spacing w:after="160"/>
      </w:pPr>
      <w:r>
        <w:rPr>
          <w:rFonts w:ascii="Calibri" w:hAnsi="Calibri" w:eastAsia="Calibri"/>
          <w:b w:val="0"/>
          <w:i w:val="0"/>
          <w:color w:val="222222"/>
          <w:sz w:val="22"/>
        </w:rPr>
        <w:t>The hastening is the demanded punishment / Hour. The messenger does not hold it. 6:58 is the twin of 6:50: neither treasures nor the awaited blow are in his hand.</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QB-0137</w:t>
            </w:r>
          </w:p>
        </w:tc>
        <w:tc>
          <w:tcPr>
            <w:tcW w:type="dxa" w:w="3264"/>
          </w:tcPr>
          <w:p>
            <w:r/>
            <w:r>
              <w:rPr>
                <w:rFonts w:ascii="Calibri" w:hAnsi="Calibri" w:eastAsia="Calibri"/>
                <w:b w:val="0"/>
                <w:i w:val="0"/>
                <w:color w:val="222222"/>
                <w:sz w:val="18"/>
              </w:rPr>
              <w:t>No treasures, no ghayb, not an angel</w:t>
            </w:r>
          </w:p>
        </w:tc>
        <w:tc>
          <w:tcPr>
            <w:tcW w:type="dxa" w:w="3264"/>
          </w:tcPr>
          <w:p>
            <w:r/>
            <w:r>
              <w:rPr>
                <w:rFonts w:ascii="Calibri" w:hAnsi="Calibri" w:eastAsia="Calibri"/>
                <w:b w:val="0"/>
                <w:i w:val="0"/>
                <w:color w:val="222222"/>
                <w:sz w:val="18"/>
              </w:rPr>
              <w:t>PARTIAL AGREEMENT with prophet-limits; CONTRAST with later maximal ghayb-claims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QDISC-0250</w:t>
            </w:r>
          </w:p>
        </w:tc>
        <w:tc>
          <w:tcPr>
            <w:tcW w:type="dxa" w:w="4896"/>
          </w:tcPr>
          <w:p>
            <w:r/>
            <w:r>
              <w:rPr>
                <w:rFonts w:ascii="Calibri" w:hAnsi="Calibri" w:eastAsia="Calibri"/>
                <w:b w:val="0"/>
                <w:i w:val="0"/>
                <w:color w:val="222222"/>
                <w:sz w:val="18"/>
              </w:rPr>
              <w:t>Nations squeezed then doors opened then seized at ease</w:t>
            </w:r>
          </w:p>
        </w:tc>
      </w:tr>
      <w:tr>
        <w:tc>
          <w:tcPr>
            <w:tcW w:type="dxa" w:w="4896"/>
            <w:shd w:fill="F4F1EA" w:val="clear"/>
          </w:tcPr>
          <w:p>
            <w:r/>
            <w:r>
              <w:rPr>
                <w:rFonts w:ascii="Calibri" w:hAnsi="Calibri" w:eastAsia="Calibri"/>
                <w:b w:val="0"/>
                <w:i w:val="0"/>
                <w:color w:val="222222"/>
                <w:sz w:val="18"/>
              </w:rPr>
              <w:t>QDISC-0251</w:t>
            </w:r>
          </w:p>
        </w:tc>
        <w:tc>
          <w:tcPr>
            <w:tcW w:type="dxa" w:w="4896"/>
            <w:shd w:fill="F4F1EA" w:val="clear"/>
          </w:tcPr>
          <w:p>
            <w:r/>
            <w:r>
              <w:rPr>
                <w:rFonts w:ascii="Calibri" w:hAnsi="Calibri" w:eastAsia="Calibri"/>
                <w:b w:val="0"/>
                <w:i w:val="0"/>
                <w:color w:val="222222"/>
                <w:sz w:val="18"/>
              </w:rPr>
              <w:t>If He took hearing and sight which god returns them; messengers only announce</w:t>
            </w:r>
          </w:p>
        </w:tc>
      </w:tr>
      <w:tr>
        <w:tc>
          <w:tcPr>
            <w:tcW w:type="dxa" w:w="4896"/>
          </w:tcPr>
          <w:p>
            <w:r/>
            <w:r>
              <w:rPr>
                <w:rFonts w:ascii="Calibri" w:hAnsi="Calibri" w:eastAsia="Calibri"/>
                <w:b w:val="0"/>
                <w:i w:val="0"/>
                <w:color w:val="222222"/>
                <w:sz w:val="18"/>
              </w:rPr>
              <w:t>QDISC-0252</w:t>
            </w:r>
          </w:p>
        </w:tc>
        <w:tc>
          <w:tcPr>
            <w:tcW w:type="dxa" w:w="4896"/>
          </w:tcPr>
          <w:p>
            <w:r/>
            <w:r>
              <w:rPr>
                <w:rFonts w:ascii="Calibri" w:hAnsi="Calibri" w:eastAsia="Calibri"/>
                <w:b w:val="0"/>
                <w:i w:val="0"/>
                <w:color w:val="222222"/>
                <w:sz w:val="18"/>
              </w:rPr>
              <w:t>I do not have God's treasures; I do not know the unseen; I am not an angel</w:t>
            </w:r>
          </w:p>
        </w:tc>
      </w:tr>
      <w:tr>
        <w:tc>
          <w:tcPr>
            <w:tcW w:type="dxa" w:w="4896"/>
            <w:shd w:fill="F4F1EA" w:val="clear"/>
          </w:tcPr>
          <w:p>
            <w:r/>
            <w:r>
              <w:rPr>
                <w:rFonts w:ascii="Calibri" w:hAnsi="Calibri" w:eastAsia="Calibri"/>
                <w:b w:val="0"/>
                <w:i w:val="0"/>
                <w:color w:val="222222"/>
                <w:sz w:val="18"/>
              </w:rPr>
              <w:t>QDISC-0253</w:t>
            </w:r>
          </w:p>
        </w:tc>
        <w:tc>
          <w:tcPr>
            <w:tcW w:type="dxa" w:w="4896"/>
            <w:shd w:fill="F4F1EA" w:val="clear"/>
          </w:tcPr>
          <w:p>
            <w:r/>
            <w:r>
              <w:rPr>
                <w:rFonts w:ascii="Calibri" w:hAnsi="Calibri" w:eastAsia="Calibri"/>
                <w:b w:val="0"/>
                <w:i w:val="0"/>
                <w:color w:val="222222"/>
                <w:sz w:val="18"/>
              </w:rPr>
              <w:t>Do not drive away morning-and-evening callers; peace; mercy written on Himself again</w:t>
            </w:r>
          </w:p>
        </w:tc>
      </w:tr>
      <w:tr>
        <w:tc>
          <w:tcPr>
            <w:tcW w:type="dxa" w:w="4896"/>
          </w:tcPr>
          <w:p>
            <w:r/>
            <w:r>
              <w:rPr>
                <w:rFonts w:ascii="Calibri" w:hAnsi="Calibri" w:eastAsia="Calibri"/>
                <w:b w:val="0"/>
                <w:i w:val="0"/>
                <w:color w:val="222222"/>
                <w:sz w:val="18"/>
              </w:rPr>
              <w:t>QDISC-0254</w:t>
            </w:r>
          </w:p>
        </w:tc>
        <w:tc>
          <w:tcPr>
            <w:tcW w:type="dxa" w:w="4896"/>
          </w:tcPr>
          <w:p>
            <w:r/>
            <w:r>
              <w:rPr>
                <w:rFonts w:ascii="Calibri" w:hAnsi="Calibri" w:eastAsia="Calibri"/>
                <w:b w:val="0"/>
                <w:i w:val="0"/>
                <w:color w:val="222222"/>
                <w:sz w:val="18"/>
              </w:rPr>
              <w:t>I stand on a clear proof; judgment is God's; I do not have what you hasten</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Ease after forgetting is a snare in this telling. The messenger refuses three statuses. Mercy is written on God a second time. Next: 6:59–73 — keys of the unseen; not a leaf falls; He takes you by night.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CP03 vv042-058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CP03 vv042-058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