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S006 — AL-ANʿĀM — CP04</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6:59–73 (15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With Him are the keys of the unseen; none knows them except Him. He knows what is in the land and the sea. No leaf falls but He knows it. No grain in the darknesses of the earth, no wet and no dry, but it is in a clear book. He takes you by night and knows what you have earned by day, then He raises you in it that a named term may be completed; then to Him is your return; then He will tell you what you used to do. He is the Overcomer above His servants. He sends over you keepers until, when death comes to one of you, Our messengers take him and they do not fail. Then they are returned to God their true Patron. Judgment is His; He is swiftest of reckoners. Say: who delivers you from the darknesses of land and sea — you call Him in tattered humility and in secret: if He delivers us from this we will be of the thankful? Say: God delivers you from it and from every distress; then you associate. Say: He is able to send on you a punishment from above you or from under your feet or to mix you as parties and make some of you taste the violence of others. See how We turn the signs that they may understand. Your people have denied it and it is the truth. Say: I am not a wakīl over you. Every news has a settlement; you will know. When you see those who plunge into Our signs, turn from them until they plunge into other talk. If Satan makes you forget, do not sit after the reminder with the unjust people. Those who fear are not accountable for them in anything, but a reminder; perhaps they will fear. Leave those who take their dīn as play and diversion and whom the life of this world has deceived. Remind by it lest a soul be given up for what it earned — it has no walī or intercessor besides God; if it offered every equivalent it would not be taken. Those are the ones given up for what they earned. For them a drink of ḥamīm and a painful punishment for that they were disbelieving. Say: shall we call besides God what neither benefits us nor harms us, and be turned back on our heels after God has guided us — like one whom the satans have lured in the earth, bewildered, while he has companions calling him to the guidance: come to us? Say: God’s guidance is the guidance. We have been commanded to submit to the Lord of the worlds, and to establish prayer and fear Him. He is the one to whom you will be gathered. He is the one who created the heavens and the earth in truth. The day He says Be, it is. His word is the truth. The kingdom is His the day the trumpet is blown. Knower of the unseen and the witnessed. He is the Wise, the Aware.</w:t>
      </w:r>
    </w:p>
    <w:p>
      <w:pPr>
        <w:pStyle w:val="Heading1"/>
      </w:pPr>
      <w:r>
        <w:rPr>
          <w:rFonts w:ascii="Calibri" w:hAnsi="Calibri"/>
          <w:color w:val="1B3A4B"/>
        </w:rPr>
        <w:t>2–3. Investigation</w:t>
      </w:r>
    </w:p>
    <w:p>
      <w:pPr>
        <w:pStyle w:val="Heading2"/>
      </w:pPr>
      <w:r>
        <w:rPr>
          <w:rFonts w:ascii="Calibri" w:hAnsi="Calibri"/>
          <w:color w:val="1B3A4B"/>
        </w:rPr>
        <w:t>6:59 keys of the unseen; not a leaf</w:t>
      </w:r>
    </w:p>
    <w:p>
      <w:pPr>
        <w:spacing w:after="160"/>
      </w:pPr>
      <w:r>
        <w:rPr>
          <w:rFonts w:ascii="Calibri" w:hAnsi="Calibri" w:eastAsia="Calibri"/>
          <w:b w:val="0"/>
          <w:i w:val="0"/>
          <w:color w:val="222222"/>
          <w:sz w:val="22"/>
        </w:rPr>
        <w:t>Wa-ʿindahu mafātiḥu l-ghaybi lā yaʿlamuhā illā hū. Land and sea. No leaf falls but He knows it. No grain in the earth’s darknesses, no wet, no dry, except in a kitāb mubīn.</w:t>
      </w:r>
    </w:p>
    <w:p>
      <w:pPr>
        <w:spacing w:after="160"/>
      </w:pPr>
      <w:r>
        <w:rPr>
          <w:rFonts w:ascii="Calibri" w:hAnsi="Calibri" w:eastAsia="Calibri"/>
          <w:b w:val="0"/>
          <w:i w:val="0"/>
          <w:color w:val="222222"/>
          <w:sz w:val="22"/>
        </w:rPr>
        <w:t>This is the God-side of 6:50. The messenger does not have the treasures or the ghayb; the keys are here. Later ḥadīth lists five keys (Hour, rain, wombs, tomorrow’s earning, place of death — 31:34). TRADITION for the five. Level 1 is: keys with Him alone; leaf, grain, wet, dry, a clear book.</w:t>
      </w:r>
    </w:p>
    <w:p>
      <w:pPr>
        <w:spacing w:after="160"/>
      </w:pPr>
      <w:r>
        <w:rPr>
          <w:rFonts w:ascii="Calibri" w:hAnsi="Calibri" w:eastAsia="Calibri"/>
          <w:b w:val="0"/>
          <w:i w:val="0"/>
          <w:color w:val="222222"/>
          <w:sz w:val="22"/>
        </w:rPr>
        <w:t>QB-0138: PARTIAL AGREEMENT with sparrow / hairs numbered (Matt 10:29–30) and with Ps 139’s inescapable knowledge. The leaf-and-grain inventory is this verse’s own density.</w:t>
      </w:r>
    </w:p>
    <w:p>
      <w:pPr>
        <w:pStyle w:val="Heading2"/>
      </w:pPr>
      <w:r>
        <w:rPr>
          <w:rFonts w:ascii="Calibri" w:hAnsi="Calibri"/>
          <w:color w:val="1B3A4B"/>
        </w:rPr>
        <w:t>6:60–62 night-taking; keepers; death-messengers</w:t>
      </w:r>
    </w:p>
    <w:p>
      <w:pPr>
        <w:spacing w:after="160"/>
      </w:pPr>
      <w:r>
        <w:rPr>
          <w:rFonts w:ascii="Calibri" w:hAnsi="Calibri" w:eastAsia="Calibri"/>
          <w:b w:val="0"/>
          <w:i w:val="0"/>
          <w:color w:val="222222"/>
          <w:sz w:val="22"/>
        </w:rPr>
        <w:t>He takes you by night (yatawaffākum bi-l-layl) and knows what you earned by day, then raises you in it so a named term is completed. Overcomer above His servants. He sends keepers. When death comes, Our messengers take him; they do not fail. Returned to God their true mawlā. Judgment His; swiftest of reckoners.</w:t>
      </w:r>
    </w:p>
    <w:p>
      <w:pPr>
        <w:spacing w:after="160"/>
      </w:pPr>
      <w:r>
        <w:rPr>
          <w:rFonts w:ascii="Calibri" w:hAnsi="Calibri" w:eastAsia="Calibri"/>
          <w:b w:val="0"/>
          <w:i w:val="0"/>
          <w:color w:val="222222"/>
          <w:sz w:val="22"/>
        </w:rPr>
        <w:t>Tawaffā of sleep is the same verb as 3:55 / 5:117 of Jesus. Sleep is a nightly taking; waking is a raising inside the term. Death is another taking by messengers who do not miss. Three tawaffā-slots: sleep, Jesus-file, ordinary death. Do not flatten them into one doctrine; record the shared verb.</w:t>
      </w:r>
    </w:p>
    <w:p>
      <w:pPr>
        <w:pStyle w:val="Heading2"/>
      </w:pPr>
      <w:r>
        <w:rPr>
          <w:rFonts w:ascii="Calibri" w:hAnsi="Calibri"/>
          <w:color w:val="1B3A4B"/>
        </w:rPr>
        <w:t>6:63–67 delivered from land-and-sea dark; then you associate</w:t>
      </w:r>
    </w:p>
    <w:p>
      <w:pPr>
        <w:spacing w:after="160"/>
      </w:pPr>
      <w:r>
        <w:rPr>
          <w:rFonts w:ascii="Calibri" w:hAnsi="Calibri" w:eastAsia="Calibri"/>
          <w:b w:val="0"/>
          <w:i w:val="0"/>
          <w:color w:val="222222"/>
          <w:sz w:val="22"/>
        </w:rPr>
        <w:t>Who delivers you from the darknesses of land and sea — you call Him torn and secret: if He saves us we will be thankful? God delivers you from it and from every distress; then you associate. He is able to send a punishment from above or from under your feet or to mix you as parties. Your people have denied it and it is the truth. I am not a wakīl over you. Every news has a mustaqarr; you will know.</w:t>
      </w:r>
    </w:p>
    <w:p>
      <w:pPr>
        <w:spacing w:after="160"/>
      </w:pPr>
      <w:r>
        <w:rPr>
          <w:rFonts w:ascii="Calibri" w:hAnsi="Calibri" w:eastAsia="Calibri"/>
          <w:b w:val="0"/>
          <w:i w:val="0"/>
          <w:color w:val="222222"/>
          <w:sz w:val="22"/>
        </w:rPr>
        <w:t>Distress-tawḥīd again (6:40–41). Delivery then shirk is the pattern. The messenger is not their appointed manager.</w:t>
      </w:r>
    </w:p>
    <w:p>
      <w:pPr>
        <w:pStyle w:val="Heading2"/>
      </w:pPr>
      <w:r>
        <w:rPr>
          <w:rFonts w:ascii="Calibri" w:hAnsi="Calibri"/>
          <w:color w:val="1B3A4B"/>
        </w:rPr>
        <w:t>6:68–70 turn from those who plunge into the signs</w:t>
      </w:r>
    </w:p>
    <w:p>
      <w:pPr>
        <w:spacing w:after="160"/>
      </w:pPr>
      <w:r>
        <w:rPr>
          <w:rFonts w:ascii="Calibri" w:hAnsi="Calibri" w:eastAsia="Calibri"/>
          <w:b w:val="0"/>
          <w:i w:val="0"/>
          <w:color w:val="222222"/>
          <w:sz w:val="22"/>
        </w:rPr>
        <w:t>When you see them plunge into Our signs, turn away until they change talk. If Satan makes you forget, do not sit after the reminder with the ẓālim people. Those who fear are not accountable for them except as a reminder. Leave those who take dīn as play, whom this world has deceived. Remind lest a soul be given up for what it earned — no walī, no intercessor; every equivalent refused. Drink of ḥamīm.</w:t>
      </w:r>
    </w:p>
    <w:p>
      <w:pPr>
        <w:spacing w:after="160"/>
      </w:pPr>
      <w:r>
        <w:rPr>
          <w:rFonts w:ascii="Calibri" w:hAnsi="Calibri" w:eastAsia="Calibri"/>
          <w:b w:val="0"/>
          <w:i w:val="0"/>
          <w:color w:val="222222"/>
          <w:sz w:val="22"/>
        </w:rPr>
        <w:t>A seating-rule: do not sit the plunge. Forgetfulness is allowed as a Satan-touch; the reminder restarts the duty. Ransom-at-the-end is refused again (5:36 already).</w:t>
      </w:r>
    </w:p>
    <w:p>
      <w:pPr>
        <w:pStyle w:val="Heading2"/>
      </w:pPr>
      <w:r>
        <w:rPr>
          <w:rFonts w:ascii="Calibri" w:hAnsi="Calibri"/>
          <w:color w:val="1B3A4B"/>
        </w:rPr>
        <w:t>6:71–73 God’s guidance is the guidance; Be and it is</w:t>
      </w:r>
    </w:p>
    <w:p>
      <w:pPr>
        <w:spacing w:after="160"/>
      </w:pPr>
      <w:r>
        <w:rPr>
          <w:rFonts w:ascii="Calibri" w:hAnsi="Calibri" w:eastAsia="Calibri"/>
          <w:b w:val="0"/>
          <w:i w:val="0"/>
          <w:color w:val="222222"/>
          <w:sz w:val="22"/>
        </w:rPr>
        <w:t>Shall we call what neither benefits nor harms and turn on our heels after guidance — like one lured by satans, bewildered, while companions call him: come to us? God’s guidance is the guidance. We were commanded to submit to the Lord of the worlds, establish prayer, fear Him. He created heavens and earth in truth. The day He says Be, it is. His word is the truth. Kingdom His the day the trumpet is blown. Knower of unseen and witnessed.</w:t>
      </w:r>
    </w:p>
    <w:p>
      <w:pPr>
        <w:spacing w:after="160"/>
      </w:pPr>
      <w:r>
        <w:rPr>
          <w:rFonts w:ascii="Calibri" w:hAnsi="Calibri" w:eastAsia="Calibri"/>
          <w:b w:val="0"/>
          <w:i w:val="0"/>
          <w:color w:val="222222"/>
          <w:sz w:val="22"/>
        </w:rPr>
        <w:t>Kun fa-yakūn returns (2:117; 3:47, 59). Trumpet day is named. The bewildered-man simile is this unit’s picture of shirk after guidance.</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QB-0138</w:t>
            </w:r>
          </w:p>
        </w:tc>
        <w:tc>
          <w:tcPr>
            <w:tcW w:type="dxa" w:w="3264"/>
          </w:tcPr>
          <w:p>
            <w:r/>
            <w:r>
              <w:rPr>
                <w:rFonts w:ascii="Calibri" w:hAnsi="Calibri" w:eastAsia="Calibri"/>
                <w:b w:val="0"/>
                <w:i w:val="0"/>
                <w:color w:val="222222"/>
                <w:sz w:val="18"/>
              </w:rPr>
              <w:t>Keys of the unseen; not a leaf falls</w:t>
            </w:r>
          </w:p>
        </w:tc>
        <w:tc>
          <w:tcPr>
            <w:tcW w:type="dxa" w:w="3264"/>
          </w:tcPr>
          <w:p>
            <w:r/>
            <w:r>
              <w:rPr>
                <w:rFonts w:ascii="Calibri" w:hAnsi="Calibri" w:eastAsia="Calibri"/>
                <w:b w:val="0"/>
                <w:i w:val="0"/>
                <w:color w:val="222222"/>
                <w:sz w:val="18"/>
              </w:rPr>
              <w:t>PARTIAL AGREEMENT with Matt 10 / Ps 139 density of knowledge</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QDISC-0255</w:t>
            </w:r>
          </w:p>
        </w:tc>
        <w:tc>
          <w:tcPr>
            <w:tcW w:type="dxa" w:w="4896"/>
          </w:tcPr>
          <w:p>
            <w:r/>
            <w:r>
              <w:rPr>
                <w:rFonts w:ascii="Calibri" w:hAnsi="Calibri" w:eastAsia="Calibri"/>
                <w:b w:val="0"/>
                <w:i w:val="0"/>
                <w:color w:val="222222"/>
                <w:sz w:val="18"/>
              </w:rPr>
              <w:t>Keys of the ghayb with Him alone; leaf, grain, wet, dry in a clear book</w:t>
            </w:r>
          </w:p>
        </w:tc>
      </w:tr>
      <w:tr>
        <w:tc>
          <w:tcPr>
            <w:tcW w:type="dxa" w:w="4896"/>
            <w:shd w:fill="F4F1EA" w:val="clear"/>
          </w:tcPr>
          <w:p>
            <w:r/>
            <w:r>
              <w:rPr>
                <w:rFonts w:ascii="Calibri" w:hAnsi="Calibri" w:eastAsia="Calibri"/>
                <w:b w:val="0"/>
                <w:i w:val="0"/>
                <w:color w:val="222222"/>
                <w:sz w:val="18"/>
              </w:rPr>
              <w:t>QDISC-0256</w:t>
            </w:r>
          </w:p>
        </w:tc>
        <w:tc>
          <w:tcPr>
            <w:tcW w:type="dxa" w:w="4896"/>
            <w:shd w:fill="F4F1EA" w:val="clear"/>
          </w:tcPr>
          <w:p>
            <w:r/>
            <w:r>
              <w:rPr>
                <w:rFonts w:ascii="Calibri" w:hAnsi="Calibri" w:eastAsia="Calibri"/>
                <w:b w:val="0"/>
                <w:i w:val="0"/>
                <w:color w:val="222222"/>
                <w:sz w:val="18"/>
              </w:rPr>
              <w:t>Takes you by night; keepers; death-messengers do not fail</w:t>
            </w:r>
          </w:p>
        </w:tc>
      </w:tr>
      <w:tr>
        <w:tc>
          <w:tcPr>
            <w:tcW w:type="dxa" w:w="4896"/>
          </w:tcPr>
          <w:p>
            <w:r/>
            <w:r>
              <w:rPr>
                <w:rFonts w:ascii="Calibri" w:hAnsi="Calibri" w:eastAsia="Calibri"/>
                <w:b w:val="0"/>
                <w:i w:val="0"/>
                <w:color w:val="222222"/>
                <w:sz w:val="18"/>
              </w:rPr>
              <w:t>QDISC-0257</w:t>
            </w:r>
          </w:p>
        </w:tc>
        <w:tc>
          <w:tcPr>
            <w:tcW w:type="dxa" w:w="4896"/>
          </w:tcPr>
          <w:p>
            <w:r/>
            <w:r>
              <w:rPr>
                <w:rFonts w:ascii="Calibri" w:hAnsi="Calibri" w:eastAsia="Calibri"/>
                <w:b w:val="0"/>
                <w:i w:val="0"/>
                <w:color w:val="222222"/>
                <w:sz w:val="18"/>
              </w:rPr>
              <w:t>Delivers from land-and-sea dark; then you associate</w:t>
            </w:r>
          </w:p>
        </w:tc>
      </w:tr>
      <w:tr>
        <w:tc>
          <w:tcPr>
            <w:tcW w:type="dxa" w:w="4896"/>
            <w:shd w:fill="F4F1EA" w:val="clear"/>
          </w:tcPr>
          <w:p>
            <w:r/>
            <w:r>
              <w:rPr>
                <w:rFonts w:ascii="Calibri" w:hAnsi="Calibri" w:eastAsia="Calibri"/>
                <w:b w:val="0"/>
                <w:i w:val="0"/>
                <w:color w:val="222222"/>
                <w:sz w:val="18"/>
              </w:rPr>
              <w:t>QDISC-0258</w:t>
            </w:r>
          </w:p>
        </w:tc>
        <w:tc>
          <w:tcPr>
            <w:tcW w:type="dxa" w:w="4896"/>
            <w:shd w:fill="F4F1EA" w:val="clear"/>
          </w:tcPr>
          <w:p>
            <w:r/>
            <w:r>
              <w:rPr>
                <w:rFonts w:ascii="Calibri" w:hAnsi="Calibri" w:eastAsia="Calibri"/>
                <w:b w:val="0"/>
                <w:i w:val="0"/>
                <w:color w:val="222222"/>
                <w:sz w:val="18"/>
              </w:rPr>
              <w:t>Turn from those who plunge into the signs; no ransom accepted</w:t>
            </w:r>
          </w:p>
        </w:tc>
      </w:tr>
      <w:tr>
        <w:tc>
          <w:tcPr>
            <w:tcW w:type="dxa" w:w="4896"/>
          </w:tcPr>
          <w:p>
            <w:r/>
            <w:r>
              <w:rPr>
                <w:rFonts w:ascii="Calibri" w:hAnsi="Calibri" w:eastAsia="Calibri"/>
                <w:b w:val="0"/>
                <w:i w:val="0"/>
                <w:color w:val="222222"/>
                <w:sz w:val="18"/>
              </w:rPr>
              <w:t>QDISC-0259</w:t>
            </w:r>
          </w:p>
        </w:tc>
        <w:tc>
          <w:tcPr>
            <w:tcW w:type="dxa" w:w="4896"/>
          </w:tcPr>
          <w:p>
            <w:r/>
            <w:r>
              <w:rPr>
                <w:rFonts w:ascii="Calibri" w:hAnsi="Calibri" w:eastAsia="Calibri"/>
                <w:b w:val="0"/>
                <w:i w:val="0"/>
                <w:color w:val="222222"/>
                <w:sz w:val="18"/>
              </w:rPr>
              <w:t>God's guidance is the guidance; Be and it is; trumpet-kingdom</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The unseen’s keys stay with God. Sleep is a nightly tawaffā. Distress-calls drop the partners, then pick them up again. Next is the Abraham panel: 6:74–83 (his father Āzar; the star, the moon, the sun; I have turned my face).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S006 CP04 vv059-073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S006 CP04 vv059-073</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