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S008 — AL-ANFĀL — CP01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8:1–19 (19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spacing w:after="160"/>
      </w:pPr>
      <w:r>
        <w:rPr>
          <w:rFonts w:ascii="Calibri" w:hAnsi="Calibri" w:eastAsia="Calibri"/>
          <w:b w:val="0"/>
          <w:i w:val="0"/>
          <w:color w:val="222222"/>
          <w:sz w:val="22"/>
        </w:rPr>
        <w:t>Medinan. First battle-and-spoils surah in canonical order. 7:157 cluster remains parked as a problem file; this packet does not reopen it.</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They ask you about the anfāl. Say: the anfāl belong to God and the Messenger. So fear God, set right what is between you, and obey God and His Messenger if you are believers. Believers: when God is mentioned their hearts tremble; when His signs are recited it increases them in faith; they trust their Lord; they establish the prayer and spend from what We provided. Those are the true believers. For them degrees with their Lord, and forgiveness, and a generous provision.</w:t>
      </w:r>
    </w:p>
    <w:p>
      <w:pPr>
        <w:spacing w:after="160"/>
      </w:pPr>
      <w:r>
        <w:rPr>
          <w:rFonts w:ascii="Calibri" w:hAnsi="Calibri" w:eastAsia="Calibri"/>
          <w:b w:val="0"/>
          <w:i w:val="0"/>
          <w:color w:val="222222"/>
          <w:sz w:val="22"/>
        </w:rPr>
        <w:t>As your Lord brought you out from your house by the truth, and a party of the believers were unwilling — they disputed with you about the truth after it was made clear, as if they were being driven to death while they looked on. When God promised you one of the two parties, that it would be yours, and you wished the unarmed one were yours. God wanted to establish the truth by His words and cut off the last of the unbelievers, to establish truth and abolish falsehood, even if the criminals disliked it.</w:t>
      </w:r>
    </w:p>
    <w:p>
      <w:pPr>
        <w:spacing w:after="160"/>
      </w:pPr>
      <w:r>
        <w:rPr>
          <w:rFonts w:ascii="Calibri" w:hAnsi="Calibri" w:eastAsia="Calibri"/>
          <w:b w:val="0"/>
          <w:i w:val="0"/>
          <w:color w:val="222222"/>
          <w:sz w:val="22"/>
        </w:rPr>
        <w:t>When you sought help of your Lord and He answered: I will reinforce you with a thousand angels, following one another. God made it only as good news and so that your hearts would be at rest. Help is only from God. God is Mighty, Wise. When He covered you with drowsiness as security from Him, and sent down on you water from the sky to purify you by it, remove from you Satan’s filth, strengthen your hearts, and plant your feet. When your Lord revealed to the angels: I am with you, so make firm those who believe. I will cast terror into the hearts of those who disbelieved. So strike above the necks and strike from them every fingertip.</w:t>
      </w:r>
    </w:p>
    <w:p>
      <w:pPr>
        <w:spacing w:after="160"/>
      </w:pPr>
      <w:r>
        <w:rPr>
          <w:rFonts w:ascii="Calibri" w:hAnsi="Calibri" w:eastAsia="Calibri"/>
          <w:b w:val="0"/>
          <w:i w:val="0"/>
          <w:color w:val="222222"/>
          <w:sz w:val="22"/>
        </w:rPr>
        <w:t>That is because they opposed God and His Messenger. Whoever opposes God and His Messenger — God is severe in penalty. That is for you: taste it. For the unbelievers the punishment of the Fire. O you who believe, when you meet those who disbelieve advancing, do not turn your backs to them. Whoever turns his back that day, unless turning aside for battle or joining a company, has incurred anger from God. His refuge is Hell. Wretched destination.</w:t>
      </w:r>
    </w:p>
    <w:p>
      <w:pPr>
        <w:spacing w:after="160"/>
      </w:pPr>
      <w:r>
        <w:rPr>
          <w:rFonts w:ascii="Calibri" w:hAnsi="Calibri" w:eastAsia="Calibri"/>
          <w:b w:val="0"/>
          <w:i w:val="0"/>
          <w:color w:val="222222"/>
          <w:sz w:val="22"/>
        </w:rPr>
        <w:t>You did not kill them, but God killed them. You did not throw when you threw, but God threw — that He might test the believers with a good test from Him. God is Hearing, Knowing. That, and God weakens the plot of the unbelievers. If you seek the decision, the decision has come to you. If you desist it is better for you. If you return We return. Your company will not avail you at all even if it is many. God is with the believers.</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1–4: spoils belong to God and the Messenger; portrait of real believers. 5–8: going out from the house; party unwilling; two caravans; truth to be established. 9–14: help of a thousand angels; drowsiness and rain; strike necks and fingertips. 15–16: no turning the back. 17–19: you did not throw; the decision has come.</w:t>
      </w:r>
    </w:p>
    <w:p>
      <w:pPr>
        <w:pStyle w:val="Heading1"/>
      </w:pPr>
      <w:r>
        <w:rPr>
          <w:rFonts w:ascii="Calibri" w:hAnsi="Calibri"/>
          <w:color w:val="1B3A4B"/>
        </w:rPr>
        <w:t>3. Investigation</w:t>
      </w:r>
    </w:p>
    <w:p>
      <w:pPr>
        <w:pStyle w:val="Heading2"/>
      </w:pPr>
      <w:r>
        <w:rPr>
          <w:rFonts w:ascii="Calibri" w:hAnsi="Calibri"/>
          <w:color w:val="1B3A4B"/>
        </w:rPr>
        <w:t>8:1 anfāl</w:t>
      </w:r>
    </w:p>
    <w:p>
      <w:pPr>
        <w:spacing w:after="160"/>
      </w:pPr>
      <w:r>
        <w:rPr>
          <w:rFonts w:ascii="Calibri" w:hAnsi="Calibri" w:eastAsia="Calibri"/>
          <w:b w:val="0"/>
          <w:i w:val="0"/>
          <w:color w:val="222222"/>
          <w:sz w:val="22"/>
        </w:rPr>
        <w:t>They ask about al-anfāl. The decision is God’s and the Messenger’s. Fear, set right what is between you, obey. The word is the surah-title. Division of spoils is postponed in detail until 8:41 (next packets). Level 1 here: the anfāl are not the fighters’ raw claim.</w:t>
      </w:r>
    </w:p>
    <w:p>
      <w:pPr>
        <w:pStyle w:val="Heading2"/>
      </w:pPr>
      <w:r>
        <w:rPr>
          <w:rFonts w:ascii="Calibri" w:hAnsi="Calibri"/>
          <w:color w:val="1B3A4B"/>
        </w:rPr>
        <w:t>8:5–8 two parties</w:t>
      </w:r>
    </w:p>
    <w:p>
      <w:pPr>
        <w:spacing w:after="160"/>
      </w:pPr>
      <w:r>
        <w:rPr>
          <w:rFonts w:ascii="Calibri" w:hAnsi="Calibri" w:eastAsia="Calibri"/>
          <w:b w:val="0"/>
          <w:i w:val="0"/>
          <w:color w:val="222222"/>
          <w:sz w:val="22"/>
        </w:rPr>
        <w:t>Brought out from the house by the truth. A party unwilling, as if driven to death. Promise of one of two parties (one armed, one unarmed). They wanted the unarmed. God wanted to establish the truth by His words and cut off the last of the unbelievers. Traditional referent is Badr (caravan / relief force). The verse does not name Badr. Park the battle-name as tafsīr-label; the two-parties structure is Level 1.</w:t>
      </w:r>
    </w:p>
    <w:p>
      <w:pPr>
        <w:pStyle w:val="Heading2"/>
      </w:pPr>
      <w:r>
        <w:rPr>
          <w:rFonts w:ascii="Calibri" w:hAnsi="Calibri"/>
          <w:color w:val="1B3A4B"/>
        </w:rPr>
        <w:t>8:9–12 angels, rain, necks</w:t>
      </w:r>
    </w:p>
    <w:p>
      <w:pPr>
        <w:spacing w:after="160"/>
      </w:pPr>
      <w:r>
        <w:rPr>
          <w:rFonts w:ascii="Calibri" w:hAnsi="Calibri" w:eastAsia="Calibri"/>
          <w:b w:val="0"/>
          <w:i w:val="0"/>
          <w:color w:val="222222"/>
          <w:sz w:val="22"/>
        </w:rPr>
        <w:t>A thousand angels in succession. Help is only from God; the angels are good news and heart-rest. Drowsiness as security; water to purify, remove Satan’s rijz, firm the feet. To the angels: I am with you; cast terror; strike above the necks and every banān (finger-tip / extremity).</w:t>
      </w:r>
    </w:p>
    <w:p>
      <w:pPr>
        <w:pStyle w:val="Heading2"/>
      </w:pPr>
      <w:r>
        <w:rPr>
          <w:rFonts w:ascii="Calibri" w:hAnsi="Calibri"/>
          <w:color w:val="1B3A4B"/>
        </w:rPr>
        <w:t>8:15–16 turning the back</w:t>
      </w:r>
    </w:p>
    <w:p>
      <w:pPr>
        <w:spacing w:after="160"/>
      </w:pPr>
      <w:r>
        <w:rPr>
          <w:rFonts w:ascii="Calibri" w:hAnsi="Calibri" w:eastAsia="Calibri"/>
          <w:b w:val="0"/>
          <w:i w:val="0"/>
          <w:color w:val="222222"/>
          <w:sz w:val="22"/>
        </w:rPr>
        <w:t>When you meet the unbelievers advancing, do not turn your backs. Exception: tactical turning, or joining a company. Otherwise: anger, Hell. First walked battlefield-flight rule.</w:t>
      </w:r>
    </w:p>
    <w:p>
      <w:pPr>
        <w:pStyle w:val="Heading2"/>
      </w:pPr>
      <w:r>
        <w:rPr>
          <w:rFonts w:ascii="Calibri" w:hAnsi="Calibri"/>
          <w:color w:val="1B3A4B"/>
        </w:rPr>
        <w:t>8:17 you did not throw</w:t>
      </w:r>
    </w:p>
    <w:p>
      <w:pPr>
        <w:spacing w:after="160"/>
      </w:pPr>
      <w:r>
        <w:rPr>
          <w:rFonts w:ascii="Calibri" w:hAnsi="Calibri" w:eastAsia="Calibri"/>
          <w:b w:val="0"/>
          <w:i w:val="0"/>
          <w:color w:val="222222"/>
          <w:sz w:val="22"/>
        </w:rPr>
        <w:t>You did not kill them; God killed them. You did not throw when you threw; God threw. Purpose-clause: a good test / fair benefit for the believers. The throw is second-person singular (the addressee). What was thrown is not named. Sand-in-the-eyes is tafsīr.</w:t>
      </w:r>
    </w:p>
    <w:p>
      <w:pPr>
        <w:pStyle w:val="Heading1"/>
      </w:pPr>
      <w:r>
        <w:rPr>
          <w:rFonts w:ascii="Calibri" w:hAnsi="Calibri"/>
          <w:color w:val="1B3A4B"/>
        </w:rPr>
        <w:t>4. Lemmas</w:t>
      </w:r>
    </w:p>
    <w:p>
      <w:pPr>
        <w:spacing w:after="160"/>
      </w:pPr>
      <w:r>
        <w:rPr>
          <w:rFonts w:ascii="Calibri" w:hAnsi="Calibri" w:eastAsia="Calibri"/>
          <w:b w:val="0"/>
          <w:i w:val="0"/>
          <w:color w:val="222222"/>
          <w:sz w:val="22"/>
        </w:rPr>
        <w:t>anfāl. ḥaqq. iḥdā l-ṭāʾifatayn. alfi mina l-malāʾika. nuʿās. rijz al-shayṭān. ḍarb fawqa l-aʿnāq / banān. wallā l-dubur. mā ramayta idh ramayta.</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8:1 al-anfal</w:t>
            </w:r>
          </w:p>
        </w:tc>
        <w:tc>
          <w:tcPr>
            <w:tcW w:type="dxa" w:w="3264"/>
          </w:tcPr>
          <w:p>
            <w:r/>
            <w:r>
              <w:rPr>
                <w:rFonts w:ascii="Calibri" w:hAnsi="Calibri" w:eastAsia="Calibri"/>
                <w:b w:val="0"/>
                <w:i w:val="0"/>
                <w:color w:val="222222"/>
                <w:sz w:val="18"/>
              </w:rPr>
              <w:t>SI: the bounties [of war]. Haleem: distribution of battle gains. Pickthall: the spoils of war. Arberry: the spoils.</w:t>
            </w:r>
          </w:p>
        </w:tc>
        <w:tc>
          <w:tcPr>
            <w:tcW w:type="dxa" w:w="3264"/>
          </w:tcPr>
          <w:p>
            <w:r/>
            <w:r>
              <w:rPr>
                <w:rFonts w:ascii="Calibri" w:hAnsi="Calibri" w:eastAsia="Calibri"/>
                <w:b w:val="0"/>
                <w:i w:val="0"/>
                <w:color w:val="222222"/>
                <w:sz w:val="18"/>
              </w:rPr>
              <w:t>anfal = extra / spoils. SI's 'bounties' is soft. Haleem names distribution. The ask is about the things taken.</w:t>
            </w:r>
          </w:p>
        </w:tc>
      </w:tr>
      <w:tr>
        <w:tc>
          <w:tcPr>
            <w:tcW w:type="dxa" w:w="3264"/>
            <w:shd w:fill="F4F1EA" w:val="clear"/>
          </w:tcPr>
          <w:p>
            <w:r/>
            <w:r>
              <w:rPr>
                <w:rFonts w:ascii="Calibri" w:hAnsi="Calibri" w:eastAsia="Calibri"/>
                <w:b w:val="0"/>
                <w:i w:val="0"/>
                <w:color w:val="222222"/>
                <w:sz w:val="18"/>
              </w:rPr>
              <w:t>8:12 fawqa l-a'naq / kulla banan</w:t>
            </w:r>
          </w:p>
        </w:tc>
        <w:tc>
          <w:tcPr>
            <w:tcW w:type="dxa" w:w="3264"/>
            <w:shd w:fill="F4F1EA" w:val="clear"/>
          </w:tcPr>
          <w:p>
            <w:r/>
            <w:r>
              <w:rPr>
                <w:rFonts w:ascii="Calibri" w:hAnsi="Calibri" w:eastAsia="Calibri"/>
                <w:b w:val="0"/>
                <w:i w:val="0"/>
                <w:color w:val="222222"/>
                <w:sz w:val="18"/>
              </w:rPr>
              <w:t>SI: upon the necks; every fingertip. Haleem: above the necks; every finger. Pickthall: above the necks; every finger-end. Arberry: above the necks; every finger.</w:t>
            </w:r>
          </w:p>
        </w:tc>
        <w:tc>
          <w:tcPr>
            <w:tcW w:type="dxa" w:w="3264"/>
            <w:shd w:fill="F4F1EA" w:val="clear"/>
          </w:tcPr>
          <w:p>
            <w:r/>
            <w:r>
              <w:rPr>
                <w:rFonts w:ascii="Calibri" w:hAnsi="Calibri" w:eastAsia="Calibri"/>
                <w:b w:val="0"/>
                <w:i w:val="0"/>
                <w:color w:val="222222"/>
                <w:sz w:val="18"/>
              </w:rPr>
              <w:t>banan = finger-tips / extremities. Not 'heads' only.</w:t>
            </w:r>
          </w:p>
        </w:tc>
      </w:tr>
      <w:tr>
        <w:tc>
          <w:tcPr>
            <w:tcW w:type="dxa" w:w="3264"/>
          </w:tcPr>
          <w:p>
            <w:r/>
            <w:r>
              <w:rPr>
                <w:rFonts w:ascii="Calibri" w:hAnsi="Calibri" w:eastAsia="Calibri"/>
                <w:b w:val="0"/>
                <w:i w:val="0"/>
                <w:color w:val="222222"/>
                <w:sz w:val="18"/>
              </w:rPr>
              <w:t>8:17 ma ramayta idh ramayta</w:t>
            </w:r>
          </w:p>
        </w:tc>
        <w:tc>
          <w:tcPr>
            <w:tcW w:type="dxa" w:w="3264"/>
          </w:tcPr>
          <w:p>
            <w:r/>
            <w:r>
              <w:rPr>
                <w:rFonts w:ascii="Calibri" w:hAnsi="Calibri" w:eastAsia="Calibri"/>
                <w:b w:val="0"/>
                <w:i w:val="0"/>
                <w:color w:val="222222"/>
                <w:sz w:val="18"/>
              </w:rPr>
              <w:t>SI: you threw not when you threw. Haleem: it was not you who threw. Pickthall: thou threwest not when thou didst throw. Arberry: when thou threwest, it was not thyself that threw.</w:t>
            </w:r>
          </w:p>
        </w:tc>
        <w:tc>
          <w:tcPr>
            <w:tcW w:type="dxa" w:w="3264"/>
          </w:tcPr>
          <w:p>
            <w:r/>
            <w:r>
              <w:rPr>
                <w:rFonts w:ascii="Calibri" w:hAnsi="Calibri" w:eastAsia="Calibri"/>
                <w:b w:val="0"/>
                <w:i w:val="0"/>
                <w:color w:val="222222"/>
                <w:sz w:val="18"/>
              </w:rPr>
              <w:t>Same spine. Haleem drops the 'when you threw' echo slightly. The paradox is the point.</w:t>
            </w:r>
          </w:p>
        </w:tc>
      </w:tr>
      <w:tr>
        <w:tc>
          <w:tcPr>
            <w:tcW w:type="dxa" w:w="3264"/>
            <w:shd w:fill="F4F1EA" w:val="clear"/>
          </w:tcPr>
          <w:p>
            <w:r/>
            <w:r>
              <w:rPr>
                <w:rFonts w:ascii="Calibri" w:hAnsi="Calibri" w:eastAsia="Calibri"/>
                <w:b w:val="0"/>
                <w:i w:val="0"/>
                <w:color w:val="222222"/>
                <w:sz w:val="18"/>
              </w:rPr>
              <w:t>8:17 bala'an hasanan</w:t>
            </w:r>
          </w:p>
        </w:tc>
        <w:tc>
          <w:tcPr>
            <w:tcW w:type="dxa" w:w="3264"/>
            <w:shd w:fill="F4F1EA" w:val="clear"/>
          </w:tcPr>
          <w:p>
            <w:r/>
            <w:r>
              <w:rPr>
                <w:rFonts w:ascii="Calibri" w:hAnsi="Calibri" w:eastAsia="Calibri"/>
                <w:b w:val="0"/>
                <w:i w:val="0"/>
                <w:color w:val="222222"/>
                <w:sz w:val="18"/>
              </w:rPr>
              <w:t>SI: a good test. Haleem: a good test. Pickthall: a fair test. Arberry: a fair benefit.</w:t>
            </w:r>
          </w:p>
        </w:tc>
        <w:tc>
          <w:tcPr>
            <w:tcW w:type="dxa" w:w="3264"/>
            <w:shd w:fill="F4F1EA" w:val="clear"/>
          </w:tcPr>
          <w:p>
            <w:r/>
            <w:r>
              <w:rPr>
                <w:rFonts w:ascii="Calibri" w:hAnsi="Calibri" w:eastAsia="Calibri"/>
                <w:b w:val="0"/>
                <w:i w:val="0"/>
                <w:color w:val="222222"/>
                <w:sz w:val="18"/>
              </w:rPr>
              <w:t>bala' = test / trial; also benefit. Arberry hears the second.</w:t>
            </w:r>
          </w:p>
        </w:tc>
      </w:tr>
      <w:tr>
        <w:tc>
          <w:tcPr>
            <w:tcW w:type="dxa" w:w="3264"/>
          </w:tcPr>
          <w:p>
            <w:r/>
            <w:r>
              <w:rPr>
                <w:rFonts w:ascii="Calibri" w:hAnsi="Calibri" w:eastAsia="Calibri"/>
                <w:b w:val="0"/>
                <w:i w:val="0"/>
                <w:color w:val="222222"/>
                <w:sz w:val="18"/>
              </w:rPr>
              <w:t>8:19 fatah / yastaftihu</w:t>
            </w:r>
          </w:p>
        </w:tc>
        <w:tc>
          <w:tcPr>
            <w:tcW w:type="dxa" w:w="3264"/>
          </w:tcPr>
          <w:p>
            <w:r/>
            <w:r>
              <w:rPr>
                <w:rFonts w:ascii="Calibri" w:hAnsi="Calibri" w:eastAsia="Calibri"/>
                <w:b w:val="0"/>
                <w:i w:val="0"/>
                <w:color w:val="222222"/>
                <w:sz w:val="18"/>
              </w:rPr>
              <w:t>SI: seek the victory / the defeat has come. Haleem: asked for judgement / judgement has come. Pickthall: ask for a decision / the decision has come. Arberry: asked for the opening / the opening has come upon you.</w:t>
            </w:r>
          </w:p>
        </w:tc>
        <w:tc>
          <w:tcPr>
            <w:tcW w:type="dxa" w:w="3264"/>
          </w:tcPr>
          <w:p>
            <w:r/>
            <w:r>
              <w:rPr>
                <w:rFonts w:ascii="Calibri" w:hAnsi="Calibri" w:eastAsia="Calibri"/>
                <w:b w:val="0"/>
                <w:i w:val="0"/>
                <w:color w:val="222222"/>
                <w:sz w:val="18"/>
              </w:rPr>
              <w:t>f-t-h: opening / decision / victory. Pickthall/Haleem keep 'decision.' SI jumps to victory/defeat.</w:t>
            </w:r>
          </w:p>
        </w:tc>
      </w:tr>
    </w:tbl>
    <w:p/>
    <w:p>
      <w:pPr>
        <w:spacing w:after="160"/>
      </w:pPr>
      <w:r>
        <w:rPr>
          <w:rFonts w:ascii="Calibri" w:hAnsi="Calibri" w:eastAsia="Calibri"/>
          <w:b w:val="0"/>
          <w:i w:val="0"/>
          <w:color w:val="222222"/>
          <w:sz w:val="22"/>
        </w:rPr>
        <w:t>Yusuf Ali 8:17 line only: 'when thou threwest (a handful of dust).' The handful is his gloss.</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Spoils are not raw fighter-right. Going out can be against a party’s will. Help is God’s even when angels are named. Flight from a meeting has a Hell-clause with two tactical exceptions. Agency: they kill and throw, and they did not — God did. That is this panel’s theology of the fight, not a denial that bodies fell.</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8:41 fifth of spoils — next. 3:123–125 Badr angels already walked (3,000 / 5,000). 9:25–26 Ḥunayn parked. 8:67–69 captives parked in this surah.</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No Torah/Gospel battle of Badr. Functional cousins: YHWH as warrior (Exod 15; Josh 10:11 stones from heaven); ‘not by your sword’ (Josh 24:12; Ps 44:3). Herem / spoils rules (Deut 20; Num 31) are a later packet when 8:41 and 8:67 are walked. Do not dump them here.</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QB-0231 POSSIBLE RELATIONSHIP of divine warrior: the human blow is real and not the last cause. CONTRAST of setting (Badr vs Canaan/Egypt). No named biblical twin for 8:17’s throw.</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Medinan, post-Badr by consensus of the tradition; the text itself does not date the year. QRQ-0004 messenger’s disposal of anfāl. QRQ-0001 help is God’s.</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QDISC-0393</w:t>
            </w:r>
          </w:p>
        </w:tc>
        <w:tc>
          <w:tcPr>
            <w:tcW w:type="dxa" w:w="4896"/>
          </w:tcPr>
          <w:p>
            <w:r/>
            <w:r>
              <w:rPr>
                <w:rFonts w:ascii="Calibri" w:hAnsi="Calibri" w:eastAsia="Calibri"/>
                <w:b w:val="0"/>
                <w:i w:val="0"/>
                <w:color w:val="222222"/>
                <w:sz w:val="18"/>
              </w:rPr>
              <w:t>Anfal belong to God and the Messenger; set right what is between you</w:t>
            </w:r>
          </w:p>
        </w:tc>
      </w:tr>
      <w:tr>
        <w:tc>
          <w:tcPr>
            <w:tcW w:type="dxa" w:w="4896"/>
            <w:shd w:fill="F4F1EA" w:val="clear"/>
          </w:tcPr>
          <w:p>
            <w:r/>
            <w:r>
              <w:rPr>
                <w:rFonts w:ascii="Calibri" w:hAnsi="Calibri" w:eastAsia="Calibri"/>
                <w:b w:val="0"/>
                <w:i w:val="0"/>
                <w:color w:val="222222"/>
                <w:sz w:val="18"/>
              </w:rPr>
              <w:t>QDISC-0394</w:t>
            </w:r>
          </w:p>
        </w:tc>
        <w:tc>
          <w:tcPr>
            <w:tcW w:type="dxa" w:w="4896"/>
            <w:shd w:fill="F4F1EA" w:val="clear"/>
          </w:tcPr>
          <w:p>
            <w:r/>
            <w:r>
              <w:rPr>
                <w:rFonts w:ascii="Calibri" w:hAnsi="Calibri" w:eastAsia="Calibri"/>
                <w:b w:val="0"/>
                <w:i w:val="0"/>
                <w:color w:val="222222"/>
                <w:sz w:val="18"/>
              </w:rPr>
              <w:t>Brought out unwilling; two parties; truth to be established</w:t>
            </w:r>
          </w:p>
        </w:tc>
      </w:tr>
      <w:tr>
        <w:tc>
          <w:tcPr>
            <w:tcW w:type="dxa" w:w="4896"/>
          </w:tcPr>
          <w:p>
            <w:r/>
            <w:r>
              <w:rPr>
                <w:rFonts w:ascii="Calibri" w:hAnsi="Calibri" w:eastAsia="Calibri"/>
                <w:b w:val="0"/>
                <w:i w:val="0"/>
                <w:color w:val="222222"/>
                <w:sz w:val="18"/>
              </w:rPr>
              <w:t>QDISC-0395</w:t>
            </w:r>
          </w:p>
        </w:tc>
        <w:tc>
          <w:tcPr>
            <w:tcW w:type="dxa" w:w="4896"/>
          </w:tcPr>
          <w:p>
            <w:r/>
            <w:r>
              <w:rPr>
                <w:rFonts w:ascii="Calibri" w:hAnsi="Calibri" w:eastAsia="Calibri"/>
                <w:b w:val="0"/>
                <w:i w:val="0"/>
                <w:color w:val="222222"/>
                <w:sz w:val="18"/>
              </w:rPr>
              <w:t>Thousand angels; rain; strike necks and fingertips</w:t>
            </w:r>
          </w:p>
        </w:tc>
      </w:tr>
      <w:tr>
        <w:tc>
          <w:tcPr>
            <w:tcW w:type="dxa" w:w="4896"/>
            <w:shd w:fill="F4F1EA" w:val="clear"/>
          </w:tcPr>
          <w:p>
            <w:r/>
            <w:r>
              <w:rPr>
                <w:rFonts w:ascii="Calibri" w:hAnsi="Calibri" w:eastAsia="Calibri"/>
                <w:b w:val="0"/>
                <w:i w:val="0"/>
                <w:color w:val="222222"/>
                <w:sz w:val="18"/>
              </w:rPr>
              <w:t>QDISC-0396</w:t>
            </w:r>
          </w:p>
        </w:tc>
        <w:tc>
          <w:tcPr>
            <w:tcW w:type="dxa" w:w="4896"/>
            <w:shd w:fill="F4F1EA" w:val="clear"/>
          </w:tcPr>
          <w:p>
            <w:r/>
            <w:r>
              <w:rPr>
                <w:rFonts w:ascii="Calibri" w:hAnsi="Calibri" w:eastAsia="Calibri"/>
                <w:b w:val="0"/>
                <w:i w:val="0"/>
                <w:color w:val="222222"/>
                <w:sz w:val="18"/>
              </w:rPr>
              <w:t>Do not turn the back except tactic or joining a company</w:t>
            </w:r>
          </w:p>
        </w:tc>
      </w:tr>
      <w:tr>
        <w:tc>
          <w:tcPr>
            <w:tcW w:type="dxa" w:w="4896"/>
          </w:tcPr>
          <w:p>
            <w:r/>
            <w:r>
              <w:rPr>
                <w:rFonts w:ascii="Calibri" w:hAnsi="Calibri" w:eastAsia="Calibri"/>
                <w:b w:val="0"/>
                <w:i w:val="0"/>
                <w:color w:val="222222"/>
                <w:sz w:val="18"/>
              </w:rPr>
              <w:t>QDISC-0397</w:t>
            </w:r>
          </w:p>
        </w:tc>
        <w:tc>
          <w:tcPr>
            <w:tcW w:type="dxa" w:w="4896"/>
          </w:tcPr>
          <w:p>
            <w:r/>
            <w:r>
              <w:rPr>
                <w:rFonts w:ascii="Calibri" w:hAnsi="Calibri" w:eastAsia="Calibri"/>
                <w:b w:val="0"/>
                <w:i w:val="0"/>
                <w:color w:val="222222"/>
                <w:sz w:val="18"/>
              </w:rPr>
              <w:t>You did not kill / you did not throw when you threw</w:t>
            </w:r>
          </w:p>
        </w:tc>
      </w:tr>
      <w:tr>
        <w:tc>
          <w:tcPr>
            <w:tcW w:type="dxa" w:w="4896"/>
            <w:shd w:fill="F4F1EA" w:val="clear"/>
          </w:tcPr>
          <w:p>
            <w:r/>
            <w:r>
              <w:rPr>
                <w:rFonts w:ascii="Calibri" w:hAnsi="Calibri" w:eastAsia="Calibri"/>
                <w:b w:val="0"/>
                <w:i w:val="0"/>
                <w:color w:val="222222"/>
                <w:sz w:val="18"/>
              </w:rPr>
              <w:t>QB-0231</w:t>
            </w:r>
          </w:p>
        </w:tc>
        <w:tc>
          <w:tcPr>
            <w:tcW w:type="dxa" w:w="4896"/>
            <w:shd w:fill="F4F1EA" w:val="clear"/>
          </w:tcPr>
          <w:p>
            <w:r/>
            <w:r>
              <w:rPr>
                <w:rFonts w:ascii="Calibri" w:hAnsi="Calibri" w:eastAsia="Calibri"/>
                <w:b w:val="0"/>
                <w:i w:val="0"/>
                <w:color w:val="222222"/>
                <w:sz w:val="18"/>
              </w:rPr>
              <w:t>Divine warrior cousin; no Badr twin</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Muhammad: asked about spoils; thrown (singular); help-seeker. God: owns anfāl; answers with angels; kills and throws. Level 1: Badr unnamed; thrown object unnamed.</w:t>
      </w:r>
    </w:p>
    <w:p>
      <w:pPr>
        <w:pStyle w:val="Heading1"/>
      </w:pPr>
      <w:r>
        <w:rPr>
          <w:rFonts w:ascii="Calibri" w:hAnsi="Calibri"/>
          <w:color w:val="1B3A4B"/>
        </w:rPr>
        <w:t>21. Summary</w:t>
      </w:r>
    </w:p>
    <w:p>
      <w:pPr>
        <w:spacing w:after="160"/>
      </w:pPr>
      <w:r>
        <w:rPr>
          <w:rFonts w:ascii="Calibri" w:hAnsi="Calibri" w:eastAsia="Calibri"/>
          <w:b w:val="0"/>
          <w:i w:val="0"/>
          <w:color w:val="222222"/>
          <w:sz w:val="22"/>
        </w:rPr>
        <w:t>The first nineteen verses take the spoils off the fighters’ table, put the unwilling on the road, and then say the blow they struck was God’s.</w:t>
      </w:r>
    </w:p>
    <w:p>
      <w:pPr>
        <w:pStyle w:val="Heading1"/>
      </w:pPr>
      <w:r>
        <w:rPr>
          <w:rFonts w:ascii="Calibri" w:hAnsi="Calibri"/>
          <w:color w:val="1B3A4B"/>
        </w:rPr>
        <w:t>22. Next</w:t>
      </w:r>
    </w:p>
    <w:p>
      <w:pPr>
        <w:spacing w:after="160"/>
      </w:pPr>
      <w:r>
        <w:rPr>
          <w:rFonts w:ascii="Calibri" w:hAnsi="Calibri" w:eastAsia="Calibri"/>
          <w:b w:val="0"/>
          <w:i w:val="0"/>
          <w:color w:val="222222"/>
          <w:sz w:val="22"/>
        </w:rPr>
        <w:t>8:20–40 — obey; trail of Satan; the worst beasts; spend.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S008 CP01 vv001-019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S008 CP01 vv001-019</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