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S008 — AL-ANFĀL — CP02</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8:20–40 (21 verses)</w:t>
      </w:r>
    </w:p>
    <w:p>
      <w:pPr>
        <w:spacing w:after="40"/>
      </w:pPr>
      <w:r>
        <w:rPr>
          <w:rFonts w:ascii="Calibri" w:hAnsi="Calibri" w:eastAsia="Calibri"/>
          <w:b/>
          <w:i w:val="0"/>
          <w:color w:val="1B3A4B"/>
          <w:sz w:val="22"/>
        </w:rPr>
        <w:t xml:space="preserve">Translations: </w:t>
      </w:r>
      <w:r>
        <w:rPr>
          <w:rFonts w:ascii="Calibri" w:hAnsi="Calibri" w:eastAsia="Calibri"/>
          <w:b w:val="0"/>
          <w:i w:val="0"/>
          <w:color w:val="222222"/>
          <w:sz w:val="22"/>
        </w:rPr>
        <w:t>Arabic primary. Core five on split loci.</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O you who believe, obey God and His Messenger and do not turn from him while you hear. Do not be like those who said we hear and they do not hear. The worst of beasts with God are the deaf and dumb who do not understand. Had God known any good in them He would have made them hear. If He made them hear they would turn away, refusing.</w:t>
      </w:r>
    </w:p>
    <w:p>
      <w:pPr>
        <w:spacing w:after="160"/>
      </w:pPr>
      <w:r>
        <w:rPr>
          <w:rFonts w:ascii="Calibri" w:hAnsi="Calibri" w:eastAsia="Calibri"/>
          <w:b w:val="0"/>
          <w:i w:val="0"/>
          <w:color w:val="222222"/>
          <w:sz w:val="22"/>
        </w:rPr>
        <w:t>O you who believe, respond to God and to the Messenger when he calls you to what gives you life. Know that God comes between a man and his heart, and that you will be gathered to Him. Beware of a fitna that will not strike those who did wrong among you exclusively. Know that God is severe in penalty. Remember when you were few, oppressed in the land, fearing that the people would snatch you. He gave you refuge, supported you with His help, and provided you of the good things, that you might be thankful.</w:t>
      </w:r>
    </w:p>
    <w:p>
      <w:pPr>
        <w:spacing w:after="160"/>
      </w:pPr>
      <w:r>
        <w:rPr>
          <w:rFonts w:ascii="Calibri" w:hAnsi="Calibri" w:eastAsia="Calibri"/>
          <w:b w:val="0"/>
          <w:i w:val="0"/>
          <w:color w:val="222222"/>
          <w:sz w:val="22"/>
        </w:rPr>
        <w:t>O you who believe, do not betray God and the Messenger, and do not betray your trusts while you know. Know that your wealth and your children are a fitna, and that with God is a great wage. O you who believe, if you fear God He will make for you a furqān, wipe from you your evils, and forgive you. God is the possessor of great bounty.</w:t>
      </w:r>
    </w:p>
    <w:p>
      <w:pPr>
        <w:spacing w:after="160"/>
      </w:pPr>
      <w:r>
        <w:rPr>
          <w:rFonts w:ascii="Calibri" w:hAnsi="Calibri" w:eastAsia="Calibri"/>
          <w:b w:val="0"/>
          <w:i w:val="0"/>
          <w:color w:val="222222"/>
          <w:sz w:val="22"/>
        </w:rPr>
        <w:t>When the unbelievers plotted against you to restrain you, or kill you, or expel you. They plot and God plots. God is the best of plotters. When Our signs are recited they say: we have heard; if we wished we would say the like of this; this is only tales of the ancients. When they said: God, if this is the truth from You, rain on us stones from the sky or bring us a painful punishment. God would not punish them while you are among them. God would not punish them while they seek forgiveness. What have they that God should not punish them, when they bar from the Sacred Mosque and they are not its friends? Its friends are only the God-fearing, but most of them do not know. Their prayer at the House is only whistling and clapping. So taste the punishment for what you disbelieved.</w:t>
      </w:r>
    </w:p>
    <w:p>
      <w:pPr>
        <w:spacing w:after="160"/>
      </w:pPr>
      <w:r>
        <w:rPr>
          <w:rFonts w:ascii="Calibri" w:hAnsi="Calibri" w:eastAsia="Calibri"/>
          <w:b w:val="0"/>
          <w:i w:val="0"/>
          <w:color w:val="222222"/>
          <w:sz w:val="22"/>
        </w:rPr>
        <w:t>Those who disbelieve spend their wealth to bar from the path of God. They will spend it, then it will be a regret for them, then they will be overcome. Those who disbelieve will be gathered to Hell — that God may distinguish the vile from the good, and place the vile some of it on others, heap it all, and put it in Hell. Those are the losers.</w:t>
      </w:r>
    </w:p>
    <w:p>
      <w:pPr>
        <w:spacing w:after="160"/>
      </w:pPr>
      <w:r>
        <w:rPr>
          <w:rFonts w:ascii="Calibri" w:hAnsi="Calibri" w:eastAsia="Calibri"/>
          <w:b w:val="0"/>
          <w:i w:val="0"/>
          <w:color w:val="222222"/>
          <w:sz w:val="22"/>
        </w:rPr>
        <w:t>Say to those who disbelieve: if they desist, what has gone before will be forgiven them. If they return, the pattern of the ancients has already passed. Fight them until there is no fitna and the religion is all God’s. If they desist, God sees what they do. If they turn away, know that God is your protector. Excellent protector, excellent helper.</w:t>
      </w:r>
    </w:p>
    <w:p>
      <w:pPr>
        <w:pStyle w:val="Heading1"/>
      </w:pPr>
      <w:r>
        <w:rPr>
          <w:rFonts w:ascii="Calibri" w:hAnsi="Calibri"/>
          <w:color w:val="1B3A4B"/>
        </w:rPr>
        <w:t>2. Structural Analysis</w:t>
      </w:r>
    </w:p>
    <w:p>
      <w:pPr>
        <w:spacing w:after="160"/>
      </w:pPr>
      <w:r>
        <w:rPr>
          <w:rFonts w:ascii="Calibri" w:hAnsi="Calibri" w:eastAsia="Calibri"/>
          <w:b w:val="0"/>
          <w:i w:val="0"/>
          <w:color w:val="222222"/>
          <w:sz w:val="22"/>
        </w:rPr>
        <w:t>20–23 hear/obey; worst beasts. 24–26 respond; God between a man and his heart; fitna not only for the wrongdoers; few-and-snatched remembered. 27–29 no betrayal; wealth and children a fitna; furqān for those who fear. 30–35 plot to restrain/kill/expel; tales of the ancients; stones-from-sky dare; no punishment while you are among them / while they seek forgiveness; bar from the Mosque; prayer as whistling. 36–37 spend to bar; gathered to Hell. 38–40 desist and be forgiven; fight until no fitna and religion is God’s.</w:t>
      </w:r>
    </w:p>
    <w:p>
      <w:pPr>
        <w:pStyle w:val="Heading1"/>
      </w:pPr>
      <w:r>
        <w:rPr>
          <w:rFonts w:ascii="Calibri" w:hAnsi="Calibri"/>
          <w:color w:val="1B3A4B"/>
        </w:rPr>
        <w:t>3. Investigation</w:t>
      </w:r>
    </w:p>
    <w:p>
      <w:pPr>
        <w:pStyle w:val="Heading2"/>
      </w:pPr>
      <w:r>
        <w:rPr>
          <w:rFonts w:ascii="Calibri" w:hAnsi="Calibri"/>
          <w:color w:val="1B3A4B"/>
        </w:rPr>
        <w:t>8:20–23 hear and not hear</w:t>
      </w:r>
    </w:p>
    <w:p>
      <w:pPr>
        <w:spacing w:after="160"/>
      </w:pPr>
      <w:r>
        <w:rPr>
          <w:rFonts w:ascii="Calibri" w:hAnsi="Calibri" w:eastAsia="Calibri"/>
          <w:b w:val="0"/>
          <w:i w:val="0"/>
          <w:color w:val="222222"/>
          <w:sz w:val="22"/>
        </w:rPr>
        <w:t>Obey God and the Messenger; do not turn from him while you hear. Worst of beasts: deaf, dumb, who do not understand. If He made them hear they would still turn away. Hearing here is not ear-function. It is the hearing that becomes obedience.</w:t>
      </w:r>
    </w:p>
    <w:p>
      <w:pPr>
        <w:pStyle w:val="Heading2"/>
      </w:pPr>
      <w:r>
        <w:rPr>
          <w:rFonts w:ascii="Calibri" w:hAnsi="Calibri"/>
          <w:color w:val="1B3A4B"/>
        </w:rPr>
        <w:t>8:24–29 respond; fitna; furqān</w:t>
      </w:r>
    </w:p>
    <w:p>
      <w:pPr>
        <w:spacing w:after="160"/>
      </w:pPr>
      <w:r>
        <w:rPr>
          <w:rFonts w:ascii="Calibri" w:hAnsi="Calibri" w:eastAsia="Calibri"/>
          <w:b w:val="0"/>
          <w:i w:val="0"/>
          <w:color w:val="222222"/>
          <w:sz w:val="22"/>
        </w:rPr>
        <w:t>Respond to God and the Messenger when he calls you to what gives you life. God comes between a man and his heart. A fitna that will not hit only those who did wrong among you — a communal blow. Once few, oppressed, fearing snatch; He gave refuge and help. Do not betray God, the Messenger, or known trusts. Wealth and children are a fitna. If you fear, He makes a furqān, wipes evils, forgives.</w:t>
      </w:r>
    </w:p>
    <w:p>
      <w:pPr>
        <w:pStyle w:val="Heading2"/>
      </w:pPr>
      <w:r>
        <w:rPr>
          <w:rFonts w:ascii="Calibri" w:hAnsi="Calibri"/>
          <w:color w:val="1B3A4B"/>
        </w:rPr>
        <w:t>8:30–35 the plot and the House</w:t>
      </w:r>
    </w:p>
    <w:p>
      <w:pPr>
        <w:spacing w:after="160"/>
      </w:pPr>
      <w:r>
        <w:rPr>
          <w:rFonts w:ascii="Calibri" w:hAnsi="Calibri" w:eastAsia="Calibri"/>
          <w:b w:val="0"/>
          <w:i w:val="0"/>
          <w:color w:val="222222"/>
          <w:sz w:val="22"/>
        </w:rPr>
        <w:t>They plotted to restrain, kill, or expel you. They plot; God plots; He is the best of plotters. ‘If we wished we would say the like’ — tales of the ancients. Dare: if this is truth, rain stones. He would not punish while you are among them, nor while they seek forgiveness. Then: what excuse, when they bar from the Sacred Mosque and are not its friends? Friends are the God-fearing. Their prayer at the House: mukāʾ and taṣdiya (whistling and clapping).</w:t>
      </w:r>
    </w:p>
    <w:p>
      <w:pPr>
        <w:pStyle w:val="Heading2"/>
      </w:pPr>
      <w:r>
        <w:rPr>
          <w:rFonts w:ascii="Calibri" w:hAnsi="Calibri"/>
          <w:color w:val="1B3A4B"/>
        </w:rPr>
        <w:t>8:38–40 desist or fight until</w:t>
      </w:r>
    </w:p>
    <w:p>
      <w:pPr>
        <w:spacing w:after="160"/>
      </w:pPr>
      <w:r>
        <w:rPr>
          <w:rFonts w:ascii="Calibri" w:hAnsi="Calibri" w:eastAsia="Calibri"/>
          <w:b w:val="0"/>
          <w:i w:val="0"/>
          <w:color w:val="222222"/>
          <w:sz w:val="22"/>
        </w:rPr>
        <w:t>If they desist, what went before is forgiven. If they return, the sunna of the ancients has passed. Fight them until there is no fitna and the religion is all God’s. If they desist, He sees. If they turn away, God is your mawlā. This is the walked cousin of 2:193. Fitna here sits next to religion-being-God’s. Do not flatten it to ‘persecution only’ or ‘unbelief only’ before more of this surah is walked (8:39 restates 2:193’s pair).</w:t>
      </w:r>
    </w:p>
    <w:p>
      <w:pPr>
        <w:pStyle w:val="Heading1"/>
      </w:pPr>
      <w:r>
        <w:rPr>
          <w:rFonts w:ascii="Calibri" w:hAnsi="Calibri"/>
          <w:color w:val="1B3A4B"/>
        </w:rPr>
        <w:t>4. Lemmas</w:t>
      </w:r>
    </w:p>
    <w:p>
      <w:pPr>
        <w:spacing w:after="160"/>
      </w:pPr>
      <w:r>
        <w:rPr>
          <w:rFonts w:ascii="Calibri" w:hAnsi="Calibri" w:eastAsia="Calibri"/>
          <w:b w:val="0"/>
          <w:i w:val="0"/>
          <w:color w:val="222222"/>
          <w:sz w:val="22"/>
        </w:rPr>
        <w:t>lā tatawallaw ʿanhu. sharra l-dawābb. yaḥūlu bayna l-marʾi wa-qalbihi. fitna. khāʾin. furqān. yamkurū / yamkuru llāh. asāṭīr al-awwalīn. mukāʾ / taṣdiya. ḥattā lā takūna fitna wa-yakūna l-dīnu kulluhu lillāh.</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8:22 sharra l-dawabb</w:t>
            </w:r>
          </w:p>
        </w:tc>
        <w:tc>
          <w:tcPr>
            <w:tcW w:type="dxa" w:w="3264"/>
          </w:tcPr>
          <w:p>
            <w:r/>
            <w:r>
              <w:rPr>
                <w:rFonts w:ascii="Calibri" w:hAnsi="Calibri" w:eastAsia="Calibri"/>
                <w:b w:val="0"/>
                <w:i w:val="0"/>
                <w:color w:val="222222"/>
                <w:sz w:val="18"/>
              </w:rPr>
              <w:t>SI: worst of living creatures. Haleem: worst creatures. Pickthall: worst of beasts. Arberry: worst of beasts.</w:t>
            </w:r>
          </w:p>
        </w:tc>
        <w:tc>
          <w:tcPr>
            <w:tcW w:type="dxa" w:w="3264"/>
          </w:tcPr>
          <w:p>
            <w:r/>
            <w:r>
              <w:rPr>
                <w:rFonts w:ascii="Calibri" w:hAnsi="Calibri" w:eastAsia="Calibri"/>
                <w:b w:val="0"/>
                <w:i w:val="0"/>
                <w:color w:val="222222"/>
                <w:sz w:val="18"/>
              </w:rPr>
              <w:t>dawabb = beasts / moving creatures. Same insult-shape as 8:55 later.</w:t>
            </w:r>
          </w:p>
        </w:tc>
      </w:tr>
      <w:tr>
        <w:tc>
          <w:tcPr>
            <w:tcW w:type="dxa" w:w="3264"/>
            <w:shd w:fill="F4F1EA" w:val="clear"/>
          </w:tcPr>
          <w:p>
            <w:r/>
            <w:r>
              <w:rPr>
                <w:rFonts w:ascii="Calibri" w:hAnsi="Calibri" w:eastAsia="Calibri"/>
                <w:b w:val="0"/>
                <w:i w:val="0"/>
                <w:color w:val="222222"/>
                <w:sz w:val="18"/>
              </w:rPr>
              <w:t>8:24 yahulu bayna l-mar'i wa-qalbihi</w:t>
            </w:r>
          </w:p>
        </w:tc>
        <w:tc>
          <w:tcPr>
            <w:tcW w:type="dxa" w:w="3264"/>
            <w:shd w:fill="F4F1EA" w:val="clear"/>
          </w:tcPr>
          <w:p>
            <w:r/>
            <w:r>
              <w:rPr>
                <w:rFonts w:ascii="Calibri" w:hAnsi="Calibri" w:eastAsia="Calibri"/>
                <w:b w:val="0"/>
                <w:i w:val="0"/>
                <w:color w:val="222222"/>
                <w:sz w:val="18"/>
              </w:rPr>
              <w:t>SI: comes between a man and his heart. Haleem: comes between a man and his heart. Pickthall: cometh in between a man and his own heart. Arberry: stands between a man and his heart.</w:t>
            </w:r>
          </w:p>
        </w:tc>
        <w:tc>
          <w:tcPr>
            <w:tcW w:type="dxa" w:w="3264"/>
            <w:shd w:fill="F4F1EA" w:val="clear"/>
          </w:tcPr>
          <w:p>
            <w:r/>
            <w:r>
              <w:rPr>
                <w:rFonts w:ascii="Calibri" w:hAnsi="Calibri" w:eastAsia="Calibri"/>
                <w:b w:val="0"/>
                <w:i w:val="0"/>
                <w:color w:val="222222"/>
                <w:sz w:val="18"/>
              </w:rPr>
              <w:t>No split that changes the call. Agency over the heart.</w:t>
            </w:r>
          </w:p>
        </w:tc>
      </w:tr>
      <w:tr>
        <w:tc>
          <w:tcPr>
            <w:tcW w:type="dxa" w:w="3264"/>
          </w:tcPr>
          <w:p>
            <w:r/>
            <w:r>
              <w:rPr>
                <w:rFonts w:ascii="Calibri" w:hAnsi="Calibri" w:eastAsia="Calibri"/>
                <w:b w:val="0"/>
                <w:i w:val="0"/>
                <w:color w:val="222222"/>
                <w:sz w:val="18"/>
              </w:rPr>
              <w:t>8:29 furqan</w:t>
            </w:r>
          </w:p>
        </w:tc>
        <w:tc>
          <w:tcPr>
            <w:tcW w:type="dxa" w:w="3264"/>
          </w:tcPr>
          <w:p>
            <w:r/>
            <w:r>
              <w:rPr>
                <w:rFonts w:ascii="Calibri" w:hAnsi="Calibri" w:eastAsia="Calibri"/>
                <w:b w:val="0"/>
                <w:i w:val="0"/>
                <w:color w:val="222222"/>
                <w:sz w:val="18"/>
              </w:rPr>
              <w:t>SI: a criterion. Haleem: a way out of every difficulty. Pickthall: a distinction / criterion. Arberry: a deliverance / discrimination.</w:t>
            </w:r>
          </w:p>
        </w:tc>
        <w:tc>
          <w:tcPr>
            <w:tcW w:type="dxa" w:w="3264"/>
          </w:tcPr>
          <w:p>
            <w:r/>
            <w:r>
              <w:rPr>
                <w:rFonts w:ascii="Calibri" w:hAnsi="Calibri" w:eastAsia="Calibri"/>
                <w:b w:val="0"/>
                <w:i w:val="0"/>
                <w:color w:val="222222"/>
                <w:sz w:val="18"/>
              </w:rPr>
              <w:t>Same word as the title of S025 and as 2:53 / 3:4. Haleem unpacks as relief. Keep the Arabic.</w:t>
            </w:r>
          </w:p>
        </w:tc>
      </w:tr>
      <w:tr>
        <w:tc>
          <w:tcPr>
            <w:tcW w:type="dxa" w:w="3264"/>
            <w:shd w:fill="F4F1EA" w:val="clear"/>
          </w:tcPr>
          <w:p>
            <w:r/>
            <w:r>
              <w:rPr>
                <w:rFonts w:ascii="Calibri" w:hAnsi="Calibri" w:eastAsia="Calibri"/>
                <w:b w:val="0"/>
                <w:i w:val="0"/>
                <w:color w:val="222222"/>
                <w:sz w:val="18"/>
              </w:rPr>
              <w:t>8:35 muka'an wa-tasdiya</w:t>
            </w:r>
          </w:p>
        </w:tc>
        <w:tc>
          <w:tcPr>
            <w:tcW w:type="dxa" w:w="3264"/>
            <w:shd w:fill="F4F1EA" w:val="clear"/>
          </w:tcPr>
          <w:p>
            <w:r/>
            <w:r>
              <w:rPr>
                <w:rFonts w:ascii="Calibri" w:hAnsi="Calibri" w:eastAsia="Calibri"/>
                <w:b w:val="0"/>
                <w:i w:val="0"/>
                <w:color w:val="222222"/>
                <w:sz w:val="18"/>
              </w:rPr>
              <w:t>SI: whistling and clapping of hands. Haleem: whistling and clapping. Pickthall: whistling and handclapping. Arberry: whistling and clapping of hands.</w:t>
            </w:r>
          </w:p>
        </w:tc>
        <w:tc>
          <w:tcPr>
            <w:tcW w:type="dxa" w:w="3264"/>
            <w:shd w:fill="F4F1EA" w:val="clear"/>
          </w:tcPr>
          <w:p>
            <w:r/>
            <w:r>
              <w:rPr>
                <w:rFonts w:ascii="Calibri" w:hAnsi="Calibri" w:eastAsia="Calibri"/>
                <w:b w:val="0"/>
                <w:i w:val="0"/>
                <w:color w:val="222222"/>
                <w:sz w:val="18"/>
              </w:rPr>
              <w:t>No split. Prayer at the House reduced to noise.</w:t>
            </w:r>
          </w:p>
        </w:tc>
      </w:tr>
      <w:tr>
        <w:tc>
          <w:tcPr>
            <w:tcW w:type="dxa" w:w="3264"/>
          </w:tcPr>
          <w:p>
            <w:r/>
            <w:r>
              <w:rPr>
                <w:rFonts w:ascii="Calibri" w:hAnsi="Calibri" w:eastAsia="Calibri"/>
                <w:b w:val="0"/>
                <w:i w:val="0"/>
                <w:color w:val="222222"/>
                <w:sz w:val="18"/>
              </w:rPr>
              <w:t>8:39 hatta la takuna fitnatun wa-yakuna l-dinu kulluhu lillah</w:t>
            </w:r>
          </w:p>
        </w:tc>
        <w:tc>
          <w:tcPr>
            <w:tcW w:type="dxa" w:w="3264"/>
          </w:tcPr>
          <w:p>
            <w:r/>
            <w:r>
              <w:rPr>
                <w:rFonts w:ascii="Calibri" w:hAnsi="Calibri" w:eastAsia="Calibri"/>
                <w:b w:val="0"/>
                <w:i w:val="0"/>
                <w:color w:val="222222"/>
                <w:sz w:val="18"/>
              </w:rPr>
              <w:t>SI: until there is no fitnah and [until] the religion, all of it, is for Allah. Haleem: until there is no more persecution, and all worship is devoted to God alone. Pickthall: until persecution is no more and religion is all for Allah. Arberry: till there is no persecution and the religion is God's entirely.</w:t>
            </w:r>
          </w:p>
        </w:tc>
        <w:tc>
          <w:tcPr>
            <w:tcW w:type="dxa" w:w="3264"/>
          </w:tcPr>
          <w:p>
            <w:r/>
            <w:r>
              <w:rPr>
                <w:rFonts w:ascii="Calibri" w:hAnsi="Calibri" w:eastAsia="Calibri"/>
                <w:b w:val="0"/>
                <w:i w:val="0"/>
                <w:color w:val="222222"/>
                <w:sz w:val="18"/>
              </w:rPr>
              <w:t>fitna: SI keeps the Arabic; Haleem/Pickthall/Arberry = persecution. 2:193 already walked this pair. Do not let one English close the word.</w:t>
            </w:r>
          </w:p>
        </w:tc>
      </w:tr>
    </w:tbl>
    <w:p/>
    <w:p>
      <w:pPr>
        <w:spacing w:after="160"/>
      </w:pPr>
      <w:r>
        <w:rPr>
          <w:rFonts w:ascii="Calibri" w:hAnsi="Calibri" w:eastAsia="Calibri"/>
          <w:b w:val="0"/>
          <w:i w:val="0"/>
          <w:color w:val="222222"/>
          <w:sz w:val="22"/>
        </w:rPr>
        <w:t>Yusuf Ali 8:39 line only: 'until there is no more tumult or oppression, and there prevail justice and faith in Allah altogether.' Adds justice.</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Hearing without obeying is beast-status. God can stand between a man and his heart. Fitna can land on more than the guilty. Wealth and children are named as fitna. A plot to restrain, kill, or expel is answered by God’s own plot. Punishment is withheld while the messenger is among them and while forgiveness is sought — then the Mosque-barring cancels the excuse. Desist: past forgiven. Return: the ancients’ pattern. Fight until fitna is gone and religion is all God’s.</w:t>
      </w:r>
    </w:p>
    <w:p>
      <w:pPr>
        <w:pStyle w:val="Heading1"/>
      </w:pPr>
      <w:r>
        <w:rPr>
          <w:rFonts w:ascii="Calibri" w:hAnsi="Calibri"/>
          <w:color w:val="1B3A4B"/>
        </w:rPr>
        <w:t>7. Internal cross-references</w:t>
      </w:r>
    </w:p>
    <w:p>
      <w:pPr>
        <w:spacing w:after="160"/>
      </w:pPr>
      <w:r>
        <w:rPr>
          <w:rFonts w:ascii="Calibri" w:hAnsi="Calibri" w:eastAsia="Calibri"/>
          <w:b w:val="0"/>
          <w:i w:val="0"/>
          <w:color w:val="222222"/>
          <w:sz w:val="22"/>
        </w:rPr>
        <w:t>2:193 fight until no fitna and religion is God’s — walked. 2:217 fitna worse than killing — walked. 3:54 they plotted and God plotted. 8:55 worst of beasts again. 9:5 / 9:29 parked.</w:t>
      </w:r>
    </w:p>
    <w:p>
      <w:pPr>
        <w:pStyle w:val="Heading1"/>
      </w:pPr>
      <w:r>
        <w:rPr>
          <w:rFonts w:ascii="Calibri" w:hAnsi="Calibri"/>
          <w:color w:val="1B3A4B"/>
        </w:rPr>
        <w:t>8. Biblical cross-references</w:t>
      </w:r>
    </w:p>
    <w:p>
      <w:pPr>
        <w:spacing w:after="160"/>
      </w:pPr>
      <w:r>
        <w:rPr>
          <w:rFonts w:ascii="Calibri" w:hAnsi="Calibri" w:eastAsia="Calibri"/>
          <w:b w:val="0"/>
          <w:i w:val="0"/>
          <w:color w:val="222222"/>
          <w:sz w:val="22"/>
        </w:rPr>
        <w:t>Ps 2 / nations plot; Gen 50:20 you meant evil, God meant good — plot-cousins, not identity. Herem-until-the-land-is-the-LORD’s (Deut 7; 20) is the nearest ‘until religion is X’ cousin; different law-shape. Do not merge until 8:41 and 9 are walked.</w:t>
      </w:r>
    </w:p>
    <w:p>
      <w:pPr>
        <w:pStyle w:val="Heading1"/>
      </w:pPr>
      <w:r>
        <w:rPr>
          <w:rFonts w:ascii="Calibri" w:hAnsi="Calibri"/>
          <w:color w:val="1B3A4B"/>
        </w:rPr>
        <w:t>9. Agreement / Difference</w:t>
      </w:r>
    </w:p>
    <w:p>
      <w:pPr>
        <w:spacing w:after="160"/>
      </w:pPr>
      <w:r>
        <w:rPr>
          <w:rFonts w:ascii="Calibri" w:hAnsi="Calibri" w:eastAsia="Calibri"/>
          <w:b w:val="0"/>
          <w:i w:val="0"/>
          <w:color w:val="222222"/>
          <w:sz w:val="22"/>
        </w:rPr>
        <w:t>QB-0232 PARTIAL AGREEMENT with 2:193’s until-pair, now restated with kulluhu. QB-0233 POSSIBLE RELATIONSHIP of divine counter-plot (3:54 already). QB-0234 OPEN: fitna in 8:39 as persecution vs unbelief vs trial — English splits; Arabic is one word.</w:t>
      </w:r>
    </w:p>
    <w:p>
      <w:pPr>
        <w:pStyle w:val="Heading1"/>
      </w:pPr>
      <w:r>
        <w:rPr>
          <w:rFonts w:ascii="Calibri" w:hAnsi="Calibri"/>
          <w:color w:val="1B3A4B"/>
        </w:rPr>
        <w:t>10–12. Context, QRQ</w:t>
      </w:r>
    </w:p>
    <w:p>
      <w:pPr>
        <w:spacing w:after="160"/>
      </w:pPr>
      <w:r>
        <w:rPr>
          <w:rFonts w:ascii="Calibri" w:hAnsi="Calibri" w:eastAsia="Calibri"/>
          <w:b w:val="0"/>
          <w:i w:val="0"/>
          <w:color w:val="222222"/>
          <w:sz w:val="22"/>
        </w:rPr>
        <w:t>Medinan. QRQ-0004 obey the Messenger when he calls to what gives life. QRQ-0007 fight-until clause restated.</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QDISC-0398</w:t>
            </w:r>
          </w:p>
        </w:tc>
        <w:tc>
          <w:tcPr>
            <w:tcW w:type="dxa" w:w="4896"/>
          </w:tcPr>
          <w:p>
            <w:r/>
            <w:r>
              <w:rPr>
                <w:rFonts w:ascii="Calibri" w:hAnsi="Calibri" w:eastAsia="Calibri"/>
                <w:b w:val="0"/>
                <w:i w:val="0"/>
                <w:color w:val="222222"/>
                <w:sz w:val="18"/>
              </w:rPr>
              <w:t>Obey; worst beasts are those who hear and do not</w:t>
            </w:r>
          </w:p>
        </w:tc>
      </w:tr>
      <w:tr>
        <w:tc>
          <w:tcPr>
            <w:tcW w:type="dxa" w:w="4896"/>
            <w:shd w:fill="F4F1EA" w:val="clear"/>
          </w:tcPr>
          <w:p>
            <w:r/>
            <w:r>
              <w:rPr>
                <w:rFonts w:ascii="Calibri" w:hAnsi="Calibri" w:eastAsia="Calibri"/>
                <w:b w:val="0"/>
                <w:i w:val="0"/>
                <w:color w:val="222222"/>
                <w:sz w:val="18"/>
              </w:rPr>
              <w:t>QDISC-0399</w:t>
            </w:r>
          </w:p>
        </w:tc>
        <w:tc>
          <w:tcPr>
            <w:tcW w:type="dxa" w:w="4896"/>
            <w:shd w:fill="F4F1EA" w:val="clear"/>
          </w:tcPr>
          <w:p>
            <w:r/>
            <w:r>
              <w:rPr>
                <w:rFonts w:ascii="Calibri" w:hAnsi="Calibri" w:eastAsia="Calibri"/>
                <w:b w:val="0"/>
                <w:i w:val="0"/>
                <w:color w:val="222222"/>
                <w:sz w:val="18"/>
              </w:rPr>
              <w:t>Respond; God between a man and his heart; communal fitna</w:t>
            </w:r>
          </w:p>
        </w:tc>
      </w:tr>
      <w:tr>
        <w:tc>
          <w:tcPr>
            <w:tcW w:type="dxa" w:w="4896"/>
          </w:tcPr>
          <w:p>
            <w:r/>
            <w:r>
              <w:rPr>
                <w:rFonts w:ascii="Calibri" w:hAnsi="Calibri" w:eastAsia="Calibri"/>
                <w:b w:val="0"/>
                <w:i w:val="0"/>
                <w:color w:val="222222"/>
                <w:sz w:val="18"/>
              </w:rPr>
              <w:t>QDISC-0400</w:t>
            </w:r>
          </w:p>
        </w:tc>
        <w:tc>
          <w:tcPr>
            <w:tcW w:type="dxa" w:w="4896"/>
          </w:tcPr>
          <w:p>
            <w:r/>
            <w:r>
              <w:rPr>
                <w:rFonts w:ascii="Calibri" w:hAnsi="Calibri" w:eastAsia="Calibri"/>
                <w:b w:val="0"/>
                <w:i w:val="0"/>
                <w:color w:val="222222"/>
                <w:sz w:val="18"/>
              </w:rPr>
              <w:t>Do not betray; wealth and children are fitna; furqan if you fear</w:t>
            </w:r>
          </w:p>
        </w:tc>
      </w:tr>
      <w:tr>
        <w:tc>
          <w:tcPr>
            <w:tcW w:type="dxa" w:w="4896"/>
            <w:shd w:fill="F4F1EA" w:val="clear"/>
          </w:tcPr>
          <w:p>
            <w:r/>
            <w:r>
              <w:rPr>
                <w:rFonts w:ascii="Calibri" w:hAnsi="Calibri" w:eastAsia="Calibri"/>
                <w:b w:val="0"/>
                <w:i w:val="0"/>
                <w:color w:val="222222"/>
                <w:sz w:val="18"/>
              </w:rPr>
              <w:t>QDISC-0401</w:t>
            </w:r>
          </w:p>
        </w:tc>
        <w:tc>
          <w:tcPr>
            <w:tcW w:type="dxa" w:w="4896"/>
            <w:shd w:fill="F4F1EA" w:val="clear"/>
          </w:tcPr>
          <w:p>
            <w:r/>
            <w:r>
              <w:rPr>
                <w:rFonts w:ascii="Calibri" w:hAnsi="Calibri" w:eastAsia="Calibri"/>
                <w:b w:val="0"/>
                <w:i w:val="0"/>
                <w:color w:val="222222"/>
                <w:sz w:val="18"/>
              </w:rPr>
              <w:t>Plot to restrain, kill, or expel; God is best of plotters</w:t>
            </w:r>
          </w:p>
        </w:tc>
      </w:tr>
      <w:tr>
        <w:tc>
          <w:tcPr>
            <w:tcW w:type="dxa" w:w="4896"/>
          </w:tcPr>
          <w:p>
            <w:r/>
            <w:r>
              <w:rPr>
                <w:rFonts w:ascii="Calibri" w:hAnsi="Calibri" w:eastAsia="Calibri"/>
                <w:b w:val="0"/>
                <w:i w:val="0"/>
                <w:color w:val="222222"/>
                <w:sz w:val="18"/>
              </w:rPr>
              <w:t>QDISC-0402</w:t>
            </w:r>
          </w:p>
        </w:tc>
        <w:tc>
          <w:tcPr>
            <w:tcW w:type="dxa" w:w="4896"/>
          </w:tcPr>
          <w:p>
            <w:r/>
            <w:r>
              <w:rPr>
                <w:rFonts w:ascii="Calibri" w:hAnsi="Calibri" w:eastAsia="Calibri"/>
                <w:b w:val="0"/>
                <w:i w:val="0"/>
                <w:color w:val="222222"/>
                <w:sz w:val="18"/>
              </w:rPr>
              <w:t>No punishment while you are among them / they seek forgiveness; prayer as whistling</w:t>
            </w:r>
          </w:p>
        </w:tc>
      </w:tr>
      <w:tr>
        <w:tc>
          <w:tcPr>
            <w:tcW w:type="dxa" w:w="4896"/>
            <w:shd w:fill="F4F1EA" w:val="clear"/>
          </w:tcPr>
          <w:p>
            <w:r/>
            <w:r>
              <w:rPr>
                <w:rFonts w:ascii="Calibri" w:hAnsi="Calibri" w:eastAsia="Calibri"/>
                <w:b w:val="0"/>
                <w:i w:val="0"/>
                <w:color w:val="222222"/>
                <w:sz w:val="18"/>
              </w:rPr>
              <w:t>QDISC-0403</w:t>
            </w:r>
          </w:p>
        </w:tc>
        <w:tc>
          <w:tcPr>
            <w:tcW w:type="dxa" w:w="4896"/>
            <w:shd w:fill="F4F1EA" w:val="clear"/>
          </w:tcPr>
          <w:p>
            <w:r/>
            <w:r>
              <w:rPr>
                <w:rFonts w:ascii="Calibri" w:hAnsi="Calibri" w:eastAsia="Calibri"/>
                <w:b w:val="0"/>
                <w:i w:val="0"/>
                <w:color w:val="222222"/>
                <w:sz w:val="18"/>
              </w:rPr>
              <w:t>Desist: past forgiven. Fight until no fitna and religion is all God's</w:t>
            </w:r>
          </w:p>
        </w:tc>
      </w:tr>
      <w:tr>
        <w:tc>
          <w:tcPr>
            <w:tcW w:type="dxa" w:w="4896"/>
          </w:tcPr>
          <w:p>
            <w:r/>
            <w:r>
              <w:rPr>
                <w:rFonts w:ascii="Calibri" w:hAnsi="Calibri" w:eastAsia="Calibri"/>
                <w:b w:val="0"/>
                <w:i w:val="0"/>
                <w:color w:val="222222"/>
                <w:sz w:val="18"/>
              </w:rPr>
              <w:t>QB-0232</w:t>
            </w:r>
          </w:p>
        </w:tc>
        <w:tc>
          <w:tcPr>
            <w:tcW w:type="dxa" w:w="4896"/>
          </w:tcPr>
          <w:p>
            <w:r/>
            <w:r>
              <w:rPr>
                <w:rFonts w:ascii="Calibri" w:hAnsi="Calibri" w:eastAsia="Calibri"/>
                <w:b w:val="0"/>
                <w:i w:val="0"/>
                <w:color w:val="222222"/>
                <w:sz w:val="18"/>
              </w:rPr>
              <w:t>8:39 restates 2:193 with kulluhu</w:t>
            </w:r>
          </w:p>
        </w:tc>
      </w:tr>
      <w:tr>
        <w:tc>
          <w:tcPr>
            <w:tcW w:type="dxa" w:w="4896"/>
            <w:shd w:fill="F4F1EA" w:val="clear"/>
          </w:tcPr>
          <w:p>
            <w:r/>
            <w:r>
              <w:rPr>
                <w:rFonts w:ascii="Calibri" w:hAnsi="Calibri" w:eastAsia="Calibri"/>
                <w:b w:val="0"/>
                <w:i w:val="0"/>
                <w:color w:val="222222"/>
                <w:sz w:val="18"/>
              </w:rPr>
              <w:t>QB-0233</w:t>
            </w:r>
          </w:p>
        </w:tc>
        <w:tc>
          <w:tcPr>
            <w:tcW w:type="dxa" w:w="4896"/>
            <w:shd w:fill="F4F1EA" w:val="clear"/>
          </w:tcPr>
          <w:p>
            <w:r/>
            <w:r>
              <w:rPr>
                <w:rFonts w:ascii="Calibri" w:hAnsi="Calibri" w:eastAsia="Calibri"/>
                <w:b w:val="0"/>
                <w:i w:val="0"/>
                <w:color w:val="222222"/>
                <w:sz w:val="18"/>
              </w:rPr>
              <w:t>Divine counter-plot cousin</w:t>
            </w:r>
          </w:p>
        </w:tc>
      </w:tr>
      <w:tr>
        <w:tc>
          <w:tcPr>
            <w:tcW w:type="dxa" w:w="4896"/>
          </w:tcPr>
          <w:p>
            <w:r/>
            <w:r>
              <w:rPr>
                <w:rFonts w:ascii="Calibri" w:hAnsi="Calibri" w:eastAsia="Calibri"/>
                <w:b w:val="0"/>
                <w:i w:val="0"/>
                <w:color w:val="222222"/>
                <w:sz w:val="18"/>
              </w:rPr>
              <w:t>QB-0234</w:t>
            </w:r>
          </w:p>
        </w:tc>
        <w:tc>
          <w:tcPr>
            <w:tcW w:type="dxa" w:w="4896"/>
          </w:tcPr>
          <w:p>
            <w:r/>
            <w:r>
              <w:rPr>
                <w:rFonts w:ascii="Calibri" w:hAnsi="Calibri" w:eastAsia="Calibri"/>
                <w:b w:val="0"/>
                <w:i w:val="0"/>
                <w:color w:val="222222"/>
                <w:sz w:val="18"/>
              </w:rPr>
              <w:t>Fitna in 8:39 still OPEN as English</w:t>
            </w:r>
          </w:p>
        </w:tc>
      </w:tr>
    </w:tbl>
    <w:p/>
    <w:p>
      <w:pPr>
        <w:pStyle w:val="Heading1"/>
      </w:pPr>
      <w:r>
        <w:rPr>
          <w:rFonts w:ascii="Calibri" w:hAnsi="Calibri"/>
          <w:color w:val="1B3A4B"/>
        </w:rPr>
        <w:t>17–20. Dictionary, dossiers, provenance</w:t>
      </w:r>
    </w:p>
    <w:p>
      <w:pPr>
        <w:spacing w:after="160"/>
      </w:pPr>
      <w:r>
        <w:rPr>
          <w:rFonts w:ascii="Calibri" w:hAnsi="Calibri" w:eastAsia="Calibri"/>
          <w:b w:val="0"/>
          <w:i w:val="0"/>
          <w:color w:val="222222"/>
          <w:sz w:val="22"/>
        </w:rPr>
        <w:t>Muhammad: they plotted to restrain, kill, or expel him; he is the reason punishment is withheld while he is among them. God: stands between man and heart; best of plotters; mawlā. Level 1: House-prayer as noise; no named tribe.</w:t>
      </w:r>
    </w:p>
    <w:p>
      <w:pPr>
        <w:pStyle w:val="Heading1"/>
      </w:pPr>
      <w:r>
        <w:rPr>
          <w:rFonts w:ascii="Calibri" w:hAnsi="Calibri"/>
          <w:color w:val="1B3A4B"/>
        </w:rPr>
        <w:t>21. Summary</w:t>
      </w:r>
    </w:p>
    <w:p>
      <w:pPr>
        <w:spacing w:after="160"/>
      </w:pPr>
      <w:r>
        <w:rPr>
          <w:rFonts w:ascii="Calibri" w:hAnsi="Calibri" w:eastAsia="Calibri"/>
          <w:b w:val="0"/>
          <w:i w:val="0"/>
          <w:color w:val="222222"/>
          <w:sz w:val="22"/>
        </w:rPr>
        <w:t>Hear and live. A plot against the messenger. Forgiveness if they stop. If not: fight until fitna is gone and the religion is all God’s.</w:t>
      </w:r>
    </w:p>
    <w:p>
      <w:pPr>
        <w:pStyle w:val="Heading1"/>
      </w:pPr>
      <w:r>
        <w:rPr>
          <w:rFonts w:ascii="Calibri" w:hAnsi="Calibri"/>
          <w:color w:val="1B3A4B"/>
        </w:rPr>
        <w:t>22. Next</w:t>
      </w:r>
    </w:p>
    <w:p>
      <w:pPr>
        <w:spacing w:after="160"/>
      </w:pPr>
      <w:r>
        <w:rPr>
          <w:rFonts w:ascii="Calibri" w:hAnsi="Calibri" w:eastAsia="Calibri"/>
          <w:b w:val="0"/>
          <w:i w:val="0"/>
          <w:color w:val="222222"/>
          <w:sz w:val="22"/>
        </w:rPr>
        <w:t>8:41–58 — the fifth; Badr meeting; treaty-breakers; the worst of beasts who do not keep faith.</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S008 CP02 vv020-040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S008 CP02 vv020-040</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