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S009 — AL-TAWBA — CP05</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9:53–66 (14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Say: spend willingly or unwillingly; it will not be accepted from you. You have been a wicked people. What prevents their spendings being accepted from them except that they have disbelieved in God and in His Messenger, and they do not come to prayer except lazily, and they do not spend except unwillingly. So let not their wealth or their children impress you. God only wants to punish them with those in this world’s life, and that their souls should depart while they are unbelievers.</w:t>
      </w:r>
    </w:p>
    <w:p>
      <w:pPr>
        <w:spacing w:after="160"/>
      </w:pPr>
      <w:r>
        <w:rPr>
          <w:rFonts w:ascii="Calibri" w:hAnsi="Calibri" w:eastAsia="Calibri"/>
          <w:b w:val="0"/>
          <w:i w:val="0"/>
          <w:color w:val="222222"/>
          <w:sz w:val="22"/>
        </w:rPr>
        <w:t>They swear by God they are of you. They are not of you. They are a people who are afraid. If they found a refuge or caves or a place to enter they would turn to it rushing. Among them is he who finds fault with you about the ṣadaqāt. If they are given from them they are pleased. If they are not given from them they are angry. If they had been pleased with what God and His Messenger gave them and said: God is sufficient for us; God will give us of His bounty, and His Messenger; toward God we turn —.</w:t>
      </w:r>
    </w:p>
    <w:p>
      <w:pPr>
        <w:spacing w:after="160"/>
      </w:pPr>
      <w:r>
        <w:rPr>
          <w:rFonts w:ascii="Calibri" w:hAnsi="Calibri" w:eastAsia="Calibri"/>
          <w:b w:val="0"/>
          <w:i w:val="0"/>
          <w:color w:val="222222"/>
          <w:sz w:val="22"/>
        </w:rPr>
        <w:t>The ṣadaqāt are only for the poor, the needy, those who work over them, those whose hearts are brought together, for necks, the debt-burdened, in God’s path, and the son of the road — a duty from God. God is Knowing, Wise.</w:t>
      </w:r>
    </w:p>
    <w:p>
      <w:pPr>
        <w:spacing w:after="160"/>
      </w:pPr>
      <w:r>
        <w:rPr>
          <w:rFonts w:ascii="Calibri" w:hAnsi="Calibri" w:eastAsia="Calibri"/>
          <w:b w:val="0"/>
          <w:i w:val="0"/>
          <w:color w:val="222222"/>
          <w:sz w:val="22"/>
        </w:rPr>
        <w:t>Among them are those who hurt the Prophet and say: he is an ear. Say: an ear of good for you. He believes in God and believes the believers, and is a mercy to those of you who believe. Those who hurt the Messenger of God — for them a painful punishment. They swear by God to you to please you. God and His Messenger are worthier that they should please Him if they are believers. Do they not know that whoever opposes God and His Messenger — for him the fire of Hell, abiding in it? That is the great disgrace.</w:t>
      </w:r>
    </w:p>
    <w:p>
      <w:pPr>
        <w:spacing w:after="160"/>
      </w:pPr>
      <w:r>
        <w:rPr>
          <w:rFonts w:ascii="Calibri" w:hAnsi="Calibri" w:eastAsia="Calibri"/>
          <w:b w:val="0"/>
          <w:i w:val="0"/>
          <w:color w:val="222222"/>
          <w:sz w:val="22"/>
        </w:rPr>
        <w:t>The hypocrites are afraid that a sūra will be sent down about them telling them what is in their hearts. Say: mock. God will bring out what you caution against. If you ask them they will say: we were only talking and playing. Say: were you mocking God and His signs and His Messenger? Do not make excuse. You have disbelieved after your belief. If We pardon a party of you We will punish a party, because they have been criminals.</w:t>
      </w:r>
    </w:p>
    <w:p>
      <w:pPr>
        <w:pStyle w:val="Heading1"/>
      </w:pPr>
      <w:r>
        <w:rPr>
          <w:rFonts w:ascii="Calibri" w:hAnsi="Calibri"/>
          <w:color w:val="1B3A4B"/>
        </w:rPr>
        <w:t>2. Structure</w:t>
      </w:r>
    </w:p>
    <w:p>
      <w:pPr>
        <w:spacing w:after="160"/>
      </w:pPr>
      <w:r>
        <w:rPr>
          <w:rFonts w:ascii="Calibri" w:hAnsi="Calibri" w:eastAsia="Calibri"/>
          <w:b w:val="0"/>
          <w:i w:val="0"/>
          <w:color w:val="222222"/>
          <w:sz w:val="22"/>
        </w:rPr>
        <w:t>53–55 spend not accepted; lazy prayer; wealth and children as punishment-instrument. 56–57 they swear they are of you; they would bolt to a refuge. 58–59 they fault the Prophet over ṣadaqāt; pleased only when given. 60 eight heads of ṣadaqāt. 61–63 they hurt him: he is an ear; opposing God and His Messenger. 64–66 they fear a sūra; we were only playing; disbelief after belief; a party pardoned, a party punished.</w:t>
      </w:r>
    </w:p>
    <w:p>
      <w:pPr>
        <w:pStyle w:val="Heading1"/>
      </w:pPr>
      <w:r>
        <w:rPr>
          <w:rFonts w:ascii="Calibri" w:hAnsi="Calibri"/>
          <w:color w:val="1B3A4B"/>
        </w:rPr>
        <w:t>3. Investigation</w:t>
      </w:r>
    </w:p>
    <w:p>
      <w:pPr>
        <w:pStyle w:val="Heading2"/>
      </w:pPr>
      <w:r>
        <w:rPr>
          <w:rFonts w:ascii="Calibri" w:hAnsi="Calibri"/>
          <w:color w:val="1B3A4B"/>
        </w:rPr>
        <w:t>9:53–57 spend and fear</w:t>
      </w:r>
    </w:p>
    <w:p>
      <w:pPr>
        <w:spacing w:after="160"/>
      </w:pPr>
      <w:r>
        <w:rPr>
          <w:rFonts w:ascii="Calibri" w:hAnsi="Calibri" w:eastAsia="Calibri"/>
          <w:b w:val="0"/>
          <w:i w:val="0"/>
          <w:color w:val="222222"/>
          <w:sz w:val="22"/>
        </w:rPr>
        <w:t>Willing or unwilling, spending is not accepted: they disbelieved in God and His Messenger, come to prayer lazily, spend unwillingly. Wealth and children: do not be impressed; He wants to punish them by means of those and that they die unbelieving. They swear they are of you. They are not. They are afraid. A refuge, caves, an entrance — they would rush to it.</w:t>
      </w:r>
    </w:p>
    <w:p>
      <w:pPr>
        <w:pStyle w:val="Heading2"/>
      </w:pPr>
      <w:r>
        <w:rPr>
          <w:rFonts w:ascii="Calibri" w:hAnsi="Calibri"/>
          <w:color w:val="1B3A4B"/>
        </w:rPr>
        <w:t>9:58–60 ṣadaqāt</w:t>
      </w:r>
    </w:p>
    <w:p>
      <w:pPr>
        <w:spacing w:after="160"/>
      </w:pPr>
      <w:r>
        <w:rPr>
          <w:rFonts w:ascii="Calibri" w:hAnsi="Calibri" w:eastAsia="Calibri"/>
          <w:b w:val="0"/>
          <w:i w:val="0"/>
          <w:color w:val="222222"/>
          <w:sz w:val="22"/>
        </w:rPr>
        <w:t>They fault him about the ṣadaqāt: given, pleased; not given, angry. Counterfactual: if they had been pleased with what God and His Messenger gave. Then 9:60 lists eight: fuqarāʾ, masākīn, ʿāmilīna ʿalayhā, muʾallafati qulūbuhum, fī l-riqāb, ghārimīn, fī sabīli llāh, ibn al-sabīl — farīḍatan mina llāh. This is the walked statutory list for ṣadaqāt. Later fiqh maps zakāt onto it. Level 1 is the eight and ‘a duty from God.’</w:t>
      </w:r>
    </w:p>
    <w:p>
      <w:pPr>
        <w:pStyle w:val="Heading2"/>
      </w:pPr>
      <w:r>
        <w:rPr>
          <w:rFonts w:ascii="Calibri" w:hAnsi="Calibri"/>
          <w:color w:val="1B3A4B"/>
        </w:rPr>
        <w:t>9:61 he is an ear</w:t>
      </w:r>
    </w:p>
    <w:p>
      <w:pPr>
        <w:spacing w:after="160"/>
      </w:pPr>
      <w:r>
        <w:rPr>
          <w:rFonts w:ascii="Calibri" w:hAnsi="Calibri" w:eastAsia="Calibri"/>
          <w:b w:val="0"/>
          <w:i w:val="0"/>
          <w:color w:val="222222"/>
          <w:sz w:val="22"/>
        </w:rPr>
        <w:t>They hurt the Prophet: he is an ear (udhun — he listens to anyone). Reply: an ear of good for you. He believes in God and believes the believers, a mercy to those who believe. Those who hurt the Messenger: painful punishment. They swear to please you. God and His Messenger are worthier to be pleased. Opposing God and His Messenger: Hell, abiding, great disgrace. Messenger-hurt is named as its own crime.</w:t>
      </w:r>
    </w:p>
    <w:p>
      <w:pPr>
        <w:pStyle w:val="Heading2"/>
      </w:pPr>
      <w:r>
        <w:rPr>
          <w:rFonts w:ascii="Calibri" w:hAnsi="Calibri"/>
          <w:color w:val="1B3A4B"/>
        </w:rPr>
        <w:t>9:64–66 mock a sūra</w:t>
      </w:r>
    </w:p>
    <w:p>
      <w:pPr>
        <w:spacing w:after="160"/>
      </w:pPr>
      <w:r>
        <w:rPr>
          <w:rFonts w:ascii="Calibri" w:hAnsi="Calibri" w:eastAsia="Calibri"/>
          <w:b w:val="0"/>
          <w:i w:val="0"/>
          <w:color w:val="222222"/>
          <w:sz w:val="22"/>
        </w:rPr>
        <w:t>Hypocrites fear a sūra exposing what is in their hearts. Mock: He will bring out what you caution. We were only conversing and playing. Were you mocking God, His signs, and His Messenger? Do not excuse. You have disbelieved after your belief. A party pardoned; a party punished as criminals. Disbelief after belief is walked here as the verdict on that mockery.</w:t>
      </w:r>
    </w:p>
    <w:p>
      <w:pPr>
        <w:pStyle w:val="Heading1"/>
      </w:pPr>
      <w:r>
        <w:rPr>
          <w:rFonts w:ascii="Calibri" w:hAnsi="Calibri"/>
          <w:color w:val="1B3A4B"/>
        </w:rPr>
        <w:t>4. Lemmas</w:t>
      </w:r>
    </w:p>
    <w:p>
      <w:pPr>
        <w:spacing w:after="160"/>
      </w:pPr>
      <w:r>
        <w:rPr>
          <w:rFonts w:ascii="Calibri" w:hAnsi="Calibri" w:eastAsia="Calibri"/>
          <w:b w:val="0"/>
          <w:i w:val="0"/>
          <w:color w:val="222222"/>
          <w:sz w:val="22"/>
        </w:rPr>
        <w:t>anfiqū ṭawʿan aw karhan. kusālā. yalmizuka fī l-ṣadaqāt. fuqarāʾ / masākīn / ʿāmilīn / muʾallafa / riqāb / ghārimīn / sabīl Allāh / ibn al-sabīl. udhun. yuʾdhūna l-nabiyy. kafartum baʿda īmānikum.</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9:60 eight heads</w:t>
            </w:r>
          </w:p>
        </w:tc>
        <w:tc>
          <w:tcPr>
            <w:tcW w:type="dxa" w:w="3264"/>
          </w:tcPr>
          <w:p>
            <w:r/>
            <w:r>
              <w:rPr>
                <w:rFonts w:ascii="Calibri" w:hAnsi="Calibri" w:eastAsia="Calibri"/>
                <w:b w:val="0"/>
                <w:i w:val="0"/>
                <w:color w:val="222222"/>
                <w:sz w:val="18"/>
              </w:rPr>
              <w:t>SI: poor, needy, those employed to collect, whose hearts are brought together, for freeing slaves, those in debt, in the way of Allah, the traveler. Haleem: poor, needy, those who administer them, whose hearts are to be won over, to free slaves, those in debt, God's cause, travellers. Pickthall: poor, needy, those who collect, those whose hearts are to be reconciled, to free captives, debtors, way of Allah, wayfarer. Arberry: poor, needy, who work to collect them, whose hearts are brought together, slaves, debtors, in God's way, the traveller.</w:t>
            </w:r>
          </w:p>
        </w:tc>
        <w:tc>
          <w:tcPr>
            <w:tcW w:type="dxa" w:w="3264"/>
          </w:tcPr>
          <w:p>
            <w:r/>
            <w:r>
              <w:rPr>
                <w:rFonts w:ascii="Calibri" w:hAnsi="Calibri" w:eastAsia="Calibri"/>
                <w:b w:val="0"/>
                <w:i w:val="0"/>
                <w:color w:val="222222"/>
                <w:sz w:val="18"/>
              </w:rPr>
              <w:t>riqab = necks (slaves/captives). mu'allafa qulubuhum = whose hearts are brought together / reconciled / won. Keep the eight Arabic heads.</w:t>
            </w:r>
          </w:p>
        </w:tc>
      </w:tr>
      <w:tr>
        <w:tc>
          <w:tcPr>
            <w:tcW w:type="dxa" w:w="3264"/>
            <w:shd w:fill="F4F1EA" w:val="clear"/>
          </w:tcPr>
          <w:p>
            <w:r/>
            <w:r>
              <w:rPr>
                <w:rFonts w:ascii="Calibri" w:hAnsi="Calibri" w:eastAsia="Calibri"/>
                <w:b w:val="0"/>
                <w:i w:val="0"/>
                <w:color w:val="222222"/>
                <w:sz w:val="18"/>
              </w:rPr>
              <w:t>9:61 udhun</w:t>
            </w:r>
          </w:p>
        </w:tc>
        <w:tc>
          <w:tcPr>
            <w:tcW w:type="dxa" w:w="3264"/>
            <w:shd w:fill="F4F1EA" w:val="clear"/>
          </w:tcPr>
          <w:p>
            <w:r/>
            <w:r>
              <w:rPr>
                <w:rFonts w:ascii="Calibri" w:hAnsi="Calibri" w:eastAsia="Calibri"/>
                <w:b w:val="0"/>
                <w:i w:val="0"/>
                <w:color w:val="222222"/>
                <w:sz w:val="18"/>
              </w:rPr>
              <w:t>SI: He is an ear. Haleem: He listens to anyone. Pickthall: He is only a hearer. Arberry: He is an ear.</w:t>
            </w:r>
          </w:p>
        </w:tc>
        <w:tc>
          <w:tcPr>
            <w:tcW w:type="dxa" w:w="3264"/>
            <w:shd w:fill="F4F1EA" w:val="clear"/>
          </w:tcPr>
          <w:p>
            <w:r/>
            <w:r>
              <w:rPr>
                <w:rFonts w:ascii="Calibri" w:hAnsi="Calibri" w:eastAsia="Calibri"/>
                <w:b w:val="0"/>
                <w:i w:val="0"/>
                <w:color w:val="222222"/>
                <w:sz w:val="18"/>
              </w:rPr>
              <w:t>Insult: credulous listener. Reply: ear of good.</w:t>
            </w:r>
          </w:p>
        </w:tc>
      </w:tr>
      <w:tr>
        <w:tc>
          <w:tcPr>
            <w:tcW w:type="dxa" w:w="3264"/>
          </w:tcPr>
          <w:p>
            <w:r/>
            <w:r>
              <w:rPr>
                <w:rFonts w:ascii="Calibri" w:hAnsi="Calibri" w:eastAsia="Calibri"/>
                <w:b w:val="0"/>
                <w:i w:val="0"/>
                <w:color w:val="222222"/>
                <w:sz w:val="18"/>
              </w:rPr>
              <w:t>9:65 nakhudu wa-nal'ab</w:t>
            </w:r>
          </w:p>
        </w:tc>
        <w:tc>
          <w:tcPr>
            <w:tcW w:type="dxa" w:w="3264"/>
          </w:tcPr>
          <w:p>
            <w:r/>
            <w:r>
              <w:rPr>
                <w:rFonts w:ascii="Calibri" w:hAnsi="Calibri" w:eastAsia="Calibri"/>
                <w:b w:val="0"/>
                <w:i w:val="0"/>
                <w:color w:val="222222"/>
                <w:sz w:val="18"/>
              </w:rPr>
              <w:t>SI: conversing and playing. Haleem: only talking idly and joking. Pickthall: discoursing and jesting. Arberry: only talking idly and making jest.</w:t>
            </w:r>
          </w:p>
        </w:tc>
        <w:tc>
          <w:tcPr>
            <w:tcW w:type="dxa" w:w="3264"/>
          </w:tcPr>
          <w:p>
            <w:r/>
            <w:r>
              <w:rPr>
                <w:rFonts w:ascii="Calibri" w:hAnsi="Calibri" w:eastAsia="Calibri"/>
                <w:b w:val="0"/>
                <w:i w:val="0"/>
                <w:color w:val="222222"/>
                <w:sz w:val="18"/>
              </w:rPr>
              <w:t>Idle talk as the excuse for mocking God, signs, Messenger.</w:t>
            </w:r>
          </w:p>
        </w:tc>
      </w:tr>
      <w:tr>
        <w:tc>
          <w:tcPr>
            <w:tcW w:type="dxa" w:w="3264"/>
            <w:shd w:fill="F4F1EA" w:val="clear"/>
          </w:tcPr>
          <w:p>
            <w:r/>
            <w:r>
              <w:rPr>
                <w:rFonts w:ascii="Calibri" w:hAnsi="Calibri" w:eastAsia="Calibri"/>
                <w:b w:val="0"/>
                <w:i w:val="0"/>
                <w:color w:val="222222"/>
                <w:sz w:val="18"/>
              </w:rPr>
              <w:t>9:66 kafartum ba'da imanikim</w:t>
            </w:r>
          </w:p>
        </w:tc>
        <w:tc>
          <w:tcPr>
            <w:tcW w:type="dxa" w:w="3264"/>
            <w:shd w:fill="F4F1EA" w:val="clear"/>
          </w:tcPr>
          <w:p>
            <w:r/>
            <w:r>
              <w:rPr>
                <w:rFonts w:ascii="Calibri" w:hAnsi="Calibri" w:eastAsia="Calibri"/>
                <w:b w:val="0"/>
                <w:i w:val="0"/>
                <w:color w:val="222222"/>
                <w:sz w:val="18"/>
              </w:rPr>
              <w:t>SI: You have disbelieved after your belief. Haleem: You have turned from belief to disbelief. Pickthall: Ye have disbelieved after your belief. Arberry: you have disbelieved after your believing.</w:t>
            </w:r>
          </w:p>
        </w:tc>
        <w:tc>
          <w:tcPr>
            <w:tcW w:type="dxa" w:w="3264"/>
            <w:shd w:fill="F4F1EA" w:val="clear"/>
          </w:tcPr>
          <w:p>
            <w:r/>
            <w:r>
              <w:rPr>
                <w:rFonts w:ascii="Calibri" w:hAnsi="Calibri" w:eastAsia="Calibri"/>
                <w:b w:val="0"/>
                <w:i w:val="0"/>
                <w:color w:val="222222"/>
                <w:sz w:val="18"/>
              </w:rPr>
              <w:t>After-belief kufr. Not a first refusal.</w:t>
            </w:r>
          </w:p>
        </w:tc>
      </w:tr>
    </w:tbl>
    <w:p/>
    <w:p>
      <w:pPr>
        <w:spacing w:after="160"/>
      </w:pPr>
      <w:r>
        <w:rPr>
          <w:rFonts w:ascii="Calibri" w:hAnsi="Calibri" w:eastAsia="Calibri"/>
          <w:b w:val="0"/>
          <w:i w:val="0"/>
          <w:color w:val="222222"/>
          <w:sz w:val="22"/>
        </w:rPr>
        <w:t>Yusuf Ali 9:60 line only: eight classes matching SI closely; 'those whose hearts have been recently reconciled.'</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Spending from hypocrites is rejected even when performed. Prayer can be present and lazy. Ṣadaqāt have eight named heads, a duty from God. Faulting the Messenger over distribution is a mark of that party. Calling him an ear is hurting him. Mocking a feared sūra is disbelief after belief. A party of them may be pardoned; a party punished.</w:t>
      </w:r>
    </w:p>
    <w:p>
      <w:pPr>
        <w:pStyle w:val="Heading1"/>
      </w:pPr>
      <w:r>
        <w:rPr>
          <w:rFonts w:ascii="Calibri" w:hAnsi="Calibri"/>
          <w:color w:val="1B3A4B"/>
        </w:rPr>
        <w:t>7–9. Cross / QB</w:t>
      </w:r>
    </w:p>
    <w:p>
      <w:pPr>
        <w:spacing w:after="160"/>
      </w:pPr>
      <w:r>
        <w:rPr>
          <w:rFonts w:ascii="Calibri" w:hAnsi="Calibri" w:eastAsia="Calibri"/>
          <w:b w:val="0"/>
          <w:i w:val="0"/>
          <w:color w:val="222222"/>
          <w:sz w:val="22"/>
        </w:rPr>
        <w:t>2:264 charity with reminder/injury. 2:215 / 2:273 spend-categories earlier, not this eight. Lev 27 / Num 18 tithe-cousins are not this list. QB-0263 eight-head ṣadaqāt list is unique in walked text. QB-0264 hurting the Messenger named as its own crime. QB-0265 kufr after īmān on mockery of God/signs/Messenger.</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QDISC-0455</w:t>
            </w:r>
          </w:p>
        </w:tc>
        <w:tc>
          <w:tcPr>
            <w:tcW w:type="dxa" w:w="4896"/>
          </w:tcPr>
          <w:p>
            <w:r/>
            <w:r>
              <w:rPr>
                <w:rFonts w:ascii="Calibri" w:hAnsi="Calibri" w:eastAsia="Calibri"/>
                <w:b w:val="0"/>
                <w:i w:val="0"/>
                <w:color w:val="222222"/>
                <w:sz w:val="18"/>
              </w:rPr>
              <w:t>Spend willing or not: not accepted; lazy prayer; wealth as punishment-instrument</w:t>
            </w:r>
          </w:p>
        </w:tc>
      </w:tr>
      <w:tr>
        <w:tc>
          <w:tcPr>
            <w:tcW w:type="dxa" w:w="4896"/>
            <w:shd w:fill="F4F1EA" w:val="clear"/>
          </w:tcPr>
          <w:p>
            <w:r/>
            <w:r>
              <w:rPr>
                <w:rFonts w:ascii="Calibri" w:hAnsi="Calibri" w:eastAsia="Calibri"/>
                <w:b w:val="0"/>
                <w:i w:val="0"/>
                <w:color w:val="222222"/>
                <w:sz w:val="18"/>
              </w:rPr>
              <w:t>QDISC-0456</w:t>
            </w:r>
          </w:p>
        </w:tc>
        <w:tc>
          <w:tcPr>
            <w:tcW w:type="dxa" w:w="4896"/>
            <w:shd w:fill="F4F1EA" w:val="clear"/>
          </w:tcPr>
          <w:p>
            <w:r/>
            <w:r>
              <w:rPr>
                <w:rFonts w:ascii="Calibri" w:hAnsi="Calibri" w:eastAsia="Calibri"/>
                <w:b w:val="0"/>
                <w:i w:val="0"/>
                <w:color w:val="222222"/>
                <w:sz w:val="18"/>
              </w:rPr>
              <w:t>They swear they are of you; they are afraid; would bolt to a refuge</w:t>
            </w:r>
          </w:p>
        </w:tc>
      </w:tr>
      <w:tr>
        <w:tc>
          <w:tcPr>
            <w:tcW w:type="dxa" w:w="4896"/>
          </w:tcPr>
          <w:p>
            <w:r/>
            <w:r>
              <w:rPr>
                <w:rFonts w:ascii="Calibri" w:hAnsi="Calibri" w:eastAsia="Calibri"/>
                <w:b w:val="0"/>
                <w:i w:val="0"/>
                <w:color w:val="222222"/>
                <w:sz w:val="18"/>
              </w:rPr>
              <w:t>QDISC-0457</w:t>
            </w:r>
          </w:p>
        </w:tc>
        <w:tc>
          <w:tcPr>
            <w:tcW w:type="dxa" w:w="4896"/>
          </w:tcPr>
          <w:p>
            <w:r/>
            <w:r>
              <w:rPr>
                <w:rFonts w:ascii="Calibri" w:hAnsi="Calibri" w:eastAsia="Calibri"/>
                <w:b w:val="0"/>
                <w:i w:val="0"/>
                <w:color w:val="222222"/>
                <w:sz w:val="18"/>
              </w:rPr>
              <w:t>They fault him over sadaqat; pleased only when given</w:t>
            </w:r>
          </w:p>
        </w:tc>
      </w:tr>
      <w:tr>
        <w:tc>
          <w:tcPr>
            <w:tcW w:type="dxa" w:w="4896"/>
            <w:shd w:fill="F4F1EA" w:val="clear"/>
          </w:tcPr>
          <w:p>
            <w:r/>
            <w:r>
              <w:rPr>
                <w:rFonts w:ascii="Calibri" w:hAnsi="Calibri" w:eastAsia="Calibri"/>
                <w:b w:val="0"/>
                <w:i w:val="0"/>
                <w:color w:val="222222"/>
                <w:sz w:val="18"/>
              </w:rPr>
              <w:t>QDISC-0458</w:t>
            </w:r>
          </w:p>
        </w:tc>
        <w:tc>
          <w:tcPr>
            <w:tcW w:type="dxa" w:w="4896"/>
            <w:shd w:fill="F4F1EA" w:val="clear"/>
          </w:tcPr>
          <w:p>
            <w:r/>
            <w:r>
              <w:rPr>
                <w:rFonts w:ascii="Calibri" w:hAnsi="Calibri" w:eastAsia="Calibri"/>
                <w:b w:val="0"/>
                <w:i w:val="0"/>
                <w:color w:val="222222"/>
                <w:sz w:val="18"/>
              </w:rPr>
              <w:t>Eight heads of sadaqat; a duty from God</w:t>
            </w:r>
          </w:p>
        </w:tc>
      </w:tr>
      <w:tr>
        <w:tc>
          <w:tcPr>
            <w:tcW w:type="dxa" w:w="4896"/>
          </w:tcPr>
          <w:p>
            <w:r/>
            <w:r>
              <w:rPr>
                <w:rFonts w:ascii="Calibri" w:hAnsi="Calibri" w:eastAsia="Calibri"/>
                <w:b w:val="0"/>
                <w:i w:val="0"/>
                <w:color w:val="222222"/>
                <w:sz w:val="18"/>
              </w:rPr>
              <w:t>QDISC-0459</w:t>
            </w:r>
          </w:p>
        </w:tc>
        <w:tc>
          <w:tcPr>
            <w:tcW w:type="dxa" w:w="4896"/>
          </w:tcPr>
          <w:p>
            <w:r/>
            <w:r>
              <w:rPr>
                <w:rFonts w:ascii="Calibri" w:hAnsi="Calibri" w:eastAsia="Calibri"/>
                <w:b w:val="0"/>
                <w:i w:val="0"/>
                <w:color w:val="222222"/>
                <w:sz w:val="18"/>
              </w:rPr>
              <w:t>He is an ear; hurting the Messenger; oppose God and His Messenger</w:t>
            </w:r>
          </w:p>
        </w:tc>
      </w:tr>
      <w:tr>
        <w:tc>
          <w:tcPr>
            <w:tcW w:type="dxa" w:w="4896"/>
            <w:shd w:fill="F4F1EA" w:val="clear"/>
          </w:tcPr>
          <w:p>
            <w:r/>
            <w:r>
              <w:rPr>
                <w:rFonts w:ascii="Calibri" w:hAnsi="Calibri" w:eastAsia="Calibri"/>
                <w:b w:val="0"/>
                <w:i w:val="0"/>
                <w:color w:val="222222"/>
                <w:sz w:val="18"/>
              </w:rPr>
              <w:t>QDISC-0460</w:t>
            </w:r>
          </w:p>
        </w:tc>
        <w:tc>
          <w:tcPr>
            <w:tcW w:type="dxa" w:w="4896"/>
            <w:shd w:fill="F4F1EA" w:val="clear"/>
          </w:tcPr>
          <w:p>
            <w:r/>
            <w:r>
              <w:rPr>
                <w:rFonts w:ascii="Calibri" w:hAnsi="Calibri" w:eastAsia="Calibri"/>
                <w:b w:val="0"/>
                <w:i w:val="0"/>
                <w:color w:val="222222"/>
                <w:sz w:val="18"/>
              </w:rPr>
              <w:t>Fear a sura; mockery is disbelief after belief; party pardoned, party punished</w:t>
            </w:r>
          </w:p>
        </w:tc>
      </w:tr>
      <w:tr>
        <w:tc>
          <w:tcPr>
            <w:tcW w:type="dxa" w:w="4896"/>
          </w:tcPr>
          <w:p>
            <w:r/>
            <w:r>
              <w:rPr>
                <w:rFonts w:ascii="Calibri" w:hAnsi="Calibri" w:eastAsia="Calibri"/>
                <w:b w:val="0"/>
                <w:i w:val="0"/>
                <w:color w:val="222222"/>
                <w:sz w:val="18"/>
              </w:rPr>
              <w:t>QB-0263</w:t>
            </w:r>
          </w:p>
        </w:tc>
        <w:tc>
          <w:tcPr>
            <w:tcW w:type="dxa" w:w="4896"/>
          </w:tcPr>
          <w:p>
            <w:r/>
            <w:r>
              <w:rPr>
                <w:rFonts w:ascii="Calibri" w:hAnsi="Calibri" w:eastAsia="Calibri"/>
                <w:b w:val="0"/>
                <w:i w:val="0"/>
                <w:color w:val="222222"/>
                <w:sz w:val="18"/>
              </w:rPr>
              <w:t>Eight-head list unique so far</w:t>
            </w:r>
          </w:p>
        </w:tc>
      </w:tr>
      <w:tr>
        <w:tc>
          <w:tcPr>
            <w:tcW w:type="dxa" w:w="4896"/>
            <w:shd w:fill="F4F1EA" w:val="clear"/>
          </w:tcPr>
          <w:p>
            <w:r/>
            <w:r>
              <w:rPr>
                <w:rFonts w:ascii="Calibri" w:hAnsi="Calibri" w:eastAsia="Calibri"/>
                <w:b w:val="0"/>
                <w:i w:val="0"/>
                <w:color w:val="222222"/>
                <w:sz w:val="18"/>
              </w:rPr>
              <w:t>QB-0264</w:t>
            </w:r>
          </w:p>
        </w:tc>
        <w:tc>
          <w:tcPr>
            <w:tcW w:type="dxa" w:w="4896"/>
            <w:shd w:fill="F4F1EA" w:val="clear"/>
          </w:tcPr>
          <w:p>
            <w:r/>
            <w:r>
              <w:rPr>
                <w:rFonts w:ascii="Calibri" w:hAnsi="Calibri" w:eastAsia="Calibri"/>
                <w:b w:val="0"/>
                <w:i w:val="0"/>
                <w:color w:val="222222"/>
                <w:sz w:val="18"/>
              </w:rPr>
              <w:t>Hurting the Messenger as named crime</w:t>
            </w:r>
          </w:p>
        </w:tc>
      </w:tr>
      <w:tr>
        <w:tc>
          <w:tcPr>
            <w:tcW w:type="dxa" w:w="4896"/>
          </w:tcPr>
          <w:p>
            <w:r/>
            <w:r>
              <w:rPr>
                <w:rFonts w:ascii="Calibri" w:hAnsi="Calibri" w:eastAsia="Calibri"/>
                <w:b w:val="0"/>
                <w:i w:val="0"/>
                <w:color w:val="222222"/>
                <w:sz w:val="18"/>
              </w:rPr>
              <w:t>QB-0265</w:t>
            </w:r>
          </w:p>
        </w:tc>
        <w:tc>
          <w:tcPr>
            <w:tcW w:type="dxa" w:w="4896"/>
          </w:tcPr>
          <w:p>
            <w:r/>
            <w:r>
              <w:rPr>
                <w:rFonts w:ascii="Calibri" w:hAnsi="Calibri" w:eastAsia="Calibri"/>
                <w:b w:val="0"/>
                <w:i w:val="0"/>
                <w:color w:val="222222"/>
                <w:sz w:val="18"/>
              </w:rPr>
              <w:t>Kufr after iman on mockery</w:t>
            </w:r>
          </w:p>
        </w:tc>
      </w:tr>
    </w:tbl>
    <w:p/>
    <w:p>
      <w:pPr>
        <w:pStyle w:val="Heading1"/>
      </w:pPr>
      <w:r>
        <w:rPr>
          <w:rFonts w:ascii="Calibri" w:hAnsi="Calibri"/>
          <w:color w:val="1B3A4B"/>
        </w:rPr>
        <w:t>21–22. Next</w:t>
      </w:r>
    </w:p>
    <w:p>
      <w:pPr>
        <w:spacing w:after="160"/>
      </w:pPr>
      <w:r>
        <w:rPr>
          <w:rFonts w:ascii="Calibri" w:hAnsi="Calibri" w:eastAsia="Calibri"/>
          <w:b w:val="0"/>
          <w:i w:val="0"/>
          <w:color w:val="222222"/>
          <w:sz w:val="22"/>
        </w:rPr>
        <w:t>9:67–89 — hypocrites male and female; they bid the wrong; fight the hypocrites; Bedouin stay-behinds; those who were true.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S009 CP05 vv053-066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S009 CP05 vv053-066</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