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S009 — AL-TAWBA — CP06</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9:67–80 (14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 hypocrite men and the hypocrite women are of one another. They bid the wrong and forbid the right, and they close their hands. They have forgotten God so He has forgotten them. The hypocrites — they are the wicked. God has promised the hypocrite men and the hypocrite women and the unbelievers the fire of Hell, abiding in it. It is enough for them. God has cursed them. For them a lasting punishment.</w:t>
      </w:r>
    </w:p>
    <w:p>
      <w:pPr>
        <w:spacing w:after="160"/>
      </w:pPr>
      <w:r>
        <w:rPr>
          <w:rFonts w:ascii="Calibri" w:hAnsi="Calibri" w:eastAsia="Calibri"/>
          <w:b w:val="0"/>
          <w:i w:val="0"/>
          <w:color w:val="222222"/>
          <w:sz w:val="22"/>
        </w:rPr>
        <w:t>Like those before you. They were stronger than you in power and more in wealth and children. They enjoyed their portion. You have enjoyed your portion as those before you enjoyed their portion. You have plunged as they plunged. Those — their works are vain in this world and the next. Those are the losers. Has there not come to them the news of those before them — the people of Noah, and ʿĀd, and Thamūd, and the people of Abraham, and the companions of Midian, and the overturned towns? Their messengers came to them with the clear signs. God was not to wrong them, but they wronged themselves.</w:t>
      </w:r>
    </w:p>
    <w:p>
      <w:pPr>
        <w:spacing w:after="160"/>
      </w:pPr>
      <w:r>
        <w:rPr>
          <w:rFonts w:ascii="Calibri" w:hAnsi="Calibri" w:eastAsia="Calibri"/>
          <w:b w:val="0"/>
          <w:i w:val="0"/>
          <w:color w:val="222222"/>
          <w:sz w:val="22"/>
        </w:rPr>
        <w:t>The believing men and the believing women are awliyāʾ of one another. They bid the right and forbid the wrong, establish the prayer, give the zakāt, and obey God and His Messenger. Those — God will have mercy on them. God is Mighty, Wise. God has promised the believing men and the believing women gardens under which rivers flow, abiding in them, and good dwellings in gardens of Eden. And pleasure from God is greater. That is the great triumph.</w:t>
      </w:r>
    </w:p>
    <w:p>
      <w:pPr>
        <w:spacing w:after="160"/>
      </w:pPr>
      <w:r>
        <w:rPr>
          <w:rFonts w:ascii="Calibri" w:hAnsi="Calibri" w:eastAsia="Calibri"/>
          <w:b w:val="0"/>
          <w:i w:val="0"/>
          <w:color w:val="222222"/>
          <w:sz w:val="22"/>
        </w:rPr>
        <w:t>O Prophet, fight the unbelievers and the hypocrites, and be harsh with them. Their refuge is Hell. Wretched destination. They swear by God they said nothing. They have said the word of unbelief, and disbelieved after their submission, and intended what they did not attain. They did not take revenge except that God and His Messenger enriched them from His bounty. If they repent it is better for them. If they turn away God will punish them a painful punishment in this world and the next. They have in the earth no friend or helper.</w:t>
      </w:r>
    </w:p>
    <w:p>
      <w:pPr>
        <w:spacing w:after="160"/>
      </w:pPr>
      <w:r>
        <w:rPr>
          <w:rFonts w:ascii="Calibri" w:hAnsi="Calibri" w:eastAsia="Calibri"/>
          <w:b w:val="0"/>
          <w:i w:val="0"/>
          <w:color w:val="222222"/>
          <w:sz w:val="22"/>
        </w:rPr>
        <w:t>Among them are those who made a compact with God: if He gives us of His bounty we will give ṣadaqa and be of the righteous. When He gave them of His bounty they were stingy with it and turned away, averse. He placed hypocrisy in their hearts until the day they meet Him, because they broke God in what they promised Him and because they used to lie. Did they not know that God knows their secret and their private talk, and that God is the knower of the hidden things?</w:t>
      </w:r>
    </w:p>
    <w:p>
      <w:pPr>
        <w:spacing w:after="160"/>
      </w:pPr>
      <w:r>
        <w:rPr>
          <w:rFonts w:ascii="Calibri" w:hAnsi="Calibri" w:eastAsia="Calibri"/>
          <w:b w:val="0"/>
          <w:i w:val="0"/>
          <w:color w:val="222222"/>
          <w:sz w:val="22"/>
        </w:rPr>
        <w:t>Those who find fault with the believers who give ṣadaqāt freely, and with those who find nothing to give but their effort — they mock them. God mocks them. For them a painful punishment. Ask forgiveness for them or do not ask forgiveness for them. If you ask forgiveness for them seventy times, God will not forgive them. That is because they have disbelieved in God and His Messenger. God does not guide the wicked people.</w:t>
      </w:r>
    </w:p>
    <w:p>
      <w:pPr>
        <w:pStyle w:val="Heading1"/>
      </w:pPr>
      <w:r>
        <w:rPr>
          <w:rFonts w:ascii="Calibri" w:hAnsi="Calibri"/>
          <w:color w:val="1B3A4B"/>
        </w:rPr>
        <w:t>2. Structure</w:t>
      </w:r>
    </w:p>
    <w:p>
      <w:pPr>
        <w:spacing w:after="160"/>
      </w:pPr>
      <w:r>
        <w:rPr>
          <w:rFonts w:ascii="Calibri" w:hAnsi="Calibri" w:eastAsia="Calibri"/>
          <w:b w:val="0"/>
          <w:i w:val="0"/>
          <w:color w:val="222222"/>
          <w:sz w:val="22"/>
        </w:rPr>
        <w:t>67–68 hypocrites male/female of one another; bid wrong; closed hands; Fire promised with the unbelievers. 69–70 like those before; Noah, ʿĀd, Thamūd, Abraham’s people, Midian, overturned towns. 71–72 believing men/women as mutual awliyāʾ; opposite ethic; gardens and God’s pleasure greater. 73 fight unbelievers and hypocrites; be harsh. 74 they swore they said nothing; word of kufr after islām; intended what they did not attain; enriched then ungrateful. 75–78 bounty-vow broken; hypocrisy placed in hearts. 79 mock the givers, even those who give only effort. 80 ask forgiveness or not — seventy times will not forgive.</w:t>
      </w:r>
    </w:p>
    <w:p>
      <w:pPr>
        <w:pStyle w:val="Heading1"/>
      </w:pPr>
      <w:r>
        <w:rPr>
          <w:rFonts w:ascii="Calibri" w:hAnsi="Calibri"/>
          <w:color w:val="1B3A4B"/>
        </w:rPr>
        <w:t>3. Investigation</w:t>
      </w:r>
    </w:p>
    <w:p>
      <w:pPr>
        <w:pStyle w:val="Heading2"/>
      </w:pPr>
      <w:r>
        <w:rPr>
          <w:rFonts w:ascii="Calibri" w:hAnsi="Calibri"/>
          <w:color w:val="1B3A4B"/>
        </w:rPr>
        <w:t>9:67–72 two collectives</w:t>
      </w:r>
    </w:p>
    <w:p>
      <w:pPr>
        <w:spacing w:after="160"/>
      </w:pPr>
      <w:r>
        <w:rPr>
          <w:rFonts w:ascii="Calibri" w:hAnsi="Calibri" w:eastAsia="Calibri"/>
          <w:b w:val="0"/>
          <w:i w:val="0"/>
          <w:color w:val="222222"/>
          <w:sz w:val="22"/>
        </w:rPr>
        <w:t>Hypocrite men and women are of one another: bid munkar, forbid maʿrūf, close the hand, forgot God. Believing men and women are awliyāʾ of one another: bid maʿrūf, forbid munkar, pray, zakāt, obey God and His Messenger. The pair is ethical and sexed. God’s pleasure is named greater than the gardens.</w:t>
      </w:r>
    </w:p>
    <w:p>
      <w:pPr>
        <w:pStyle w:val="Heading2"/>
      </w:pPr>
      <w:r>
        <w:rPr>
          <w:rFonts w:ascii="Calibri" w:hAnsi="Calibri"/>
          <w:color w:val="1B3A4B"/>
        </w:rPr>
        <w:t>9:73 fight both</w:t>
      </w:r>
    </w:p>
    <w:p>
      <w:pPr>
        <w:spacing w:after="160"/>
      </w:pPr>
      <w:r>
        <w:rPr>
          <w:rFonts w:ascii="Calibri" w:hAnsi="Calibri" w:eastAsia="Calibri"/>
          <w:b w:val="0"/>
          <w:i w:val="0"/>
          <w:color w:val="222222"/>
          <w:sz w:val="22"/>
        </w:rPr>
        <w:t>O Prophet, fight the unbelievers and the hypocrites, and be harsh with them. Hell is their refuge. Jāhid here includes the hypocrites in the fight-command. How that fight looks (sword vs severity of treatment) is later fiqh. Level 1: both classes named as objects of the Prophet’s jihād and ghilẓa.</w:t>
      </w:r>
    </w:p>
    <w:p>
      <w:pPr>
        <w:pStyle w:val="Heading2"/>
      </w:pPr>
      <w:r>
        <w:rPr>
          <w:rFonts w:ascii="Calibri" w:hAnsi="Calibri"/>
          <w:color w:val="1B3A4B"/>
        </w:rPr>
        <w:t>9:74 after islām</w:t>
      </w:r>
    </w:p>
    <w:p>
      <w:pPr>
        <w:spacing w:after="160"/>
      </w:pPr>
      <w:r>
        <w:rPr>
          <w:rFonts w:ascii="Calibri" w:hAnsi="Calibri" w:eastAsia="Calibri"/>
          <w:b w:val="0"/>
          <w:i w:val="0"/>
          <w:color w:val="222222"/>
          <w:sz w:val="22"/>
        </w:rPr>
        <w:t>They swear they said nothing. They said kalimat al-kufr and disbelieved after their islām, and intended what they did not reach. Revenge-motive denied: they were enriched by God and His Messenger. Repent: better. Turn away: punishment here and next, no walī or naṣīr in the land.</w:t>
      </w:r>
    </w:p>
    <w:p>
      <w:pPr>
        <w:pStyle w:val="Heading2"/>
      </w:pPr>
      <w:r>
        <w:rPr>
          <w:rFonts w:ascii="Calibri" w:hAnsi="Calibri"/>
          <w:color w:val="1B3A4B"/>
        </w:rPr>
        <w:t>9:80 seventy</w:t>
      </w:r>
    </w:p>
    <w:p>
      <w:pPr>
        <w:spacing w:after="160"/>
      </w:pPr>
      <w:r>
        <w:rPr>
          <w:rFonts w:ascii="Calibri" w:hAnsi="Calibri" w:eastAsia="Calibri"/>
          <w:b w:val="0"/>
          <w:i w:val="0"/>
          <w:color w:val="222222"/>
          <w:sz w:val="22"/>
        </w:rPr>
        <w:t>Ask forgiveness for them or do not. If you ask seventy times, God will not forgive them. They have disbelieved in God and His Messenger. The Messenger’s intercession-request is here capped and refused for this class. Cousin of 9:113 (coming) — do not ask for the associators, even kin.</w:t>
      </w:r>
    </w:p>
    <w:p>
      <w:pPr>
        <w:pStyle w:val="Heading1"/>
      </w:pPr>
      <w:r>
        <w:rPr>
          <w:rFonts w:ascii="Calibri" w:hAnsi="Calibri"/>
          <w:color w:val="1B3A4B"/>
        </w:rPr>
        <w:t>4. Lemmas</w:t>
      </w:r>
    </w:p>
    <w:p>
      <w:pPr>
        <w:spacing w:after="160"/>
      </w:pPr>
      <w:r>
        <w:rPr>
          <w:rFonts w:ascii="Calibri" w:hAnsi="Calibri" w:eastAsia="Calibri"/>
          <w:b w:val="0"/>
          <w:i w:val="0"/>
          <w:color w:val="222222"/>
          <w:sz w:val="22"/>
        </w:rPr>
        <w:t>al-munāfiqūn wa-l-munāfiqāt. yaʾmurūna bi-l-munkar. yaqbiḍūna aydiyahum. al-muʾminūn wa-l-muʾmināt baʿḍuhum awliyāʾ baʿḍ. jāhid / ghluẓ. kalimat al-kufr. baʿda islāmihim. sabʿīna marratan.</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9:67 ba'duhum min ba'd</w:t>
            </w:r>
          </w:p>
        </w:tc>
        <w:tc>
          <w:tcPr>
            <w:tcW w:type="dxa" w:w="3264"/>
          </w:tcPr>
          <w:p>
            <w:r/>
            <w:r>
              <w:rPr>
                <w:rFonts w:ascii="Calibri" w:hAnsi="Calibri" w:eastAsia="Calibri"/>
                <w:b w:val="0"/>
                <w:i w:val="0"/>
                <w:color w:val="222222"/>
                <w:sz w:val="18"/>
              </w:rPr>
              <w:t>SI: are of one another. Haleem: are all the same. Pickthall: are as one. Arberry: are as one another.</w:t>
            </w:r>
          </w:p>
        </w:tc>
        <w:tc>
          <w:tcPr>
            <w:tcW w:type="dxa" w:w="3264"/>
          </w:tcPr>
          <w:p>
            <w:r/>
            <w:r>
              <w:rPr>
                <w:rFonts w:ascii="Calibri" w:hAnsi="Calibri" w:eastAsia="Calibri"/>
                <w:b w:val="0"/>
                <w:i w:val="0"/>
                <w:color w:val="222222"/>
                <w:sz w:val="18"/>
              </w:rPr>
              <w:t>Of one stock / of each other. Shared ethic.</w:t>
            </w:r>
          </w:p>
        </w:tc>
      </w:tr>
      <w:tr>
        <w:tc>
          <w:tcPr>
            <w:tcW w:type="dxa" w:w="3264"/>
            <w:shd w:fill="F4F1EA" w:val="clear"/>
          </w:tcPr>
          <w:p>
            <w:r/>
            <w:r>
              <w:rPr>
                <w:rFonts w:ascii="Calibri" w:hAnsi="Calibri" w:eastAsia="Calibri"/>
                <w:b w:val="0"/>
                <w:i w:val="0"/>
                <w:color w:val="222222"/>
                <w:sz w:val="18"/>
              </w:rPr>
              <w:t>9:73 jahidi l-kuffara wa-l-munafiqin wa-ghluz</w:t>
            </w:r>
          </w:p>
        </w:tc>
        <w:tc>
          <w:tcPr>
            <w:tcW w:type="dxa" w:w="3264"/>
            <w:shd w:fill="F4F1EA" w:val="clear"/>
          </w:tcPr>
          <w:p>
            <w:r/>
            <w:r>
              <w:rPr>
                <w:rFonts w:ascii="Calibri" w:hAnsi="Calibri" w:eastAsia="Calibri"/>
                <w:b w:val="0"/>
                <w:i w:val="0"/>
                <w:color w:val="222222"/>
                <w:sz w:val="18"/>
              </w:rPr>
              <w:t>SI: fight ... and be harsh. Haleem: strive against ... and be tough. Pickthall: strive against ... and be stern. Arberry: struggle with ... and be thou harsh.</w:t>
            </w:r>
          </w:p>
        </w:tc>
        <w:tc>
          <w:tcPr>
            <w:tcW w:type="dxa" w:w="3264"/>
            <w:shd w:fill="F4F1EA" w:val="clear"/>
          </w:tcPr>
          <w:p>
            <w:r/>
            <w:r>
              <w:rPr>
                <w:rFonts w:ascii="Calibri" w:hAnsi="Calibri" w:eastAsia="Calibri"/>
                <w:b w:val="0"/>
                <w:i w:val="0"/>
                <w:color w:val="222222"/>
                <w:sz w:val="18"/>
              </w:rPr>
              <w:t>Jahid + ghilza. Haleem's 'strive' is softer English than SI 'fight.' Same verb family as 9:41.</w:t>
            </w:r>
          </w:p>
        </w:tc>
      </w:tr>
      <w:tr>
        <w:tc>
          <w:tcPr>
            <w:tcW w:type="dxa" w:w="3264"/>
          </w:tcPr>
          <w:p>
            <w:r/>
            <w:r>
              <w:rPr>
                <w:rFonts w:ascii="Calibri" w:hAnsi="Calibri" w:eastAsia="Calibri"/>
                <w:b w:val="0"/>
                <w:i w:val="0"/>
                <w:color w:val="222222"/>
                <w:sz w:val="18"/>
              </w:rPr>
              <w:t>9:74 ba'da islamihim</w:t>
            </w:r>
          </w:p>
        </w:tc>
        <w:tc>
          <w:tcPr>
            <w:tcW w:type="dxa" w:w="3264"/>
          </w:tcPr>
          <w:p>
            <w:r/>
            <w:r>
              <w:rPr>
                <w:rFonts w:ascii="Calibri" w:hAnsi="Calibri" w:eastAsia="Calibri"/>
                <w:b w:val="0"/>
                <w:i w:val="0"/>
                <w:color w:val="222222"/>
                <w:sz w:val="18"/>
              </w:rPr>
              <w:t>SI: after their [pretending to] Islam. Haleem: after having professed Islam. Pickthall: after their acceptance of Islam. Arberry: after they accepted Islam.</w:t>
            </w:r>
          </w:p>
        </w:tc>
        <w:tc>
          <w:tcPr>
            <w:tcW w:type="dxa" w:w="3264"/>
          </w:tcPr>
          <w:p>
            <w:r/>
            <w:r>
              <w:rPr>
                <w:rFonts w:ascii="Calibri" w:hAnsi="Calibri" w:eastAsia="Calibri"/>
                <w:b w:val="0"/>
                <w:i w:val="0"/>
                <w:color w:val="222222"/>
                <w:sz w:val="18"/>
              </w:rPr>
              <w:t>SI inserts 'pretending.' The Arabic is after their islam.</w:t>
            </w:r>
          </w:p>
        </w:tc>
      </w:tr>
      <w:tr>
        <w:tc>
          <w:tcPr>
            <w:tcW w:type="dxa" w:w="3264"/>
            <w:shd w:fill="F4F1EA" w:val="clear"/>
          </w:tcPr>
          <w:p>
            <w:r/>
            <w:r>
              <w:rPr>
                <w:rFonts w:ascii="Calibri" w:hAnsi="Calibri" w:eastAsia="Calibri"/>
                <w:b w:val="0"/>
                <w:i w:val="0"/>
                <w:color w:val="222222"/>
                <w:sz w:val="18"/>
              </w:rPr>
              <w:t>9:80 sab'ina marratan</w:t>
            </w:r>
          </w:p>
        </w:tc>
        <w:tc>
          <w:tcPr>
            <w:tcW w:type="dxa" w:w="3264"/>
            <w:shd w:fill="F4F1EA" w:val="clear"/>
          </w:tcPr>
          <w:p>
            <w:r/>
            <w:r>
              <w:rPr>
                <w:rFonts w:ascii="Calibri" w:hAnsi="Calibri" w:eastAsia="Calibri"/>
                <w:b w:val="0"/>
                <w:i w:val="0"/>
                <w:color w:val="222222"/>
                <w:sz w:val="18"/>
              </w:rPr>
              <w:t>SI: seventy times. Haleem: seventy times. Pickthall: seventy times. Arberry: seventy times.</w:t>
            </w:r>
          </w:p>
        </w:tc>
        <w:tc>
          <w:tcPr>
            <w:tcW w:type="dxa" w:w="3264"/>
            <w:shd w:fill="F4F1EA" w:val="clear"/>
          </w:tcPr>
          <w:p>
            <w:r/>
            <w:r>
              <w:rPr>
                <w:rFonts w:ascii="Calibri" w:hAnsi="Calibri" w:eastAsia="Calibri"/>
                <w:b w:val="0"/>
                <w:i w:val="0"/>
                <w:color w:val="222222"/>
                <w:sz w:val="18"/>
              </w:rPr>
              <w:t>No split. Forgiveness refused even at seventy.</w:t>
            </w:r>
          </w:p>
        </w:tc>
      </w:tr>
    </w:tbl>
    <w:p/>
    <w:p>
      <w:pPr>
        <w:spacing w:after="160"/>
      </w:pPr>
      <w:r>
        <w:rPr>
          <w:rFonts w:ascii="Calibri" w:hAnsi="Calibri" w:eastAsia="Calibri"/>
          <w:b w:val="0"/>
          <w:i w:val="0"/>
          <w:color w:val="222222"/>
          <w:sz w:val="22"/>
        </w:rPr>
        <w:t>Yusuf Ali 9:80 line only: 'Whether thou ask for their forgiveness, or not... seventy times...'</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Hypocrisy is a two-gender collective with an inverted command-ethic (bid wrong, forbid right, closed hand). Belief is the mirrored collective. The Prophet is told to fight unbelievers and hypocrites and be harsh. Kufr after islām is named again (after 9:66’s after-īmān). A broken bounty-vow becomes hypocrisy placed in the heart until they meet Him. Mocking small givers is mocked back. Seventy petitions will not forgive this class.</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3:167 hypocrites already walked. 4:145 hypocrites in the lowest depth — walked. 9:66 kufr after īmān. 9:113 parked. Noah/ʿĀd/Thamūd/Midian already in S007. QB-0266 sexed pair of hypocrites vs sexed pair of believers. QB-0267 jihād-command includes hypocrites. QB-0268 seventy-forgiveness cap.</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QDISC-0461</w:t>
            </w:r>
          </w:p>
        </w:tc>
        <w:tc>
          <w:tcPr>
            <w:tcW w:type="dxa" w:w="4896"/>
          </w:tcPr>
          <w:p>
            <w:r/>
            <w:r>
              <w:rPr>
                <w:rFonts w:ascii="Calibri" w:hAnsi="Calibri" w:eastAsia="Calibri"/>
                <w:b w:val="0"/>
                <w:i w:val="0"/>
                <w:color w:val="222222"/>
                <w:sz w:val="18"/>
              </w:rPr>
              <w:t>Hypocrite men and women of one another; bid wrong; closed hands</w:t>
            </w:r>
          </w:p>
        </w:tc>
      </w:tr>
      <w:tr>
        <w:tc>
          <w:tcPr>
            <w:tcW w:type="dxa" w:w="4896"/>
            <w:shd w:fill="F4F1EA" w:val="clear"/>
          </w:tcPr>
          <w:p>
            <w:r/>
            <w:r>
              <w:rPr>
                <w:rFonts w:ascii="Calibri" w:hAnsi="Calibri" w:eastAsia="Calibri"/>
                <w:b w:val="0"/>
                <w:i w:val="0"/>
                <w:color w:val="222222"/>
                <w:sz w:val="18"/>
              </w:rPr>
              <w:t>QDISC-0462</w:t>
            </w:r>
          </w:p>
        </w:tc>
        <w:tc>
          <w:tcPr>
            <w:tcW w:type="dxa" w:w="4896"/>
            <w:shd w:fill="F4F1EA" w:val="clear"/>
          </w:tcPr>
          <w:p>
            <w:r/>
            <w:r>
              <w:rPr>
                <w:rFonts w:ascii="Calibri" w:hAnsi="Calibri" w:eastAsia="Calibri"/>
                <w:b w:val="0"/>
                <w:i w:val="0"/>
                <w:color w:val="222222"/>
                <w:sz w:val="18"/>
              </w:rPr>
              <w:t>Believing men and women awliya' of one another; opposite ethic; God's pleasure greater</w:t>
            </w:r>
          </w:p>
        </w:tc>
      </w:tr>
      <w:tr>
        <w:tc>
          <w:tcPr>
            <w:tcW w:type="dxa" w:w="4896"/>
          </w:tcPr>
          <w:p>
            <w:r/>
            <w:r>
              <w:rPr>
                <w:rFonts w:ascii="Calibri" w:hAnsi="Calibri" w:eastAsia="Calibri"/>
                <w:b w:val="0"/>
                <w:i w:val="0"/>
                <w:color w:val="222222"/>
                <w:sz w:val="18"/>
              </w:rPr>
              <w:t>QDISC-0463</w:t>
            </w:r>
          </w:p>
        </w:tc>
        <w:tc>
          <w:tcPr>
            <w:tcW w:type="dxa" w:w="4896"/>
          </w:tcPr>
          <w:p>
            <w:r/>
            <w:r>
              <w:rPr>
                <w:rFonts w:ascii="Calibri" w:hAnsi="Calibri" w:eastAsia="Calibri"/>
                <w:b w:val="0"/>
                <w:i w:val="0"/>
                <w:color w:val="222222"/>
                <w:sz w:val="18"/>
              </w:rPr>
              <w:t>Fight unbelievers and hypocrites; be harsh</w:t>
            </w:r>
          </w:p>
        </w:tc>
      </w:tr>
      <w:tr>
        <w:tc>
          <w:tcPr>
            <w:tcW w:type="dxa" w:w="4896"/>
            <w:shd w:fill="F4F1EA" w:val="clear"/>
          </w:tcPr>
          <w:p>
            <w:r/>
            <w:r>
              <w:rPr>
                <w:rFonts w:ascii="Calibri" w:hAnsi="Calibri" w:eastAsia="Calibri"/>
                <w:b w:val="0"/>
                <w:i w:val="0"/>
                <w:color w:val="222222"/>
                <w:sz w:val="18"/>
              </w:rPr>
              <w:t>QDISC-0464</w:t>
            </w:r>
          </w:p>
        </w:tc>
        <w:tc>
          <w:tcPr>
            <w:tcW w:type="dxa" w:w="4896"/>
            <w:shd w:fill="F4F1EA" w:val="clear"/>
          </w:tcPr>
          <w:p>
            <w:r/>
            <w:r>
              <w:rPr>
                <w:rFonts w:ascii="Calibri" w:hAnsi="Calibri" w:eastAsia="Calibri"/>
                <w:b w:val="0"/>
                <w:i w:val="0"/>
                <w:color w:val="222222"/>
                <w:sz w:val="18"/>
              </w:rPr>
              <w:t>They said the word of kufr after their islam; intended what they did not attain</w:t>
            </w:r>
          </w:p>
        </w:tc>
      </w:tr>
      <w:tr>
        <w:tc>
          <w:tcPr>
            <w:tcW w:type="dxa" w:w="4896"/>
          </w:tcPr>
          <w:p>
            <w:r/>
            <w:r>
              <w:rPr>
                <w:rFonts w:ascii="Calibri" w:hAnsi="Calibri" w:eastAsia="Calibri"/>
                <w:b w:val="0"/>
                <w:i w:val="0"/>
                <w:color w:val="222222"/>
                <w:sz w:val="18"/>
              </w:rPr>
              <w:t>QDISC-0465</w:t>
            </w:r>
          </w:p>
        </w:tc>
        <w:tc>
          <w:tcPr>
            <w:tcW w:type="dxa" w:w="4896"/>
          </w:tcPr>
          <w:p>
            <w:r/>
            <w:r>
              <w:rPr>
                <w:rFonts w:ascii="Calibri" w:hAnsi="Calibri" w:eastAsia="Calibri"/>
                <w:b w:val="0"/>
                <w:i w:val="0"/>
                <w:color w:val="222222"/>
                <w:sz w:val="18"/>
              </w:rPr>
              <w:t>Bounty-vow broken; hypocrisy placed in hearts</w:t>
            </w:r>
          </w:p>
        </w:tc>
      </w:tr>
      <w:tr>
        <w:tc>
          <w:tcPr>
            <w:tcW w:type="dxa" w:w="4896"/>
            <w:shd w:fill="F4F1EA" w:val="clear"/>
          </w:tcPr>
          <w:p>
            <w:r/>
            <w:r>
              <w:rPr>
                <w:rFonts w:ascii="Calibri" w:hAnsi="Calibri" w:eastAsia="Calibri"/>
                <w:b w:val="0"/>
                <w:i w:val="0"/>
                <w:color w:val="222222"/>
                <w:sz w:val="18"/>
              </w:rPr>
              <w:t>QDISC-0466</w:t>
            </w:r>
          </w:p>
        </w:tc>
        <w:tc>
          <w:tcPr>
            <w:tcW w:type="dxa" w:w="4896"/>
            <w:shd w:fill="F4F1EA" w:val="clear"/>
          </w:tcPr>
          <w:p>
            <w:r/>
            <w:r>
              <w:rPr>
                <w:rFonts w:ascii="Calibri" w:hAnsi="Calibri" w:eastAsia="Calibri"/>
                <w:b w:val="0"/>
                <w:i w:val="0"/>
                <w:color w:val="222222"/>
                <w:sz w:val="18"/>
              </w:rPr>
              <w:t>Mock the givers; seventy askings will not forgive</w:t>
            </w:r>
          </w:p>
        </w:tc>
      </w:tr>
      <w:tr>
        <w:tc>
          <w:tcPr>
            <w:tcW w:type="dxa" w:w="4896"/>
          </w:tcPr>
          <w:p>
            <w:r/>
            <w:r>
              <w:rPr>
                <w:rFonts w:ascii="Calibri" w:hAnsi="Calibri" w:eastAsia="Calibri"/>
                <w:b w:val="0"/>
                <w:i w:val="0"/>
                <w:color w:val="222222"/>
                <w:sz w:val="18"/>
              </w:rPr>
              <w:t>QB-0266</w:t>
            </w:r>
          </w:p>
        </w:tc>
        <w:tc>
          <w:tcPr>
            <w:tcW w:type="dxa" w:w="4896"/>
          </w:tcPr>
          <w:p>
            <w:r/>
            <w:r>
              <w:rPr>
                <w:rFonts w:ascii="Calibri" w:hAnsi="Calibri" w:eastAsia="Calibri"/>
                <w:b w:val="0"/>
                <w:i w:val="0"/>
                <w:color w:val="222222"/>
                <w:sz w:val="18"/>
              </w:rPr>
              <w:t>Sexed pair vs sexed pair</w:t>
            </w:r>
          </w:p>
        </w:tc>
      </w:tr>
      <w:tr>
        <w:tc>
          <w:tcPr>
            <w:tcW w:type="dxa" w:w="4896"/>
            <w:shd w:fill="F4F1EA" w:val="clear"/>
          </w:tcPr>
          <w:p>
            <w:r/>
            <w:r>
              <w:rPr>
                <w:rFonts w:ascii="Calibri" w:hAnsi="Calibri" w:eastAsia="Calibri"/>
                <w:b w:val="0"/>
                <w:i w:val="0"/>
                <w:color w:val="222222"/>
                <w:sz w:val="18"/>
              </w:rPr>
              <w:t>QB-0267</w:t>
            </w:r>
          </w:p>
        </w:tc>
        <w:tc>
          <w:tcPr>
            <w:tcW w:type="dxa" w:w="4896"/>
            <w:shd w:fill="F4F1EA" w:val="clear"/>
          </w:tcPr>
          <w:p>
            <w:r/>
            <w:r>
              <w:rPr>
                <w:rFonts w:ascii="Calibri" w:hAnsi="Calibri" w:eastAsia="Calibri"/>
                <w:b w:val="0"/>
                <w:i w:val="0"/>
                <w:color w:val="222222"/>
                <w:sz w:val="18"/>
              </w:rPr>
              <w:t>Jihad-command includes hypocrites</w:t>
            </w:r>
          </w:p>
        </w:tc>
      </w:tr>
      <w:tr>
        <w:tc>
          <w:tcPr>
            <w:tcW w:type="dxa" w:w="4896"/>
          </w:tcPr>
          <w:p>
            <w:r/>
            <w:r>
              <w:rPr>
                <w:rFonts w:ascii="Calibri" w:hAnsi="Calibri" w:eastAsia="Calibri"/>
                <w:b w:val="0"/>
                <w:i w:val="0"/>
                <w:color w:val="222222"/>
                <w:sz w:val="18"/>
              </w:rPr>
              <w:t>QB-0268</w:t>
            </w:r>
          </w:p>
        </w:tc>
        <w:tc>
          <w:tcPr>
            <w:tcW w:type="dxa" w:w="4896"/>
          </w:tcPr>
          <w:p>
            <w:r/>
            <w:r>
              <w:rPr>
                <w:rFonts w:ascii="Calibri" w:hAnsi="Calibri" w:eastAsia="Calibri"/>
                <w:b w:val="0"/>
                <w:i w:val="0"/>
                <w:color w:val="222222"/>
                <w:sz w:val="18"/>
              </w:rPr>
              <w:t>Seventy-forgiveness cap</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9:81–99 — stay-behinds glad of sitting; desert Arabs; those who confess fault; Bedouin hypocrites and Bedouin believers.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S009 CP06 vv067-080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S009 CP06 vv067-080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