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S012 Yūsuf — Probe: الٓر at 12:1</w:t>
      </w:r>
    </w:p>
    <w:p>
      <w:r>
        <w:t>Manuscript witnesses, late-antique scribal parallels, earliest datable Muslim explanations.</w:t>
      </w:r>
    </w:p>
    <w:p>
      <w:r>
        <w:t>Date: 25 September 2026</w:t>
      </w:r>
    </w:p>
    <w:p>
      <w:r>
        <w:t>Namespace: grok. Status: DRAFT / UNPUBLISHED. No Axis D. Does not rewrite WORM v2. Does not merge with ChatGPT records.</w:t>
      </w:r>
    </w:p>
    <w:p>
      <w:r>
        <w:t>Parent unit: S012_Yusuf_CP01_vv001-018_Research.docx (12:1–18). This file is the historical-textual probe requested after that unit, not a replacement of CP01.</w:t>
      </w:r>
    </w:p>
    <w:p>
      <w:pPr>
        <w:pStyle w:val="Heading1"/>
      </w:pPr>
      <w:r>
        <w:t>1. Question</w:t>
      </w:r>
    </w:p>
    <w:p>
      <w:r>
        <w:t>Trace the earliest manuscript witnesses to Surah 12:1 itself; then pre-Islamic Arabic, Syriac, Aramaic, Hebrew, and Greek scribal parallels; then the earliest datable Muslim explanations. Aim: separate what the copies and the verse show from explanations that appear after an original public meaning — if there was one — may already have been lost.</w:t>
      </w:r>
    </w:p>
    <w:p>
      <w:pPr>
        <w:pStyle w:val="Heading1"/>
      </w:pPr>
      <w:r>
        <w:t>2. What 12:1 is on the page</w:t>
      </w:r>
    </w:p>
    <w:p>
      <w:r>
        <w:t>الٓر ۚ تِلْكَ آيَاتُ الْكِتَابِ الْمُبِينِ</w:t>
      </w:r>
    </w:p>
    <w:p>
      <w:r>
        <w:t>Three isolated letters (alif, lām, rāʾ), then: those are the signs of the clear Book. The maddah on lām in printed muṣḥafs is later pointing. Early rasm is three letters in a row, recited as letter-names, not as a lexical word.</w:t>
      </w:r>
    </w:p>
    <w:p>
      <w:r>
        <w:t>Same three letters: 10:1, 11:1, 14:1, 15:1. 13:1 is المر (four letters). الم is a different string. Do not collapse them.</w:t>
      </w:r>
    </w:p>
    <w:p>
      <w:pPr>
        <w:pStyle w:val="Heading1"/>
      </w:pPr>
      <w:r>
        <w:t>3. Manuscript witnesses to 12:1 itself</w:t>
      </w:r>
    </w:p>
    <w:p>
      <w:r>
        <w:t>The oldest radiocarbon-dated Qurʾān leaves do not contain Yusuf 1. Birmingham Mingana 1572a (parchment 568–645 CE, 95.4%) preserves parts of 18–20. Tübingen (649–675) preserves 17–36. Those dates are real; they are not 12:1.</w:t>
      </w:r>
    </w:p>
    <w:p>
      <w:r>
        <w:t>Codex Parisino-petropolitanus (Ḥijāzī, late 7th / early 8th; BnF Arabe 328ab + St Petersburg Marcel 18 etc.) preserves about 45% of the Qurʾān. Its Yusuf block is 12:84–15:87. It therefore witnesses 15:1 الر, not 12:1. Same letter-string, different verse.</w:t>
      </w:r>
    </w:p>
    <w:p>
      <w:r>
        <w:t>Best early witness located in this pass that includes 12:1 in its surviving run: British Library Or. 2165 (Ḥijāzī II, Fusṭāṭ). Corpus Coranicum range: 7:42–9:95 and 10:9–39:47 and 40:61–43:71. Estimated production before 750. That range covers all of Yusuf, including 12:1. This is palaeographic / catalogue dating, not a published radiocarbon date on the 12:1 folio.</w:t>
      </w:r>
    </w:p>
    <w:p>
      <w:r>
        <w:t>Later copies that Corpus Coranicum lists with 12:1 on the page: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Witness</w:t>
            </w:r>
          </w:p>
        </w:tc>
        <w:tc>
          <w:tcPr>
            <w:tcW w:type="dxa" w:w="3120"/>
          </w:tcPr>
          <w:p>
            <w:r>
              <w:t>Script / date given</w:t>
            </w:r>
          </w:p>
        </w:tc>
        <w:tc>
          <w:tcPr>
            <w:tcW w:type="dxa" w:w="3120"/>
          </w:tcPr>
          <w:p>
            <w:r>
              <w:t>Contents relevant here</w:t>
            </w:r>
          </w:p>
        </w:tc>
      </w:tr>
      <w:tr>
        <w:tc>
          <w:tcPr>
            <w:tcW w:type="dxa" w:w="3120"/>
          </w:tcPr>
          <w:p>
            <w:r>
              <w:t>BL Or. 2165</w:t>
            </w:r>
          </w:p>
        </w:tc>
        <w:tc>
          <w:tcPr>
            <w:tcW w:type="dxa" w:w="3120"/>
          </w:tcPr>
          <w:p>
            <w:r>
              <w:t>Ḥijāzī II, est. before 750</w:t>
            </w:r>
          </w:p>
        </w:tc>
        <w:tc>
          <w:tcPr>
            <w:tcW w:type="dxa" w:w="3120"/>
          </w:tcPr>
          <w:p>
            <w:r>
              <w:t>10:9–39:47 includes 12:1</w:t>
            </w:r>
          </w:p>
        </w:tc>
      </w:tr>
      <w:tr>
        <w:tc>
          <w:tcPr>
            <w:tcW w:type="dxa" w:w="3120"/>
          </w:tcPr>
          <w:p>
            <w:r>
              <w:t>NLR Marcel 34 (+ BnF Arabe 348d)</w:t>
            </w:r>
          </w:p>
        </w:tc>
        <w:tc>
          <w:tcPr>
            <w:tcW w:type="dxa" w:w="3120"/>
          </w:tcPr>
          <w:p>
            <w:r>
              <w:t>Kufic D, est. 700–900</w:t>
            </w:r>
          </w:p>
        </w:tc>
        <w:tc>
          <w:tcPr>
            <w:tcW w:type="dxa" w:w="3120"/>
          </w:tcPr>
          <w:p>
            <w:r>
              <w:t>11:110–12:38; 12:1 on the leaf</w:t>
            </w:r>
          </w:p>
        </w:tc>
      </w:tr>
      <w:tr>
        <w:tc>
          <w:tcPr>
            <w:tcW w:type="dxa" w:w="3120"/>
          </w:tcPr>
          <w:p>
            <w:r>
              <w:t>Ṣanʿāʾ DAM 01-13.8</w:t>
            </w:r>
          </w:p>
        </w:tc>
        <w:tc>
          <w:tcPr>
            <w:tcW w:type="dxa" w:w="3120"/>
          </w:tcPr>
          <w:p>
            <w:r>
              <w:t>Kufic, est. 750–900</w:t>
            </w:r>
          </w:p>
        </w:tc>
        <w:tc>
          <w:tcPr>
            <w:tcW w:type="dxa" w:w="3120"/>
          </w:tcPr>
          <w:p>
            <w:r>
              <w:t>9:94–13:26 includes 12:1</w:t>
            </w:r>
          </w:p>
        </w:tc>
      </w:tr>
    </w:tbl>
    <w:p/>
    <w:p>
      <w:r>
        <w:t>What those early pages show when they have the opening: three rasm letters, then tilka āyātu l-kitābi l-mubīn. Early Ḥijāzī typically has little or no iʿjām and no short-vowel dots. We do not have a companion-period leaf that can be pointed at and said: here is 12:1 in a hand that died before 650.</w:t>
      </w:r>
    </w:p>
    <w:p>
      <w:pPr>
        <w:pStyle w:val="Heading1"/>
      </w:pPr>
      <w:r>
        <w:t>4. Scribal parallels (function, not parentage)</w:t>
      </w:r>
    </w:p>
    <w:p>
      <w:r>
        <w:t>Pre-Islamic Arabic. Namāra (328 CE) and other Late Antique Arabic inscriptions are continuous words. No pre-Islamic Arabic book-opening of the muqaṭṭaʿāt type has been produced in this pass.</w:t>
      </w:r>
    </w:p>
    <w:p>
      <w:r>
        <w:t>Hebrew. Biblical books do not open with orphan letters. YHWH is a word (the divine name), not a surah-cipher. Later Jewish letter-mysticism (otiyot, gematria) is commentary practice. The modern AL = Hebrew El guess is twentieth-century comparison, not a manuscript reading of 12:1.</w:t>
      </w:r>
    </w:p>
    <w:p>
      <w:r>
        <w:t>Aramaic / Syriac. Letters are used as numbers and sometimes as section marks. Sacred-word abbreviations are recoverable because the community already knows the expanded word. الر is not tagged to a spelled-out expansion on the page.</w:t>
      </w:r>
    </w:p>
    <w:p>
      <w:r>
        <w:t>Greek. Nomina sacra (ΘΣ, ΙΣ, ΧΣ) are contractions of known names, often marked. Recoverable abbreviation. Quranic isolated letters are written as letter-names and are not expanded in the rasm.</w:t>
      </w:r>
    </w:p>
    <w:p>
      <w:r>
        <w:t>What the parallel actually gives: late antique Near Eastern scribes did treat letters as signs (numbers, holy-name shortcuts, decorative initials). That makes الر typologically at home in a world that loads letters with extra work. It does not decode الر. Bellamy’s worn-basmala reconstruction is a modern hypothesis, not an early Muslim report.</w:t>
      </w:r>
    </w:p>
    <w:p>
      <w:pPr>
        <w:pStyle w:val="Heading1"/>
      </w:pPr>
      <w:r>
        <w:t>5. Earliest datable Muslim explanations</w:t>
      </w:r>
    </w:p>
    <w:p>
      <w:r>
        <w:t>Layer 0 — the Qurʾān. No gloss. After الر it talks about the Book. That is all 12:1 does on the page.</w:t>
      </w:r>
    </w:p>
    <w:p>
      <w:r>
        <w:t>Attributed to Ibn ʿAbbās (d. 68/687–88). Later collections give him both: the letters are names / the greatest name of God, and their meaning is with God. Those reports reach us through later ṣaḥīfas (notably ʿAlī b. Abī Ṭalḥa, d. 120/737), not through an autograph tafsīr. Early circulating opinion, not a dated seventh-century book.</w:t>
      </w:r>
    </w:p>
    <w:p>
      <w:r>
        <w:t>Mujāhid (d. 104/722). Said to have gone through the muṣḥaf with Ibn ʿAbbās verse by verse. The surviving Tafsīr Mujāhid is a later compilation of that stream. Useful as evidence that Successors were already being asked the question. Not a photograph of 12:1’s original briefing.</w:t>
      </w:r>
    </w:p>
    <w:p>
      <w:r>
        <w:t>Muqātil b. Sulaymān (d. 150/767). Earliest extant continuous tafsīr. On 12:1 he explains al-kitāb al-mubīn (makes clear what is in it) and then 12:2–3. He does not, in that opening, give a unique cryptographic key for الر. The letters are already a known class (ḥurūf), not solved.</w:t>
      </w:r>
    </w:p>
    <w:p>
      <w:r>
        <w:t>Al-Ṭabarī (d. 310/923). First large menu: names of God, names of the surah, challenge to the Arabs (your own letters), only God knows, and others. Rāzī later counts about twenty views. That is a tenth-century inventory of a problem that was already old.</w:t>
      </w:r>
    </w:p>
    <w:p>
      <w:r>
        <w:t>No prophetic ḥadīth with a sound, early, specific decoding of الر at 12:1 has been produced in this file. Seven aḥruf is about recitation, not about these three letters.</w:t>
      </w:r>
    </w:p>
    <w:p>
      <w:pPr>
        <w:pStyle w:val="Heading1"/>
      </w:pPr>
      <w:r>
        <w:t>6. Know / do not know</w:t>
      </w:r>
    </w:p>
    <w:p>
      <w:r>
        <w:t>Know (text + copies):</w:t>
      </w:r>
    </w:p>
    <w:p>
      <w:r>
        <w:t>12:1 is three isolated letters plus “those are the signs of the clear Book.”</w:t>
      </w:r>
    </w:p>
    <w:p>
      <w:r>
        <w:t>The same three letters open 10, 11, 14, 15; 13 adds mīm.</w:t>
      </w:r>
    </w:p>
    <w:p>
      <w:r>
        <w:t>Early Ḥijāzī and Kufic copies write them as letters in the rasm.</w:t>
      </w:r>
    </w:p>
    <w:p>
      <w:r>
        <w:t>By the second Islamic century, Muslims already offer several incompatible explanations.</w:t>
      </w:r>
    </w:p>
    <w:p>
      <w:r>
        <w:t>Do not know:</w:t>
      </w:r>
    </w:p>
    <w:p>
      <w:r>
        <w:t>A first-generation written gloss.</w:t>
      </w:r>
    </w:p>
    <w:p>
      <w:r>
        <w:t>That there ever was a public “original meaning” that could be lost, as opposed to letters meant to remain unglossed.</w:t>
      </w:r>
    </w:p>
    <w:p>
      <w:r>
        <w:t>That Hebrew El, Syriac numerals, or Greek nomina sacra are the source. Possible habits of a scribal world, not demonstrated parents of الر.</w:t>
      </w:r>
    </w:p>
    <w:p>
      <w:r>
        <w:t>Later than the verse (commentary history, not a finding about what 12:1 says): ism Allāh al-aʿẓam readings; abjad keys; half-the-alphabet iʿjāz challenge; Bellamy’s worn basmala; AL = El.</w:t>
      </w:r>
    </w:p>
    <w:p>
      <w:pPr>
        <w:pStyle w:val="Heading1"/>
      </w:pPr>
      <w:r>
        <w:t>7. IDs (Grok, 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Title / statement</w:t>
            </w:r>
          </w:p>
        </w:tc>
      </w:tr>
      <w:tr>
        <w:tc>
          <w:tcPr>
            <w:tcW w:type="dxa" w:w="4680"/>
          </w:tcPr>
          <w:p>
            <w:r>
              <w:t>QDISC-0618</w:t>
            </w:r>
          </w:p>
        </w:tc>
        <w:tc>
          <w:tcPr>
            <w:tcW w:type="dxa" w:w="4680"/>
          </w:tcPr>
          <w:p>
            <w:r>
              <w:t>12:1 الٓر recited as isolated letters, then “those are the signs of the clear Book.” Quran supplies no gloss. Same family as 10:1, 11:1, 14:1, 15:1; not الم or المر.</w:t>
            </w:r>
          </w:p>
        </w:tc>
      </w:tr>
      <w:tr>
        <w:tc>
          <w:tcPr>
            <w:tcW w:type="dxa" w:w="4680"/>
          </w:tcPr>
          <w:p>
            <w:r>
              <w:t>QDISC-0619</w:t>
            </w:r>
          </w:p>
        </w:tc>
        <w:tc>
          <w:tcPr>
            <w:tcW w:type="dxa" w:w="4680"/>
          </w:tcPr>
          <w:p>
            <w:r>
              <w:t>Earliest located copy of 12:1 itself in this pass: BL Or. 2165 (Ḥijāzī, est. pre-750). Older carbon-dated leaves do not contain this verse.</w:t>
            </w:r>
          </w:p>
        </w:tc>
      </w:tr>
      <w:tr>
        <w:tc>
          <w:tcPr>
            <w:tcW w:type="dxa" w:w="4680"/>
          </w:tcPr>
          <w:p>
            <w:r>
              <w:t>QDISC-0620</w:t>
            </w:r>
          </w:p>
        </w:tc>
        <w:tc>
          <w:tcPr>
            <w:tcW w:type="dxa" w:w="4680"/>
          </w:tcPr>
          <w:p>
            <w:r>
              <w:t>CPP witnesses 15:1 الر, not 12:1. Same letter-string, different unit.</w:t>
            </w:r>
          </w:p>
        </w:tc>
      </w:tr>
    </w:tbl>
    <w:p/>
    <w:p>
      <w:r>
        <w:t>QCA-0013 was proposed in chat as a candidate only: explanations of الر as names/numbers/abbreviations are attested from the tafsīr stream, not from the verse; whether an “original meaning” existed and was lost remains OPEN. Not written into the live QCA register in this file. Last live Grok QCA amendment remains QCA-0012 unless separately authorized.</w:t>
      </w:r>
    </w:p>
    <w:p>
      <w:r>
        <w:t>Related earlier IDs (not merged): QDISC-0005 isolated letters at 2:1 ungossed; QDISC-0502 Alif Lam Ra at 10:1. RELATED_BUT_DISTINCT. Preservation Rule applies.</w:t>
      </w:r>
    </w:p>
    <w:p>
      <w:pPr>
        <w:pStyle w:val="Heading1"/>
      </w:pPr>
      <w:r>
        <w:t>8. Sources used in this pass</w:t>
      </w:r>
    </w:p>
    <w:p>
      <w:r>
        <w:t>Corpus Coranicum catalogue entries for BL Or. 2165, Marcel 34, DAM 01-13.8; Déroche / Wikipedia descriptions of Codex Parisino-petropolitanus and Birmingham; Dutton on Arabe 328a contents (12:84–15:87); Muqātil on 12:1–3; standard notices of Ibn ʿAbbās / ʿAlī b. Abī Ṭalḥa / Ṭabarī on the isolated letters. This is a first-pass inventory, not a folio-by-folio collation of Or. 2165 at 12:1.</w:t>
      </w:r>
    </w:p>
    <w:p>
      <w:pPr>
        <w:pStyle w:val="Heading1"/>
      </w:pPr>
      <w:r>
        <w:t>9. Next</w:t>
      </w:r>
    </w:p>
    <w:p>
      <w:r>
        <w:t>Optional: page-level rasm check of Or. 2165 at 12:1; dated list of Ṭabarī’s opinions one by one; or resume narrative unit 12:19–35 (QDISC-0621+ if this probe’s IDs are kept).</w:t>
      </w:r>
    </w:p>
    <w:p>
      <w:r>
        <w:t>Parked unchanged: tahrif “they changed the book they possess” through 114; 9:111 three-book promise.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