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08 - Bible-Quran Comparison Atlas (QB)</w:t>
      </w:r>
    </w:p>
    <w:p>
      <w:pPr>
        <w:pStyle w:val="Subtitle"/>
      </w:pPr>
      <w:r>
        <w:t>Quran Research Project - Master Block 002 (Surahs 11-20) - Checkpoint 010 Full-Schema Build</w:t>
      </w:r>
    </w:p>
    <w:p>
      <w:pPr>
        <w:pStyle w:val="Subtitle"/>
      </w:pPr>
      <w:r>
        <w:t>Coverage: Surah 11:1-123 | Checkpoint 010 | Built September 19, 2026</w:t>
      </w:r>
    </w:p>
    <w:p>
      <w:pPr>
        <w:pStyle w:val="Heading1"/>
      </w:pPr>
      <w:r>
        <w:t>Checkpoint 010 Integration - Surah 11</w:t>
      </w:r>
    </w:p>
    <w:p>
      <w:r>
        <w:t>QB-0174 — Exclusive worship of God — Strong theological agreement at monotheistic-worship level; identity/theology of God remains disputed. Evidence: Quran 11:2; compare Deut 6:4-5; Exod 20:3; Mark 12:29-30</w:t>
      </w:r>
    </w:p>
    <w:p>
      <w:r>
        <w:t>QB-0175 — Repentance and forgiveness — Partial agreement; Christian NT centrally grounds reconciliation in Christ's death/resurrection, while 11:3 states repentance/forgiveness without an explicit sacrificial mediator. Evidence: Quran 11:3; compare biblical repentance/forgiveness texts</w:t>
      </w:r>
    </w:p>
    <w:p>
      <w:r>
        <w:t>QB-0176 — Universal return and judgment — Broad agreement on final divine accountability. Evidence: Quran 11:4; biblical final-judgment traditions</w:t>
      </w:r>
    </w:p>
    <w:p>
      <w:r>
        <w:t>QB-0177 — God knows the human interior — Strong biblical-Quranic parallel. Evidence: Quran 11:5; compare 1 Sam 16:7; Ps 139</w:t>
      </w:r>
    </w:p>
    <w:p>
      <w:r>
        <w:t>QB-0178 — Divine provision for creatures — Strong biblical-Quranic parallel. Evidence: Quran 11:6; compare Ps 104; Matt 6:26</w:t>
      </w:r>
    </w:p>
    <w:p>
      <w:r>
        <w:t>QB-0179 — Six-day creation — Strong Genesis parallel at the six-day level; 11:7 does not reproduce Genesis's day-by-day sequence. Evidence: Quran 11:7; Genesis 1</w:t>
      </w:r>
    </w:p>
    <w:p>
      <w:r>
        <w:t>QB-0180 — Throne over water / primordial water — Partial parallel: Genesis has primordial waters, but does not say God's throne was over the water. Evidence: Quran 11:7; Genesis 1:2</w:t>
      </w:r>
    </w:p>
    <w:p>
      <w:r>
        <w:t>QB-0181 — Perseverance under trial — Strong ethical/theological parallel. Evidence: Quran 11:11; biblical perseverance traditions</w:t>
      </w:r>
    </w:p>
    <w:p>
      <w:r>
        <w:t>QB-0182 — Worldly-motivated deeds and eschatological value — Broad ethical parallel; not identical to Christian justification doctrine. Evidence: Quran 11:15-16; compare Matt 6; 1 Cor 13</w:t>
      </w:r>
    </w:p>
    <w:p>
      <w:r>
        <w:t>QB-0183 — Spiritual blindness and deafness — Strong biblical metaphorical parallel. Evidence: Quran 11:24; Isaiah/Jeremiah; Gospel usage</w:t>
      </w:r>
    </w:p>
    <w:p>
      <w:r>
        <w:t>QB-0184 — Noah as preacher — Genesis does not record Noah's sermons in this form; 2 Peter 2:5 calls Noah a preacher of righteousness. Partial biblical parallel with Quranic expansion. Evidence: Quran 11:25-26; Genesis 6-9; 2 Peter 2:5</w:t>
      </w:r>
    </w:p>
    <w:p>
      <w:r>
        <w:t>QB-0185 — Low-status followers — Broad thematic parallel to socially marginal followers in biblical/NT traditions; not a direct Genesis-Noah parallel. Evidence: Quran 11:27; comparative biblical social-status themes</w:t>
      </w:r>
    </w:p>
    <w:p>
      <w:r>
        <w:t>QB-0186 — Prophet asks no payment — Broad biblical ethical/prophetic agreement on non-corrupt financial motive. Evidence: Quran 11:29; comparative prophetic ethics</w:t>
      </w:r>
    </w:p>
    <w:p>
      <w:r>
        <w:t>QB-0187 — Noah's disclaimers — No direct Genesis counterpart for the cluster 'no divine treasures / no unseen knowledge / not an angel'; significant Quranic expansion. Evidence: Quran 11:31; Genesis 6-9</w:t>
      </w:r>
    </w:p>
    <w:p>
      <w:r>
        <w:t>QB-0188 — Ark built by divine instruction — Strong Genesis 6 parallel; Genesis supplies construction specifications absent here. Evidence: Quran 11:37; Genesis 6:14-22</w:t>
      </w:r>
    </w:p>
    <w:p>
      <w:r>
        <w:t>QB-0189 — Mockery during Ark construction — Genesis does not explicitly narrate mockery during construction; later biblical references do not reproduce the same scene. Evidence: Quran 11:38-39; Genesis 6-7</w:t>
      </w:r>
    </w:p>
    <w:p>
      <w:r>
        <w:t>QB-0190 — The tannūr as Flood signal — Significant narrative difference: Genesis uses fountains of the deep/windows of heaven, not an overflowing/boiling tannūr. Evidence: Quran 11:40; Genesis 7:11</w:t>
      </w:r>
    </w:p>
    <w:p>
      <w:r>
        <w:t>QB-0191 — Ark passengers and family exception — Broad Genesis parallel with an important family difference. Evidence: Quran 11:40; Genesis 6:18; 7:7,13</w:t>
      </w:r>
    </w:p>
    <w:p>
      <w:r>
        <w:t>QB-0192 — Noah's drowned son — MAJOR NARRATIVE CONFLICT. DIRECT CONTRADICTION IF THE QURANIC SON IS ONE OF THE BIBLICAL THREE; POSSIBLE BUT TEXTUALLY UNSPECIFIED RECONCILIATION THROUGH AN ADDITIONAL SON. Source-history remains open; no secure pre-Quranic direct parallel for the complete son→mountain→wave→drowning sequence established. Evidence: Quran 11:42-46; Genesis 5:32; 6:18; 7:7,13; 9:18-19</w:t>
      </w:r>
    </w:p>
    <w:p>
      <w:r>
        <w:t>QB-0193 — al-Jūdī versus mountains of Ararat — Apparent geographical/narrative difference; ancient geography requires investigation before contradiction classification. Evidence: Quran 11:44; Genesis 8:4</w:t>
      </w:r>
    </w:p>
    <w:p>
      <w:r>
        <w:t>QB-0194 — Biological descent and salvation — Theological parallel: biological descent does not guarantee salvation, notwithstanding the narrative conflict concerning Noah's son. Evidence: Quran 11:45-46; compare Ezekiel 18; Matt 3:9; Rom 9:6-8</w:t>
      </w:r>
    </w:p>
    <w:p>
      <w:r>
        <w:t>QB-0195 — Quranic Noah versus earlier biblical Noah — Shared Flood core plus major Quranic expansions and family conflict; source-history of distinctive details remains open. Evidence: Quran 11:25-49; Genesis 6-9</w:t>
      </w:r>
    </w:p>
    <w:p>
      <w:r>
        <w:t>QB-0196 — Hūd and ʿĀd — No direct canonical biblical narrative counterpart. This is not a contradiction from silence; independent Arabian historical/source evidence must be assessed separately. Evidence: Quran 11:50-60</w:t>
      </w:r>
    </w:p>
    <w:p>
      <w:r>
        <w:t>QB-0197 — Ṣāliḥ and the she-camel — No canonical biblical narrative counterpart; Quranic/Arabian prophetic tradition requiring independent source-history investigation. Evidence: Quran 11:61-68</w:t>
      </w:r>
    </w:p>
    <w:p>
      <w:r>
        <w:t>QB-0198 — Abraham's visitors and meal — Very strong narrative parallel: supernatural visitors, hospitality, and calf correspond closely to Genesis 18. Evidence: Quran 11:69; Genesis 18:1-8</w:t>
      </w:r>
    </w:p>
    <w:p>
      <w:r>
        <w:t>QB-0199 — Did Abraham's visitors eat? — DIRECT NARRATIVE CONFLICT at canonical-text level: Genesis says 'they ate'; Quran says their hands did not reach the food. PRE-ISLAMIC ANTECEDENT STRONGLY ESTABLISHED for the non-eating/apparent-eating angel interpretation in Jewish and Christian exegesis; exact Quranic sequence not securely identified in a pre-Quranic source. Evidence: Quran 11:69-70; Genesis 18:8; pre-Islamic Philo/Josephus and related angelological interpretation</w:t>
      </w:r>
    </w:p>
    <w:p>
      <w:r>
        <w:t>QB-0200 — Wife's laughter and Isaac announcement — Very strong narrative parallel with a difference in presented sequence: Genesis announcement→laughter; Quran's surface sequence laughter→announcement. Evidence: Quran 11:71; Genesis 18:10-12</w:t>
      </w:r>
    </w:p>
    <w:p>
      <w:r>
        <w:t>QB-0201 — Abraham and wife's old age — Very strong narrative agreement on extraordinary childbearing in old age. Evidence: Quran 11:72; Genesis 17-18</w:t>
      </w:r>
    </w:p>
    <w:p>
      <w:r>
        <w:t>QB-0202 — Abraham intercedes for Lot's people/Sodom — Very strong narrative parallel; Genesis preserves an extended numerical negotiation absent from Quran 11. Evidence: Quran 11:74; Genesis 18:22-33</w:t>
      </w:r>
    </w:p>
    <w:p>
      <w:r>
        <w:t>QB-0203 — Ending of Abraham's intercession — Shared intercession tradition with different narrative development; Quran tells Abraham to turn away because judgment is decreed, while Genesis narrates bargaining down to ten righteous. Evidence: Quran 11:76; Genesis 18:22-33</w:t>
      </w:r>
    </w:p>
    <w:p>
      <w:r>
        <w:t>QB-0204 — Divine appearance versus divine messengers — Significant theological/narrative difference: Genesis 18 opens with YHWH appearing and then three men; Quran identifies the visitors as God's messengers. Later Jewish/Christian interpretations must not be retrojected into either base text. Evidence: Quran 11:69-76; Genesis 18</w:t>
      </w:r>
    </w:p>
    <w:p>
      <w:r>
        <w:t>QB-0205 — Lot receives supernatural visitors — Very strong narrative parallel with Genesis 19. Evidence: Quran 11:77; Genesis 19:1-3</w:t>
      </w:r>
    </w:p>
    <w:p>
      <w:r>
        <w:t>QB-0206 — Crowd surrounds Lot's house and seeks male visitors — Very strong narrative parallel; Quran's broader Lot passages make sexual desire explicit. Evidence: Quran 11:78-79; 7:81; 27:55; Genesis 19:4-8</w:t>
      </w:r>
    </w:p>
    <w:p>
      <w:r>
        <w:t>QB-0207 — Lot offers 'my daughters' — Very strong narrative parallel. Genesis explicitly has two biological daughters; Quran says 'my daughters' without defining biological versus communal interpretation. Evidence: Quran 11:78; Genesis 19:8</w:t>
      </w:r>
    </w:p>
    <w:p>
      <w:r>
        <w:t>QB-0208 — Lot's family commanded to flee — Very strong narrative agreement. Evidence: Quran 11:81; Genesis 19:12-17</w:t>
      </w:r>
    </w:p>
    <w:p>
      <w:r>
        <w:t>QB-0209 — Why Lot's wife dies — Significant narrative difference but not necessarily direct contradiction: Genesis has her look back and become a pillar of salt; Quran places her among the condemned and elsewhere characterizes her as an unbelieving/betraying wife. Evidence: Quran 11:81; 66:10; Genesis 19:26</w:t>
      </w:r>
    </w:p>
    <w:p>
      <w:r>
        <w:t>QB-0210 — Destruction from above — Strong shared destruction tradition with material difference: Genesis says sulfur/brimstone and fire; Quran says stones of sijjīl and explicitly overturns the settlement. Evidence: Quran 11:82-83; Genesis 19:24-25</w:t>
      </w:r>
    </w:p>
    <w:p>
      <w:r>
        <w:t>QB-0211 — Quranic Midian and biblical Midian — Strong shared ethnographic/geographical tradition; Midian is far older than Islam. Evidence: Quran 11:84-95; Genesis/Exodus/Judges Midian traditions</w:t>
      </w:r>
    </w:p>
    <w:p>
      <w:r>
        <w:t>QB-0212 — Honest weights and measures — Very strong ethical agreement with the Hebrew Bible. Evidence: Quran 11:84-85; Lev 19:35-36; Deut 25:13-16; Prov 11:1; Amos 8:4-6</w:t>
      </w:r>
    </w:p>
    <w:p>
      <w:r>
        <w:t>QB-0213 — Shuʿayb and biblical Jethro — No direct biblical narrative equivalent. Quran does not identify Shuʿayb with Moses' father-in-law; later identification with Jethro/Reuel must not be assumed from the Quran itself. Evidence: Quran 11:84-95; compare Exodus 2-3</w:t>
      </w:r>
    </w:p>
    <w:p>
      <w:r>
        <w:t>QB-0214 — Moses authenticated by signs before Pharaoh — Strong narrative agreement at general level with Exodus; individual signs require separate comparison. Evidence: Quran 11:96-97; Exodus 4-14</w:t>
      </w:r>
    </w:p>
    <w:p>
      <w:r>
        <w:t>QB-0215 — Pharaoh's postmortem fate — Quranic eschatological expansion with substantial pre-Islamic conceptual antecedents, but no securely identified pre-Islamic direct parallel for the complete scene of Moses' Pharaoh leading followers into Fire at resurrection. Exodus lacks this scene; Ezekiel 31-32 supplies an older Pharaoh-underworld motif for a later Pharaoh. Evidence: Quran 11:98; Exodus; Ezekiel 31-32; Second Temple/rabbinic/Syriac background</w:t>
      </w:r>
    </w:p>
    <w:p>
      <w:r>
        <w:t>QB-0216 — Universal gathering for judgment — Broad Judeo-Christian-Quranic agreement on final divine accountability, with important differences in salvation/judgment mechanics. Evidence: Quran 11:103; comparative biblical judgment traditions</w:t>
      </w:r>
    </w:p>
    <w:p>
      <w:r>
        <w:t>QB-0217 — Parallel duration language for final destinies — Significant eschatological structural parallel: Quran uses parallel abiding formulas for Fire and Garden with a divine-will exception; Matthew 25:46 juxtaposes eternal punishment and eternal life. Evidence: Quran 11:106-108; Matthew 25:46</w:t>
      </w:r>
    </w:p>
    <w:p>
      <w:r>
        <w:t>QB-0218 — Good deeds and removal of bad deeds — Partial ethical agreement with important soteriological differences; Quran explicitly says good deeds remove bad deeds, while Christian NT centrally grounds reconciliation in Christ's death/resurrection; Judaism has its own repentance/atonement framework. Evidence: Quran 11:114; comparative biblical/Jewish/Christian atonement traditions</w:t>
      </w:r>
    </w:p>
    <w:sectPr w:rsidR="00FC693F" w:rsidRPr="0006063C" w:rsidSect="00034616">
      <w:head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