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10 - Claims Audit (QCA)</w:t>
      </w:r>
    </w:p>
    <w:p>
      <w:pPr>
        <w:pStyle w:val="Subtitle"/>
      </w:pPr>
      <w:r>
        <w:t>Quran Research Project - Master Block 002 (Surahs 11-20) - Checkpoint 010 Full-Schema Build</w:t>
      </w:r>
    </w:p>
    <w:p>
      <w:pPr>
        <w:pStyle w:val="Subtitle"/>
      </w:pPr>
      <w:r>
        <w:t>Coverage: Surah 11:1-123 | Checkpoint 010 | Built September 19, 2026</w:t>
      </w:r>
    </w:p>
    <w:p>
      <w:pPr>
        <w:pStyle w:val="Heading2"/>
      </w:pPr>
      <w:r>
        <w:t>QCA-0001 - Earlier Scripture / taḥrīf - OPEN</w:t>
      </w:r>
    </w:p>
    <w:p>
      <w:r>
        <w:t>Surah 11 adds 11:17 (Book of Moses as imam/guide and mercy) and 11:110 (disagreement concerning the Mosaic Book). These do not state wholesale textual destruction. Cumulative model remains authentic earlier revelation plus serious human mishandling; blanket total-corruption claim remains difficult to derive directly.</w:t>
      </w:r>
    </w:p>
    <w:p>
      <w:pPr>
        <w:pStyle w:val="Heading2"/>
      </w:pPr>
      <w:r>
        <w:t>QCA-0002 - Salvation / People of the Book - OPEN</w:t>
      </w:r>
    </w:p>
    <w:p>
      <w:r>
        <w:t>Surah 11 adds faith+righteous deeds+humility, repeated rescue by mercy, recompense for deeds, good deeds removing bad deeds, and perseverance. No simplistic “works-only” model is adequate.</w:t>
      </w:r>
    </w:p>
    <w:p>
      <w:pPr>
        <w:pStyle w:val="Heading2"/>
      </w:pPr>
      <w:r>
        <w:t>QCA-0003 - Legal development / command modification - OPEN</w:t>
      </w:r>
    </w:p>
    <w:p>
      <w:r>
        <w:t>No Surah 11 evidence resolves the existing progressive-legislation/abrogation questions.</w:t>
      </w:r>
    </w:p>
    <w:p>
      <w:pPr>
        <w:pStyle w:val="Heading2"/>
      </w:pPr>
      <w:r>
        <w:t>QCA-0004 - Warfare / fitnah / coercion - OPEN</w:t>
      </w:r>
    </w:p>
    <w:p>
      <w:r>
        <w:t>11:28 has Noah reject forcing proof/mercy upon unwilling hearers. Relevant to compelled belief, but not a complete political doctrine of non-coercion.</w:t>
      </w:r>
    </w:p>
    <w:p>
      <w:pPr>
        <w:pStyle w:val="Heading2"/>
      </w:pPr>
      <w:r>
        <w:t>QCA-0005 - Polygyny justice - OPEN</w:t>
      </w:r>
    </w:p>
    <w:p>
      <w:r>
        <w:t>No material Surah 11 update; prior 4:3/4:129 analysis remains.</w:t>
      </w:r>
    </w:p>
    <w:p>
      <w:pPr>
        <w:pStyle w:val="Heading2"/>
      </w:pPr>
      <w:r>
        <w:t>Associated cumulative flags</w:t>
      </w:r>
    </w:p>
    <w:p>
      <w:r>
        <w:t>Guidance/hardening is intensified by 11:34,36,97,101,118-119. Messenger/Sunnah authority remains open. Hell-duration dataset opened by 11:106-108. Noah, Hūd/ʿĀd, Ṣāliḥ/Thamūd, Lot, Shuʿayb/Midian, and Pharaoh source-history flags remain active.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