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16 - Surah Completion and Checkpoint Record</w:t>
      </w:r>
    </w:p>
    <w:p>
      <w:pPr>
        <w:pStyle w:val="Subtitle"/>
      </w:pPr>
      <w:r>
        <w:t>Quran Research Project - Master Block 002 (Surahs 11-20) - Checkpoint 010 Full-Schema Build</w:t>
      </w:r>
    </w:p>
    <w:p>
      <w:pPr>
        <w:pStyle w:val="Subtitle"/>
      </w:pPr>
      <w:r>
        <w:t>Coverage: Surah 11:1-123 | Checkpoint 010 | Built September 19, 2026</w:t>
      </w:r>
    </w:p>
    <w:p>
      <w:pPr>
        <w:pStyle w:val="Heading1"/>
      </w:pPr>
      <w:r>
        <w:t>Coverage Status</w:t>
      </w:r>
    </w:p>
    <w:p>
      <w:r>
        <w:t>Surah 11 (Hūd): COMPLETE, 11:1-123. Next canonical position: Quran 12:1 - Yūsuf.</w:t>
      </w:r>
    </w:p>
    <w:p>
      <w:pPr>
        <w:pStyle w:val="Heading1"/>
      </w:pPr>
      <w:r>
        <w:t>Permanent ID Verification</w:t>
      </w:r>
    </w:p>
    <w:p>
      <w:r>
        <w:t>QDISC range preserved: QDISC-1081 through QDISC-1234; 154 unique records.</w:t>
      </w:r>
    </w:p>
    <w:p>
      <w:r>
        <w:t>QB range preserved: QB-0174 through QB-0218; 45 unique records.</w:t>
      </w:r>
    </w:p>
    <w:p>
      <w:r>
        <w:t>QCA active: QCA-0001 through QCA-0005.</w:t>
      </w:r>
    </w:p>
    <w:p>
      <w:r>
        <w:t>QI: no formal permanent contradiction added through Surah 11; monitored tensions remain preserved.</w:t>
      </w:r>
    </w:p>
    <w:p>
      <w:r>
        <w:t>Next IDs: QDISC-1235; QB-0219 as applicable.</w:t>
      </w:r>
    </w:p>
    <w:p>
      <w:pPr>
        <w:pStyle w:val="Heading1"/>
      </w:pPr>
      <w:r>
        <w:t>Repository Verification</w:t>
      </w:r>
    </w:p>
    <w:p>
      <w:r>
        <w:t>All 17 Constitution-defined research assets are included.</w:t>
      </w:r>
    </w:p>
    <w:p>
      <w:r>
        <w:t>QDISC is partitioned by surah under the scalable architecture established by frozen Master Block 001.</w:t>
      </w:r>
    </w:p>
    <w:p>
      <w:r>
        <w:t>Arabic findings and translation-control warnings are preserved.</w:t>
      </w:r>
    </w:p>
    <w:p>
      <w:r>
        <w:t>Bible-Quran comparisons and source-history refinements are preserved.</w:t>
      </w:r>
    </w:p>
    <w:p>
      <w:r>
        <w:t>No category is populated with fabricated findings merely for completeness.</w:t>
      </w:r>
    </w:p>
    <w:p>
      <w:pPr>
        <w:pStyle w:val="Heading1"/>
      </w:pPr>
      <w:r>
        <w:t>Continuity Rule</w:t>
      </w:r>
    </w:p>
    <w:p>
      <w:r>
        <w:t>Checkpoint 010 is the durable recovery repository through Quran 11:123 for Master Block 002. Master Block 001 remains immutable. Future checkpoints must preserve permanent IDs and the attached frozen production standard without redesigning schemas.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